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7D" w:rsidRPr="00412185" w:rsidRDefault="00932D7D" w:rsidP="00932D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185">
        <w:rPr>
          <w:rFonts w:ascii="Times New Roman" w:hAnsi="Times New Roman" w:cs="Times New Roman"/>
          <w:color w:val="000000" w:themeColor="text1"/>
          <w:sz w:val="24"/>
          <w:szCs w:val="24"/>
        </w:rPr>
        <w:t>О размере фактических потерь, оплачиваемых покупателями при осуществлении расчетов за электрическую энергию по уровням напряжения;</w:t>
      </w:r>
    </w:p>
    <w:p w:rsidR="00932D7D" w:rsidRPr="00412185" w:rsidRDefault="00932D7D" w:rsidP="00932D7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0CFBBBC5" wp14:editId="305F2DE3">
            <wp:extent cx="5359400" cy="139423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4484" cy="13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7" w:rsidRPr="000B66FE" w:rsidRDefault="00C03A37" w:rsidP="000B66FE">
      <w:bookmarkStart w:id="0" w:name="_GoBack"/>
      <w:bookmarkEnd w:id="0"/>
    </w:p>
    <w:sectPr w:rsidR="00C03A37" w:rsidRPr="000B66FE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431"/>
    <w:multiLevelType w:val="hybridMultilevel"/>
    <w:tmpl w:val="7280FCDC"/>
    <w:lvl w:ilvl="0" w:tplc="E7124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9D6199"/>
    <w:multiLevelType w:val="hybridMultilevel"/>
    <w:tmpl w:val="20E2C68A"/>
    <w:lvl w:ilvl="0" w:tplc="E712451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0B66FE"/>
    <w:rsid w:val="00375602"/>
    <w:rsid w:val="00487397"/>
    <w:rsid w:val="005B403C"/>
    <w:rsid w:val="007F48B6"/>
    <w:rsid w:val="00932D7D"/>
    <w:rsid w:val="00A74C7D"/>
    <w:rsid w:val="00AC380E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6988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03C"/>
    <w:rPr>
      <w:color w:val="0000FF"/>
      <w:u w:val="single"/>
    </w:rPr>
  </w:style>
  <w:style w:type="paragraph" w:customStyle="1" w:styleId="ConsPlusTitle">
    <w:name w:val="ConsPlusTitle"/>
    <w:rsid w:val="005B40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5B4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4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rsid w:val="00A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8</cp:revision>
  <dcterms:created xsi:type="dcterms:W3CDTF">2025-03-03T06:47:00Z</dcterms:created>
  <dcterms:modified xsi:type="dcterms:W3CDTF">2025-03-03T08:23:00Z</dcterms:modified>
</cp:coreProperties>
</file>