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C8" w:rsidRPr="00630D70" w:rsidRDefault="003A3DC8" w:rsidP="003A3DC8">
      <w:pPr>
        <w:rPr>
          <w:b/>
        </w:rPr>
      </w:pPr>
      <w:r>
        <w:rPr>
          <w:b/>
        </w:rPr>
        <w:t xml:space="preserve">                                                                                   </w:t>
      </w:r>
      <w:r w:rsidRPr="00630D70">
        <w:rPr>
          <w:b/>
        </w:rPr>
        <w:t>УТВЕРЖДЕНО</w:t>
      </w:r>
    </w:p>
    <w:p w:rsidR="003A3DC8" w:rsidRDefault="003A3DC8" w:rsidP="003A3DC8">
      <w:r>
        <w:t xml:space="preserve">                                                                                    Решением Председателя ЦЗК</w:t>
      </w:r>
    </w:p>
    <w:p w:rsidR="003A3DC8" w:rsidRPr="00630D70" w:rsidRDefault="003A3DC8" w:rsidP="003A3DC8">
      <w:r>
        <w:t xml:space="preserve">                                                                                    </w:t>
      </w:r>
      <w:r w:rsidRPr="00630D70">
        <w:t>АО «ЛОЭСК»</w:t>
      </w:r>
    </w:p>
    <w:p w:rsidR="003A3DC8" w:rsidRPr="00630D70" w:rsidRDefault="003A3DC8" w:rsidP="003A3DC8">
      <w:pPr>
        <w:ind w:left="5670"/>
      </w:pPr>
      <w:bookmarkStart w:id="0" w:name="_GoBack"/>
      <w:bookmarkEnd w:id="0"/>
    </w:p>
    <w:p w:rsidR="003A3DC8" w:rsidRDefault="003A3DC8" w:rsidP="003A3DC8">
      <w:r>
        <w:t xml:space="preserve">                                                                                     </w:t>
      </w:r>
      <w:r w:rsidRPr="00630D70">
        <w:t>№</w:t>
      </w:r>
      <w:r>
        <w:t xml:space="preserve">                    </w:t>
      </w:r>
      <w:r w:rsidRPr="00630D70">
        <w:t xml:space="preserve"> от </w:t>
      </w:r>
      <w:r>
        <w:t xml:space="preserve">                                          </w:t>
      </w:r>
      <w:r w:rsidRPr="00630D70">
        <w:t xml:space="preserve"> г.</w:t>
      </w:r>
    </w:p>
    <w:p w:rsidR="003A3DC8" w:rsidRPr="00630D70" w:rsidRDefault="003A3DC8" w:rsidP="003A3DC8"/>
    <w:p w:rsidR="003A3DC8" w:rsidRPr="00630D70" w:rsidRDefault="003A3DC8" w:rsidP="003A3DC8">
      <w:r>
        <w:t xml:space="preserve">                                                                                     </w:t>
      </w:r>
      <w:r w:rsidRPr="00630D70">
        <w:t xml:space="preserve"> ________________________ </w:t>
      </w:r>
      <w:r>
        <w:t xml:space="preserve">Н.Н. </w:t>
      </w:r>
      <w:proofErr w:type="spellStart"/>
      <w:r>
        <w:t>Магдеев</w:t>
      </w:r>
      <w:proofErr w:type="spellEnd"/>
      <w:r w:rsidRPr="00630D70">
        <w:t xml:space="preserve"> </w:t>
      </w:r>
    </w:p>
    <w:p w:rsidR="00E40013" w:rsidRPr="001A1200" w:rsidRDefault="00E40013" w:rsidP="00406D8D">
      <w:pPr>
        <w:ind w:firstLine="6120"/>
        <w:jc w:val="right"/>
      </w:pPr>
    </w:p>
    <w:p w:rsidR="0039435F" w:rsidRPr="001A1200" w:rsidRDefault="00100D6E" w:rsidP="0039435F">
      <w:pPr>
        <w:pStyle w:val="10"/>
        <w:rPr>
          <w:sz w:val="24"/>
          <w:szCs w:val="24"/>
        </w:rPr>
      </w:pPr>
      <w:bookmarkStart w:id="1" w:name="_Ref27286523"/>
      <w:r w:rsidRPr="001A1200">
        <w:rPr>
          <w:sz w:val="24"/>
          <w:szCs w:val="24"/>
        </w:rPr>
        <w:t>Д</w:t>
      </w:r>
      <w:bookmarkEnd w:id="1"/>
      <w:r w:rsidR="0039435F" w:rsidRPr="001A1200">
        <w:rPr>
          <w:sz w:val="24"/>
          <w:szCs w:val="24"/>
        </w:rPr>
        <w:t>ОКУМЕНТАЦИЯ О ЗАПРОСЕ ПРЕДЛОЖЕНИЙ</w:t>
      </w:r>
    </w:p>
    <w:p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DC0773">
        <w:t xml:space="preserve">3 </w:t>
      </w:r>
      <w:r w:rsidR="006E06B5">
        <w:t>00</w:t>
      </w:r>
      <w:r w:rsidR="006E06B5" w:rsidRPr="00623FDF">
        <w:t xml:space="preserve">0 000 000 </w:t>
      </w:r>
      <w:r w:rsidR="000B1DDB">
        <w:t xml:space="preserve">(три миллиарда) </w:t>
      </w:r>
      <w:r w:rsidR="006E06B5" w:rsidRPr="00623FDF">
        <w:t xml:space="preserve">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w:t>
      </w:r>
      <w:r w:rsidR="000B1DDB">
        <w:t xml:space="preserve"> АО «ЛОЭСК»</w:t>
      </w:r>
      <w:r w:rsidR="006E06B5">
        <w:t xml:space="preserve">, </w:t>
      </w:r>
      <w:r w:rsidR="000B1DDB" w:rsidRPr="00EF5E2B">
        <w:t>рефинансировани</w:t>
      </w:r>
      <w:r w:rsidR="000B1DDB">
        <w:t>я</w:t>
      </w:r>
      <w:r w:rsidR="000B1DDB" w:rsidRPr="00EF5E2B">
        <w:t xml:space="preserve"> </w:t>
      </w:r>
      <w:r w:rsidR="006E06B5" w:rsidRPr="00EF5E2B">
        <w:t>кредитов и займов</w:t>
      </w:r>
      <w:r w:rsidR="006E06B5">
        <w:t>, в том числе в банке</w:t>
      </w:r>
      <w:r w:rsidR="000B1DDB">
        <w:t>-</w:t>
      </w:r>
      <w:r w:rsidR="006E06B5">
        <w:t>кредиторе</w:t>
      </w:r>
      <w:r w:rsidR="00422A0E" w:rsidRPr="001A1200">
        <w:t>.</w:t>
      </w:r>
    </w:p>
    <w:p w:rsidR="00DE47FB" w:rsidRPr="001A1200" w:rsidRDefault="00DE47FB" w:rsidP="00F2543B">
      <w:pPr>
        <w:widowControl w:val="0"/>
        <w:autoSpaceDE w:val="0"/>
        <w:autoSpaceDN w:val="0"/>
        <w:adjustRightInd w:val="0"/>
        <w:ind w:firstLine="540"/>
        <w:jc w:val="both"/>
      </w:pP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0B1DDB" w:rsidRPr="000B1DDB">
        <w:rPr>
          <w:rFonts w:ascii="Times New Roman CYR" w:hAnsi="Times New Roman CYR" w:cs="Times New Roman CYR"/>
          <w:bCs/>
          <w:iCs/>
        </w:rPr>
        <w:t xml:space="preserve"> и проект генерального соглашения </w:t>
      </w:r>
      <w:r w:rsidR="000B1DDB">
        <w:rPr>
          <w:rFonts w:ascii="Times New Roman CYR" w:hAnsi="Times New Roman CYR" w:cs="Times New Roman CYR"/>
          <w:bCs/>
          <w:iCs/>
        </w:rPr>
        <w:t xml:space="preserve">об открытии </w:t>
      </w:r>
      <w:r w:rsidR="000B1DDB" w:rsidRPr="000B1DDB">
        <w:rPr>
          <w:rFonts w:ascii="Times New Roman CYR" w:hAnsi="Times New Roman CYR" w:cs="Times New Roman CYR"/>
          <w:bCs/>
          <w:iCs/>
        </w:rPr>
        <w:t xml:space="preserve">возобновляемой </w:t>
      </w:r>
      <w:r w:rsidR="000E5568">
        <w:rPr>
          <w:rFonts w:ascii="Times New Roman CYR" w:hAnsi="Times New Roman CYR" w:cs="Times New Roman CYR"/>
          <w:bCs/>
          <w:iCs/>
        </w:rPr>
        <w:t xml:space="preserve">рамочной </w:t>
      </w:r>
      <w:r w:rsidR="000B1DDB" w:rsidRPr="000B1DDB">
        <w:rPr>
          <w:rFonts w:ascii="Times New Roman CYR" w:hAnsi="Times New Roman CYR" w:cs="Times New Roman CYR"/>
          <w:bCs/>
          <w:iCs/>
        </w:rPr>
        <w:t>кредитной линии</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 xml:space="preserve">2.3. Условия проведения запроса предложений, не урегулированные настоящей документацией, определяются в соответствии с Положением о закупке АО «ЛОЭСК», в </w:t>
      </w:r>
      <w:proofErr w:type="spellStart"/>
      <w:r w:rsidRPr="001A1200">
        <w:rPr>
          <w:rFonts w:ascii="Times New Roman CYR" w:hAnsi="Times New Roman CYR" w:cs="Times New Roman CYR"/>
        </w:rPr>
        <w:t>т.ч</w:t>
      </w:r>
      <w:proofErr w:type="spellEnd"/>
      <w:r w:rsidRPr="001A1200">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0E5568">
        <w:rPr>
          <w:sz w:val="24"/>
          <w:szCs w:val="24"/>
          <w:u w:val="single"/>
        </w:rPr>
        <w:t xml:space="preserve"> к оказываемым услугам</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000E5568">
        <w:rPr>
          <w:bCs/>
          <w:iCs/>
          <w:sz w:val="24"/>
          <w:szCs w:val="24"/>
          <w:u w:val="single"/>
        </w:rPr>
        <w:t>, которые не могут быть изменены Претендентом путем предложения в составе заяви иных условий</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0E5568">
        <w:rPr>
          <w:sz w:val="24"/>
          <w:szCs w:val="24"/>
        </w:rPr>
        <w:t xml:space="preserve"> рамочной</w:t>
      </w:r>
      <w:r w:rsidR="00661662" w:rsidRPr="00661662">
        <w:rPr>
          <w:sz w:val="24"/>
          <w:szCs w:val="24"/>
        </w:rPr>
        <w:t xml:space="preserve">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DC0773">
        <w:rPr>
          <w:sz w:val="24"/>
          <w:szCs w:val="24"/>
        </w:rPr>
        <w:t>3</w:t>
      </w:r>
      <w:r w:rsidR="00DC0773"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DC0773">
        <w:rPr>
          <w:sz w:val="24"/>
          <w:szCs w:val="24"/>
        </w:rPr>
        <w:t>Три</w:t>
      </w:r>
      <w:r w:rsidR="00DC0773"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rsidR="00D07A17" w:rsidRPr="005441C1"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5441C1">
        <w:t xml:space="preserve">Начальная (максимальная) цена: процентная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00D07A17" w:rsidRPr="005441C1">
        <w:t xml:space="preserve"> (НДС не облагается)</w:t>
      </w:r>
      <w:r w:rsidR="00DE47FB">
        <w:t xml:space="preserve"> </w:t>
      </w:r>
      <w:r w:rsidR="004207BE" w:rsidRPr="005441C1">
        <w:t>(</w:t>
      </w:r>
      <w:r w:rsidR="000E5568" w:rsidRPr="005441C1">
        <w:t xml:space="preserve">при этом </w:t>
      </w:r>
      <w:r w:rsidR="004207BE" w:rsidRPr="005441C1">
        <w:t>ценообразование максимальной процентной ставки</w:t>
      </w:r>
      <w:r w:rsidR="000E5568" w:rsidRPr="005441C1">
        <w:t xml:space="preserve"> остается</w:t>
      </w:r>
      <w:r w:rsidR="004207BE" w:rsidRPr="005441C1">
        <w:t xml:space="preserve"> на усмотрение претендента</w:t>
      </w:r>
      <w:r w:rsidR="000E5568" w:rsidRPr="005441C1">
        <w:t xml:space="preserve"> и указывается таковым в заявке</w:t>
      </w:r>
      <w:r w:rsidR="004207BE" w:rsidRPr="005441C1">
        <w:t>)</w:t>
      </w:r>
      <w:r w:rsidR="00D07A17" w:rsidRPr="005441C1">
        <w:t>.</w:t>
      </w:r>
    </w:p>
    <w:p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w:t>
      </w:r>
      <w:r w:rsidR="002561FC" w:rsidRPr="002561FC">
        <w:rPr>
          <w:sz w:val="24"/>
          <w:szCs w:val="24"/>
        </w:rPr>
        <w:t>заключения отдельных кредитных сделок</w:t>
      </w:r>
      <w:r w:rsidR="002561FC">
        <w:rPr>
          <w:sz w:val="24"/>
          <w:szCs w:val="24"/>
        </w:rPr>
        <w:t xml:space="preserve">. </w:t>
      </w:r>
      <w:r w:rsidR="002561FC" w:rsidRPr="002561FC">
        <w:rPr>
          <w:sz w:val="24"/>
          <w:szCs w:val="24"/>
        </w:rPr>
        <w:t xml:space="preserve">Выдача кредита по отдельной кредитной сделке производится в сумме и в срок, указанные в соответствующих подтверждениях, единовременным </w:t>
      </w:r>
      <w:r w:rsidR="002561FC" w:rsidRPr="002561FC">
        <w:rPr>
          <w:sz w:val="24"/>
          <w:szCs w:val="24"/>
        </w:rPr>
        <w:lastRenderedPageBreak/>
        <w:t>зачислением денежных средств на расчетный счет Заемщика, открытый у Кредитора и указанный в соответствующих Подтверждениях</w:t>
      </w:r>
      <w:r w:rsidR="002F7506" w:rsidRPr="001A1200">
        <w:rPr>
          <w:sz w:val="24"/>
          <w:szCs w:val="24"/>
        </w:rPr>
        <w:t xml:space="preserve">. </w:t>
      </w:r>
    </w:p>
    <w:p w:rsidR="008363EA" w:rsidRPr="001A1200" w:rsidRDefault="00030280" w:rsidP="00E83109">
      <w:pPr>
        <w:pStyle w:val="mybodystyle063"/>
        <w:numPr>
          <w:ilvl w:val="2"/>
          <w:numId w:val="9"/>
        </w:numPr>
        <w:tabs>
          <w:tab w:val="left" w:pos="1276"/>
        </w:tabs>
        <w:spacing w:before="0"/>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rsidR="008363EA" w:rsidRPr="00025973" w:rsidRDefault="008363EA" w:rsidP="00E83109">
      <w:pPr>
        <w:pStyle w:val="mybodystyle063"/>
        <w:numPr>
          <w:ilvl w:val="2"/>
          <w:numId w:val="9"/>
        </w:numPr>
        <w:tabs>
          <w:tab w:val="clear" w:pos="862"/>
        </w:tabs>
        <w:spacing w:before="0"/>
        <w:ind w:left="0" w:firstLine="567"/>
        <w:rPr>
          <w:sz w:val="24"/>
          <w:szCs w:val="24"/>
        </w:rPr>
      </w:pPr>
      <w:r w:rsidRPr="00C12F94">
        <w:rPr>
          <w:sz w:val="24"/>
          <w:szCs w:val="24"/>
        </w:rPr>
        <w:t xml:space="preserve">Форма, сроки и порядок оплаты услуг: </w:t>
      </w:r>
      <w:r w:rsidR="00025973" w:rsidRPr="00C12F94">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w:t>
      </w:r>
      <w:r w:rsidR="00025973" w:rsidRPr="005441C1">
        <w:rPr>
          <w:sz w:val="24"/>
          <w:szCs w:val="24"/>
        </w:rPr>
        <w:t>дитной сделке срока, в сумме начисленных на указанную дату процентов (включительно);</w:t>
      </w:r>
      <w:r w:rsidR="00025973" w:rsidRPr="00025973">
        <w:rPr>
          <w:sz w:val="24"/>
          <w:szCs w:val="24"/>
        </w:rPr>
        <w:t xml:space="preserve">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AA3665" w:rsidRPr="00025973">
        <w:rPr>
          <w:sz w:val="24"/>
          <w:szCs w:val="24"/>
        </w:rPr>
        <w:t>.</w:t>
      </w:r>
    </w:p>
    <w:p w:rsidR="00D14BC7" w:rsidRPr="001A1200" w:rsidRDefault="000B6D47" w:rsidP="00E83109">
      <w:pPr>
        <w:pStyle w:val="mybodystyle063"/>
        <w:numPr>
          <w:ilvl w:val="2"/>
          <w:numId w:val="9"/>
        </w:numPr>
        <w:tabs>
          <w:tab w:val="left" w:pos="1276"/>
        </w:tabs>
        <w:spacing w:before="0"/>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w:t>
      </w:r>
      <w:r w:rsidR="00DE47FB">
        <w:rPr>
          <w:sz w:val="24"/>
          <w:szCs w:val="24"/>
        </w:rPr>
        <w:t>генерального соглашения</w:t>
      </w:r>
      <w:r w:rsidRPr="000B6D47">
        <w:rPr>
          <w:sz w:val="24"/>
          <w:szCs w:val="24"/>
        </w:rPr>
        <w:t xml:space="preserve">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rsidR="008363EA" w:rsidRPr="00DE47FB"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 xml:space="preserve">в том числе, но не исключительно, в связи с принятием Банком России решений по снижению </w:t>
      </w:r>
      <w:r w:rsidR="00876D31" w:rsidRPr="00DE47FB">
        <w:rPr>
          <w:sz w:val="24"/>
          <w:szCs w:val="24"/>
        </w:rPr>
        <w:t>ключевой ставки (ставки рефинансирования Банка России).</w:t>
      </w:r>
      <w:r w:rsidRPr="00DE47FB">
        <w:rPr>
          <w:sz w:val="24"/>
          <w:szCs w:val="24"/>
        </w:rPr>
        <w:t xml:space="preserve"> </w:t>
      </w:r>
    </w:p>
    <w:p w:rsidR="000E3776" w:rsidRPr="00DE47FB" w:rsidRDefault="005441C1" w:rsidP="00E83109">
      <w:pPr>
        <w:pStyle w:val="mybodystyle063"/>
        <w:numPr>
          <w:ilvl w:val="2"/>
          <w:numId w:val="9"/>
        </w:numPr>
        <w:tabs>
          <w:tab w:val="left" w:pos="1276"/>
        </w:tabs>
        <w:ind w:left="0" w:firstLine="567"/>
        <w:rPr>
          <w:sz w:val="24"/>
          <w:szCs w:val="24"/>
        </w:rPr>
      </w:pPr>
      <w:r w:rsidRPr="00DE47FB">
        <w:rPr>
          <w:sz w:val="24"/>
          <w:szCs w:val="24"/>
        </w:rPr>
        <w:t>Погашение кредита производится в соответствии с графиком погашения, начиная с 37 месяца.</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5441C1" w:rsidRPr="00E83109" w:rsidRDefault="005441C1" w:rsidP="00E83109">
      <w:pPr>
        <w:pStyle w:val="aff4"/>
        <w:widowControl w:val="0"/>
        <w:numPr>
          <w:ilvl w:val="2"/>
          <w:numId w:val="9"/>
        </w:numPr>
        <w:tabs>
          <w:tab w:val="clear" w:pos="862"/>
        </w:tabs>
        <w:autoSpaceDE w:val="0"/>
        <w:autoSpaceDN w:val="0"/>
        <w:adjustRightInd w:val="0"/>
        <w:spacing w:after="0" w:line="240" w:lineRule="auto"/>
        <w:ind w:left="0" w:firstLine="567"/>
        <w:jc w:val="both"/>
      </w:pPr>
      <w:r w:rsidRPr="00E83109">
        <w:rPr>
          <w:rFonts w:ascii="Times New Roman" w:hAnsi="Times New Roman"/>
          <w:sz w:val="24"/>
          <w:szCs w:val="24"/>
        </w:rPr>
        <w:t xml:space="preserve">Начальная (максимальная) цена: процентная ставка не более </w:t>
      </w:r>
      <w:r w:rsidR="00C77070" w:rsidRPr="00C77070">
        <w:rPr>
          <w:rFonts w:ascii="Times New Roman" w:hAnsi="Times New Roman"/>
          <w:sz w:val="24"/>
          <w:szCs w:val="24"/>
        </w:rPr>
        <w:t>7 (семи) % или 842 680 739 (Восьмисот сорока двух миллионов шестисот восьмидесяти тысяч семисот тридцати девяти) рублей 59 (Пятидесяти девяти) копеек</w:t>
      </w:r>
      <w:r w:rsidR="00C77070">
        <w:rPr>
          <w:rFonts w:ascii="Times New Roman" w:hAnsi="Times New Roman"/>
          <w:sz w:val="24"/>
          <w:szCs w:val="24"/>
        </w:rPr>
        <w:t>.</w:t>
      </w:r>
      <w:r w:rsidRPr="00E83109">
        <w:rPr>
          <w:rFonts w:ascii="Times New Roman" w:hAnsi="Times New Roman"/>
          <w:sz w:val="24"/>
          <w:szCs w:val="24"/>
        </w:rPr>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p>
    <w:p w:rsidR="000768B0" w:rsidRPr="00882CBB" w:rsidRDefault="003F3703" w:rsidP="00E83109">
      <w:pPr>
        <w:widowControl w:val="0"/>
        <w:numPr>
          <w:ilvl w:val="2"/>
          <w:numId w:val="9"/>
        </w:numPr>
        <w:tabs>
          <w:tab w:val="left" w:pos="540"/>
        </w:tabs>
        <w:autoSpaceDE w:val="0"/>
        <w:autoSpaceDN w:val="0"/>
        <w:adjustRightInd w:val="0"/>
        <w:ind w:left="0" w:firstLine="540"/>
        <w:jc w:val="both"/>
      </w:pPr>
      <w:r w:rsidRPr="00882CBB">
        <w:t xml:space="preserve">Условие </w:t>
      </w:r>
      <w:r w:rsidR="00787E32" w:rsidRPr="00882CBB">
        <w:t>генерального соглашения</w:t>
      </w:r>
      <w:r w:rsidR="00B64356" w:rsidRPr="00882CBB">
        <w:t>:</w:t>
      </w:r>
      <w:r w:rsidRPr="00882CBB">
        <w:t xml:space="preserve"> </w:t>
      </w:r>
      <w:r w:rsidR="00B64356" w:rsidRPr="00882CBB">
        <w:t>З</w:t>
      </w:r>
      <w:r w:rsidRPr="00882CBB">
        <w:t xml:space="preserve">аемщик обязан обеспечить соблюдение соотношения </w:t>
      </w:r>
      <w:r w:rsidR="00F34D6B" w:rsidRPr="00882CBB">
        <w:t>Д</w:t>
      </w:r>
      <w:r w:rsidRPr="00882CBB">
        <w:t xml:space="preserve">олг/EBITDA ежеквартально не более </w:t>
      </w:r>
      <w:r w:rsidR="00FE6C0B" w:rsidRPr="00882CBB">
        <w:t>4,0 (Четыре целых ноль десятых)</w:t>
      </w:r>
      <w:r w:rsidR="00061BC1" w:rsidRPr="00882CBB">
        <w:t xml:space="preserve"> %</w:t>
      </w:r>
      <w:r w:rsidR="00FE6C0B" w:rsidRPr="00882CBB">
        <w:t>.</w:t>
      </w:r>
    </w:p>
    <w:p w:rsidR="008921A9" w:rsidRPr="008921A9" w:rsidRDefault="008921A9" w:rsidP="00E83109">
      <w:pPr>
        <w:pStyle w:val="aff4"/>
        <w:numPr>
          <w:ilvl w:val="2"/>
          <w:numId w:val="9"/>
        </w:numPr>
        <w:spacing w:after="0" w:line="240" w:lineRule="auto"/>
        <w:ind w:left="0" w:firstLine="567"/>
        <w:jc w:val="both"/>
      </w:pPr>
      <w:r w:rsidRPr="00882CBB">
        <w:rPr>
          <w:rFonts w:ascii="Times New Roman" w:eastAsia="Times New Roman" w:hAnsi="Times New Roman"/>
          <w:sz w:val="24"/>
          <w:szCs w:val="24"/>
          <w:lang w:eastAsia="ru-RU"/>
        </w:rPr>
        <w:t>Условие генерального соглашения: наличие или отсутствие условия о</w:t>
      </w:r>
      <w:r w:rsidRPr="008921A9">
        <w:rPr>
          <w:rFonts w:ascii="Times New Roman" w:eastAsia="Times New Roman" w:hAnsi="Times New Roman"/>
          <w:sz w:val="24"/>
          <w:szCs w:val="24"/>
          <w:lang w:eastAsia="ru-RU"/>
        </w:rPr>
        <w:t xml:space="preserve"> предоставлении Заемщиком обеспечения кредита.</w:t>
      </w:r>
    </w:p>
    <w:p w:rsidR="00144E6E" w:rsidRPr="001A1200" w:rsidRDefault="00144E6E" w:rsidP="00E83109">
      <w:pPr>
        <w:widowControl w:val="0"/>
        <w:numPr>
          <w:ilvl w:val="2"/>
          <w:numId w:val="9"/>
        </w:numPr>
        <w:autoSpaceDE w:val="0"/>
        <w:autoSpaceDN w:val="0"/>
        <w:adjustRightInd w:val="0"/>
        <w:ind w:left="0" w:firstLine="567"/>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w:t>
      </w:r>
      <w:r w:rsidR="00B5137C">
        <w:t xml:space="preserve">банк или иная </w:t>
      </w:r>
      <w:r w:rsidR="00D4624D">
        <w:t xml:space="preserve">кредитная </w:t>
      </w:r>
      <w:r w:rsidRPr="001A1200">
        <w:t xml:space="preserve">организация.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BE3860">
        <w:rPr>
          <w:rFonts w:ascii="Times New Roman CYR" w:hAnsi="Times New Roman CYR" w:cs="Times New Roman CYR"/>
        </w:rPr>
        <w:t xml:space="preserve"> (предоставление кредита)</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BE3860">
        <w:rPr>
          <w:rFonts w:ascii="Times New Roman CYR" w:hAnsi="Times New Roman CYR" w:cs="Times New Roman CYR"/>
        </w:rPr>
        <w:t>25 (</w:t>
      </w:r>
      <w:r w:rsidR="00100D6E" w:rsidRPr="001A1200">
        <w:rPr>
          <w:rFonts w:ascii="Times New Roman CYR" w:hAnsi="Times New Roman CYR" w:cs="Times New Roman CYR"/>
        </w:rPr>
        <w:t>двадцать пять</w:t>
      </w:r>
      <w:r w:rsidR="00BE3860">
        <w:rPr>
          <w:rFonts w:ascii="Times New Roman CYR" w:hAnsi="Times New Roman CYR" w:cs="Times New Roman CYR"/>
        </w:rPr>
        <w:t>)</w:t>
      </w:r>
      <w:r w:rsidR="00100D6E" w:rsidRPr="001A1200">
        <w:rPr>
          <w:rFonts w:ascii="Times New Roman CYR" w:hAnsi="Times New Roman CYR" w:cs="Times New Roman CYR"/>
        </w:rPr>
        <w:t xml:space="preserve">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BE386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00BE3860">
        <w:rPr>
          <w:rFonts w:ascii="Times New Roman CYR" w:hAnsi="Times New Roman CYR" w:cs="Times New Roman CYR"/>
          <w:lang w:eastAsia="ru-RU"/>
        </w:rPr>
        <w:t>, в том числе, когда проведение запроса предложений отменено</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C12F94"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t>.</w:t>
      </w:r>
      <w:r w:rsidR="0017030A" w:rsidRPr="00E83109">
        <w:t xml:space="preserve"> </w:t>
      </w:r>
      <w:r w:rsidR="0017030A" w:rsidRPr="0017030A">
        <w:t>Запрос должен быть подписан уполномоченным лицом Претендента.</w:t>
      </w:r>
    </w:p>
    <w:p w:rsidR="000860A1" w:rsidRPr="00C12F94"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34637F" w:rsidRPr="0034637F">
        <w:rPr>
          <w:rFonts w:ascii="Times New Roman CYR" w:hAnsi="Times New Roman CYR" w:cs="Times New Roman CYR"/>
          <w:lang w:eastAsia="ru-RU"/>
        </w:rPr>
        <w:t xml:space="preserve">на официальном сайте единой информационной системы в сфере закупок </w:t>
      </w:r>
      <w:r w:rsidR="0034637F" w:rsidRPr="00E83109">
        <w:rPr>
          <w:rFonts w:ascii="Times New Roman CYR" w:hAnsi="Times New Roman CYR" w:cs="Times New Roman CYR"/>
          <w:lang w:eastAsia="ru-RU"/>
        </w:rPr>
        <w:t>(</w:t>
      </w:r>
      <w:r w:rsidR="00621562" w:rsidRPr="001A1200">
        <w:rPr>
          <w:rFonts w:ascii="Times New Roman CYR" w:hAnsi="Times New Roman CYR" w:cs="Times New Roman CYR"/>
          <w:lang w:eastAsia="ru-RU"/>
        </w:rPr>
        <w:t>ЕИС</w:t>
      </w:r>
      <w:r w:rsidR="0034637F" w:rsidRPr="00E83109">
        <w:rPr>
          <w:rFonts w:ascii="Times New Roman CYR" w:hAnsi="Times New Roman CYR" w:cs="Times New Roman CYR"/>
          <w:lang w:eastAsia="ru-RU"/>
        </w:rPr>
        <w:t>)</w:t>
      </w:r>
      <w:r w:rsidR="00621562" w:rsidRPr="001A1200">
        <w:rPr>
          <w:rFonts w:ascii="Times New Roman CYR" w:hAnsi="Times New Roman CYR" w:cs="Times New Roman CYR"/>
          <w:lang w:eastAsia="ru-RU"/>
        </w:rPr>
        <w:t xml:space="preserve">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r w:rsidR="0034637F" w:rsidRPr="00E83109">
        <w:rPr>
          <w:rFonts w:ascii="Times New Roman CYR" w:hAnsi="Times New Roman CYR" w:cs="Times New Roman CYR"/>
          <w:lang w:eastAsia="ru-RU"/>
        </w:rPr>
        <w:t xml:space="preserve"> </w:t>
      </w:r>
      <w:r w:rsidR="0034637F" w:rsidRPr="0034637F">
        <w:rPr>
          <w:rFonts w:ascii="Times New Roman CYR" w:hAnsi="Times New Roman CYR" w:cs="Times New Roman CYR"/>
          <w:lang w:eastAsia="ru-RU"/>
        </w:rPr>
        <w:t>Разъяснения положений Закупочной документации не должны изменять предмет закупки и существенные условия генерального соглашения</w:t>
      </w:r>
      <w:r w:rsidR="00DE47FB">
        <w:rPr>
          <w:rFonts w:ascii="Times New Roman CYR" w:hAnsi="Times New Roman CYR" w:cs="Times New Roman CYR"/>
          <w:lang w:eastAsia="ru-RU"/>
        </w:rPr>
        <w:t>.</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AE5D9B">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rsidR="005F1661" w:rsidRPr="001A1200" w:rsidRDefault="002433E6" w:rsidP="00AE5D9B">
      <w:pPr>
        <w:autoSpaceDE w:val="0"/>
        <w:autoSpaceDN w:val="0"/>
        <w:adjustRightInd w:val="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proofErr w:type="gramStart"/>
      <w:r w:rsidRPr="001A1200">
        <w:t xml:space="preserve">исполнения </w:t>
      </w:r>
      <w:r w:rsidR="0040374E" w:rsidRPr="001A1200">
        <w:t xml:space="preserve"> </w:t>
      </w:r>
      <w:r w:rsidRPr="001A1200">
        <w:t>вправе</w:t>
      </w:r>
      <w:proofErr w:type="gramEnd"/>
      <w:r w:rsidRPr="001A1200">
        <w:t xml:space="preserve"> изменить объем оказываемых услуг. </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w:t>
      </w:r>
      <w:r w:rsidR="0034637F" w:rsidRPr="00E83109">
        <w:rPr>
          <w:rFonts w:eastAsia="Calibri"/>
        </w:rPr>
        <w:t xml:space="preserve"> (</w:t>
      </w:r>
      <w:r w:rsidR="0034637F">
        <w:rPr>
          <w:rFonts w:eastAsia="Calibri"/>
        </w:rPr>
        <w:t>п. 3.1 настоящей документации)</w:t>
      </w:r>
      <w:r w:rsidRPr="001A1200">
        <w:rPr>
          <w:rFonts w:eastAsia="Calibri"/>
        </w:rPr>
        <w:t>, указанным в настоящей документации</w:t>
      </w:r>
      <w:r w:rsidR="001E0BC6" w:rsidRPr="001A1200">
        <w:rPr>
          <w:rFonts w:eastAsia="Calibri"/>
        </w:rPr>
        <w:t>, как предложение по критерию оценки заявок (п. 3.2.</w:t>
      </w:r>
      <w:r w:rsidR="0034637F">
        <w:rPr>
          <w:rFonts w:eastAsia="Calibri"/>
        </w:rPr>
        <w:t>4</w:t>
      </w:r>
      <w:r w:rsidR="0034637F" w:rsidRPr="001A1200">
        <w:rPr>
          <w:rFonts w:eastAsia="Calibri"/>
        </w:rPr>
        <w:t xml:space="preserve"> </w:t>
      </w:r>
      <w:r w:rsidR="001E0BC6" w:rsidRPr="001A1200">
        <w:rPr>
          <w:rFonts w:eastAsia="Calibri"/>
        </w:rPr>
        <w:t>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w:t>
      </w:r>
      <w:r w:rsidR="00FD5D99">
        <w:rPr>
          <w:rFonts w:ascii="Times New Roman CYR" w:hAnsi="Times New Roman CYR" w:cs="Times New Roman CYR"/>
        </w:rPr>
        <w:t>у</w:t>
      </w:r>
      <w:r w:rsidRPr="001A1200">
        <w:rPr>
          <w:rFonts w:ascii="Times New Roman CYR" w:hAnsi="Times New Roman CYR" w:cs="Times New Roman CYR"/>
        </w:rPr>
        <w:t xml:space="preserve">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w:t>
      </w:r>
      <w:r w:rsidR="00FD5D99">
        <w:rPr>
          <w:rFonts w:ascii="Times New Roman CYR" w:hAnsi="Times New Roman CYR" w:cs="Times New Roman CYR"/>
        </w:rPr>
        <w:t>у</w:t>
      </w:r>
      <w:r w:rsidRPr="001A1200">
        <w:rPr>
          <w:rFonts w:ascii="Times New Roman CYR" w:hAnsi="Times New Roman CYR" w:cs="Times New Roman CYR"/>
        </w:rPr>
        <w:t xml:space="preserve">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w:t>
      </w:r>
      <w:r w:rsidR="00FD5D99">
        <w:rPr>
          <w:rFonts w:ascii="Times New Roman CYR" w:hAnsi="Times New Roman CYR" w:cs="Times New Roman CYR"/>
        </w:rPr>
        <w:t>у</w:t>
      </w:r>
      <w:r w:rsidRPr="001A1200">
        <w:rPr>
          <w:rFonts w:ascii="Times New Roman CYR" w:hAnsi="Times New Roman CYR" w:cs="Times New Roman CYR"/>
        </w:rPr>
        <w:t xml:space="preserve">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.1</w:t>
      </w:r>
      <w:r w:rsidR="0034637F">
        <w:rPr>
          <w:rFonts w:ascii="Times New Roman CYR" w:hAnsi="Times New Roman CYR" w:cs="Times New Roman CYR"/>
        </w:rPr>
        <w:t xml:space="preserve"> настоящей</w:t>
      </w:r>
      <w:r w:rsidR="0034637F">
        <w:rPr>
          <w:rFonts w:ascii="Times New Roman CYR" w:hAnsi="Times New Roman CYR" w:cs="Times New Roman CYR"/>
        </w:rPr>
        <w:tab/>
        <w:t xml:space="preserve"> документации</w:t>
      </w:r>
      <w:r w:rsidRPr="001A1200">
        <w:rPr>
          <w:rFonts w:ascii="Times New Roman CYR" w:hAnsi="Times New Roman CYR" w:cs="Times New Roman CYR"/>
        </w:rPr>
        <w:t xml:space="preserve">,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заключения сторонами ген</w:t>
      </w:r>
      <w:r w:rsidR="00FD5D99">
        <w:rPr>
          <w:szCs w:val="24"/>
        </w:rPr>
        <w:t>ерального сог</w:t>
      </w:r>
      <w:r w:rsidR="009416BA">
        <w:rPr>
          <w:szCs w:val="24"/>
        </w:rPr>
        <w:t>л</w:t>
      </w:r>
      <w:r w:rsidR="00FD5D99">
        <w:rPr>
          <w:szCs w:val="24"/>
        </w:rPr>
        <w:t>а</w:t>
      </w:r>
      <w:r w:rsidR="009416BA">
        <w:rPr>
          <w:szCs w:val="24"/>
        </w:rPr>
        <w:t>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2" w:name="_Ref119429644"/>
      <w:bookmarkStart w:id="3"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2"/>
      <w:bookmarkEnd w:id="3"/>
    </w:p>
    <w:p w:rsidR="004C7C04" w:rsidRPr="001A1200" w:rsidRDefault="00465F4E" w:rsidP="00D86D55">
      <w:pPr>
        <w:ind w:firstLine="567"/>
        <w:jc w:val="both"/>
        <w:rPr>
          <w:b/>
        </w:rPr>
      </w:pPr>
      <w:bookmarkStart w:id="4"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 xml:space="preserve">предложений подается </w:t>
      </w:r>
      <w:r w:rsidR="0034637F">
        <w:t xml:space="preserve">Претендентом и принимается </w:t>
      </w:r>
      <w:r w:rsidR="00845688" w:rsidRPr="001A1200">
        <w:t>Заказчик</w:t>
      </w:r>
      <w:r w:rsidR="0034637F">
        <w:t>ом с даты публикации документации о запросе предложений в ЕИС и</w:t>
      </w:r>
      <w:r w:rsidR="00640832" w:rsidRPr="001A1200">
        <w:rPr>
          <w:b/>
        </w:rPr>
        <w:t xml:space="preserve"> </w:t>
      </w:r>
      <w:r w:rsidR="004C7C04" w:rsidRPr="001A1200">
        <w:rPr>
          <w:b/>
        </w:rPr>
        <w:t xml:space="preserve">не позднее </w:t>
      </w:r>
      <w:r w:rsidR="0034637F">
        <w:rPr>
          <w:b/>
        </w:rPr>
        <w:t>_</w:t>
      </w:r>
      <w:proofErr w:type="gramStart"/>
      <w:r w:rsidR="0034637F">
        <w:rPr>
          <w:b/>
        </w:rPr>
        <w:t>_</w:t>
      </w:r>
      <w:r w:rsidR="00845688" w:rsidRPr="001A1200">
        <w:rPr>
          <w:b/>
        </w:rPr>
        <w:t>.</w:t>
      </w:r>
      <w:r w:rsidR="0034637F">
        <w:rPr>
          <w:b/>
        </w:rPr>
        <w:t>_</w:t>
      </w:r>
      <w:proofErr w:type="gramEnd"/>
      <w:r w:rsidR="0034637F">
        <w:rPr>
          <w:b/>
        </w:rPr>
        <w:t>_</w:t>
      </w:r>
      <w:r w:rsidR="00845688" w:rsidRPr="001A1200">
        <w:rPr>
          <w:b/>
        </w:rPr>
        <w:t xml:space="preserve"> «</w:t>
      </w:r>
      <w:r w:rsidR="00AB3E1C" w:rsidRPr="001A1200">
        <w:rPr>
          <w:b/>
        </w:rPr>
        <w:t xml:space="preserve"> </w:t>
      </w:r>
      <w:r w:rsidR="00CA1F75" w:rsidRPr="001A1200">
        <w:rPr>
          <w:b/>
        </w:rPr>
        <w:t xml:space="preserve">    </w:t>
      </w:r>
      <w:r w:rsidR="00B12FA4" w:rsidRPr="001A1200">
        <w:rPr>
          <w:b/>
        </w:rPr>
        <w:t>»</w:t>
      </w:r>
      <w:r w:rsidR="00A8477B" w:rsidRPr="001A1200">
        <w:rPr>
          <w:b/>
        </w:rPr>
        <w:t xml:space="preserve"> </w:t>
      </w:r>
      <w:r w:rsidR="00CA1F75" w:rsidRPr="001A1200">
        <w:rPr>
          <w:b/>
        </w:rPr>
        <w:t xml:space="preserve">___________ </w:t>
      </w:r>
      <w:r w:rsidR="0034637F" w:rsidRPr="001A1200">
        <w:rPr>
          <w:b/>
        </w:rPr>
        <w:t>20</w:t>
      </w:r>
      <w:r w:rsidR="0034637F">
        <w:rPr>
          <w:b/>
        </w:rPr>
        <w:t>20</w:t>
      </w:r>
      <w:r w:rsidR="0034637F" w:rsidRPr="001A1200">
        <w:rPr>
          <w:b/>
        </w:rPr>
        <w:t xml:space="preserve">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w:t>
      </w:r>
      <w:r w:rsidR="00916841">
        <w:t xml:space="preserve">сдана заказчику или </w:t>
      </w:r>
      <w:r w:rsidR="006E5CCE" w:rsidRPr="001A1200">
        <w:t xml:space="preserve">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proofErr w:type="gramStart"/>
      <w:r w:rsidR="00AB3E1C" w:rsidRPr="001A1200">
        <w:rPr>
          <w:b/>
        </w:rPr>
        <w:t>«</w:t>
      </w:r>
      <w:r w:rsidR="00CA1F75" w:rsidRPr="001A1200">
        <w:rPr>
          <w:b/>
        </w:rPr>
        <w:t xml:space="preserve">  </w:t>
      </w:r>
      <w:proofErr w:type="gramEnd"/>
      <w:r w:rsidR="00CA1F75" w:rsidRPr="001A1200">
        <w:rPr>
          <w:b/>
        </w:rPr>
        <w:t xml:space="preserve">   </w:t>
      </w:r>
      <w:r w:rsidR="00B546F3" w:rsidRPr="001A1200">
        <w:rPr>
          <w:b/>
        </w:rPr>
        <w:t xml:space="preserve">» </w:t>
      </w:r>
      <w:r w:rsidR="00CA1F75" w:rsidRPr="001A1200">
        <w:rPr>
          <w:b/>
        </w:rPr>
        <w:t xml:space="preserve">______ </w:t>
      </w:r>
      <w:r w:rsidR="00916841" w:rsidRPr="001A1200">
        <w:rPr>
          <w:b/>
        </w:rPr>
        <w:t>20</w:t>
      </w:r>
      <w:r w:rsidR="00916841">
        <w:rPr>
          <w:b/>
        </w:rPr>
        <w:t>20</w:t>
      </w:r>
      <w:r w:rsidR="00916841" w:rsidRPr="001A1200">
        <w:rPr>
          <w:b/>
        </w:rPr>
        <w:t xml:space="preserve">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916841">
        <w:rPr>
          <w:b/>
          <w:szCs w:val="24"/>
        </w:rPr>
        <w:t>__</w:t>
      </w:r>
      <w:r w:rsidR="00FD5D99">
        <w:rPr>
          <w:b/>
          <w:szCs w:val="24"/>
        </w:rPr>
        <w:t>:_</w:t>
      </w:r>
      <w:r w:rsidR="00916841">
        <w:rPr>
          <w:b/>
          <w:szCs w:val="24"/>
        </w:rPr>
        <w:t>_</w:t>
      </w:r>
      <w:r w:rsidR="00732CF7" w:rsidRPr="001A1200">
        <w:rPr>
          <w:b/>
          <w:szCs w:val="24"/>
        </w:rPr>
        <w:t>.</w:t>
      </w:r>
    </w:p>
    <w:p w:rsidR="007D446D" w:rsidRPr="001A1200" w:rsidRDefault="00465F4E" w:rsidP="00D86D55">
      <w:pPr>
        <w:pStyle w:val="31"/>
        <w:tabs>
          <w:tab w:val="clear" w:pos="1307"/>
        </w:tabs>
        <w:ind w:left="0" w:firstLine="567"/>
        <w:rPr>
          <w:szCs w:val="24"/>
        </w:rPr>
      </w:pPr>
      <w:r w:rsidRPr="001A1200">
        <w:rPr>
          <w:szCs w:val="24"/>
        </w:rPr>
        <w:t>11</w:t>
      </w:r>
      <w:r w:rsidR="00916841">
        <w:rPr>
          <w:szCs w:val="24"/>
        </w:rPr>
        <w:t>.2</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w:t>
      </w:r>
      <w:r w:rsidR="000A120E">
        <w:rPr>
          <w:bCs/>
          <w:i/>
        </w:rPr>
        <w:t xml:space="preserve">№ ___________ </w:t>
      </w:r>
      <w:r w:rsidRPr="001A1200">
        <w:rPr>
          <w:bCs/>
          <w:i/>
        </w:rPr>
        <w:t xml:space="preserve">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0A120E">
        <w:rPr>
          <w:b/>
          <w:i/>
        </w:rPr>
        <w:t>_</w:t>
      </w:r>
      <w:proofErr w:type="gramStart"/>
      <w:r w:rsidR="000A120E">
        <w:rPr>
          <w:b/>
          <w:i/>
        </w:rPr>
        <w:t>_</w:t>
      </w:r>
      <w:r w:rsidR="00963440" w:rsidRPr="001A1200">
        <w:rPr>
          <w:b/>
          <w:i/>
        </w:rPr>
        <w:t>.</w:t>
      </w:r>
      <w:r w:rsidR="000A120E">
        <w:rPr>
          <w:b/>
          <w:i/>
        </w:rPr>
        <w:t>_</w:t>
      </w:r>
      <w:proofErr w:type="gramEnd"/>
      <w:r w:rsidR="000A120E">
        <w:rPr>
          <w:b/>
          <w:i/>
        </w:rPr>
        <w:t>_</w:t>
      </w:r>
      <w:r w:rsidR="00963440" w:rsidRPr="001A1200">
        <w:rPr>
          <w:b/>
          <w:i/>
        </w:rPr>
        <w:t xml:space="preserve"> </w:t>
      </w:r>
      <w:r w:rsidR="00AB3E1C" w:rsidRPr="001A1200">
        <w:rPr>
          <w:b/>
          <w:i/>
        </w:rPr>
        <w:t>«</w:t>
      </w:r>
      <w:r w:rsidR="00CA1F75" w:rsidRPr="001A1200">
        <w:rPr>
          <w:b/>
          <w:i/>
        </w:rPr>
        <w:t xml:space="preserve">   </w:t>
      </w:r>
      <w:r w:rsidR="00406D8D" w:rsidRPr="001A1200">
        <w:rPr>
          <w:b/>
          <w:i/>
        </w:rPr>
        <w:t>»</w:t>
      </w:r>
      <w:r w:rsidR="00CA1F75" w:rsidRPr="001A1200">
        <w:rPr>
          <w:b/>
          <w:i/>
        </w:rPr>
        <w:t xml:space="preserve">________ </w:t>
      </w:r>
      <w:r w:rsidR="000A120E" w:rsidRPr="001A1200">
        <w:rPr>
          <w:b/>
          <w:i/>
        </w:rPr>
        <w:t>20</w:t>
      </w:r>
      <w:r w:rsidR="000A120E">
        <w:rPr>
          <w:b/>
          <w:i/>
        </w:rPr>
        <w:t>20</w:t>
      </w:r>
      <w:r w:rsidR="000A120E" w:rsidRPr="001A1200">
        <w:rPr>
          <w:b/>
          <w:i/>
        </w:rPr>
        <w:t xml:space="preserve">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w:t>
      </w:r>
      <w:r w:rsidR="000A120E" w:rsidRPr="000A120E">
        <w:rPr>
          <w:rFonts w:ascii="Times New Roman CYR" w:hAnsi="Times New Roman CYR" w:cs="Times New Roman CYR"/>
          <w:szCs w:val="24"/>
        </w:rPr>
        <w:t>окончания срока приема заявок на участие в запросе предложений, указанного в настоящей документации о запросе предложений (с учетом всех изменений документации)</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proofErr w:type="gramStart"/>
      <w:r w:rsidR="001035E7" w:rsidRPr="001A1200">
        <w:rPr>
          <w:szCs w:val="24"/>
        </w:rPr>
        <w:t xml:space="preserve">путем </w:t>
      </w:r>
      <w:r w:rsidR="000A120E">
        <w:rPr>
          <w:b/>
          <w:szCs w:val="24"/>
        </w:rPr>
        <w:t>полной</w:t>
      </w:r>
      <w:r w:rsidR="000A120E" w:rsidRPr="001A1200">
        <w:rPr>
          <w:b/>
          <w:szCs w:val="24"/>
        </w:rPr>
        <w:t xml:space="preserve"> </w:t>
      </w:r>
      <w:r w:rsidR="001035E7" w:rsidRPr="001A1200">
        <w:rPr>
          <w:b/>
          <w:szCs w:val="24"/>
        </w:rPr>
        <w:t>заме</w:t>
      </w:r>
      <w:r w:rsidR="000A120E">
        <w:rPr>
          <w:b/>
          <w:szCs w:val="24"/>
        </w:rPr>
        <w:t>ны</w:t>
      </w:r>
      <w:r w:rsidR="001035E7" w:rsidRPr="001A1200">
        <w:rPr>
          <w:b/>
          <w:szCs w:val="24"/>
        </w:rPr>
        <w:t xml:space="preserve"> конверта</w:t>
      </w:r>
      <w:proofErr w:type="gramEnd"/>
      <w:r w:rsidR="00BD6997" w:rsidRPr="001A1200">
        <w:rPr>
          <w:b/>
          <w:szCs w:val="24"/>
        </w:rPr>
        <w:t xml:space="preserve"> с заявкой</w:t>
      </w:r>
      <w:r w:rsidR="00BD6997" w:rsidRPr="001A1200">
        <w:rPr>
          <w:szCs w:val="24"/>
        </w:rPr>
        <w:t xml:space="preserve"> на дру</w:t>
      </w:r>
      <w:r w:rsidR="0042074E" w:rsidRPr="001A1200">
        <w:rPr>
          <w:szCs w:val="24"/>
        </w:rPr>
        <w:t xml:space="preserve">гой, содержащий новую </w:t>
      </w:r>
      <w:r w:rsidR="000A120E">
        <w:rPr>
          <w:szCs w:val="24"/>
        </w:rPr>
        <w:t xml:space="preserve">полную </w:t>
      </w:r>
      <w:r w:rsidR="0042074E" w:rsidRPr="001A1200">
        <w:rPr>
          <w:szCs w:val="24"/>
        </w:rPr>
        <w:t>заявку</w:t>
      </w:r>
      <w:r w:rsidR="000A120E">
        <w:rPr>
          <w:szCs w:val="24"/>
        </w:rPr>
        <w:t xml:space="preserve"> </w:t>
      </w:r>
      <w:r w:rsidR="000A120E" w:rsidRPr="000A120E">
        <w:rPr>
          <w:szCs w:val="24"/>
        </w:rPr>
        <w:t>на участие в открытом запросе предложений, оформленную в соответствии с требованиями настоящей документации</w:t>
      </w:r>
      <w:r w:rsidR="0042074E" w:rsidRPr="001A1200">
        <w:rPr>
          <w:szCs w:val="24"/>
        </w:rPr>
        <w:t>.</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r w:rsidR="000A120E" w:rsidRPr="000A120E">
        <w:rPr>
          <w:szCs w:val="24"/>
        </w:rPr>
        <w:t xml:space="preserve"> одновременно с действиями по изменению заявки</w:t>
      </w:r>
      <w:r w:rsidR="00BD6997" w:rsidRPr="001A1200">
        <w:rPr>
          <w:szCs w:val="24"/>
        </w:rPr>
        <w:t>.</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w:t>
      </w:r>
      <w:r w:rsidR="000A120E">
        <w:t xml:space="preserve">№ ________ </w:t>
      </w:r>
      <w:r w:rsidR="0096459E">
        <w:t>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r w:rsidR="000A120E">
        <w:rPr>
          <w:szCs w:val="24"/>
        </w:rPr>
        <w:t xml:space="preserve"> </w:t>
      </w:r>
      <w:r w:rsidR="000A120E" w:rsidRPr="000A120E">
        <w:rPr>
          <w:szCs w:val="24"/>
        </w:rPr>
        <w:t>Отзыв Претендентом поданной заявки означает отказ Претендента от участия в открытом запросе предложений на условиях такой отзываемой заявки и предполагает волеизъявление Претендента об отказе от вскрытия конверта с отзываемой заявкой</w:t>
      </w:r>
      <w:r w:rsidR="000A120E">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Претендент подает в письменном виде уведомление об отзыве заявки, содержащее информацию о том, что он отзывает свою заявку</w:t>
      </w:r>
      <w:r w:rsidR="000A120E">
        <w:rPr>
          <w:szCs w:val="24"/>
        </w:rPr>
        <w:t xml:space="preserve"> и просит не вскрывать конверт</w:t>
      </w:r>
      <w:r w:rsidRPr="001A1200">
        <w:rPr>
          <w:szCs w:val="24"/>
        </w:rPr>
        <w:t xml:space="preserve">.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w:t>
      </w:r>
      <w:r w:rsidR="000A120E">
        <w:rPr>
          <w:szCs w:val="24"/>
        </w:rPr>
        <w:t xml:space="preserve">(при наличии) </w:t>
      </w:r>
      <w:r w:rsidRPr="001A1200">
        <w:rPr>
          <w:szCs w:val="24"/>
        </w:rPr>
        <w:t>и подписано уполномоченным лицом</w:t>
      </w:r>
      <w:r w:rsidR="000A120E">
        <w:rPr>
          <w:szCs w:val="24"/>
        </w:rPr>
        <w:t xml:space="preserve"> </w:t>
      </w:r>
      <w:r w:rsidR="000A120E" w:rsidRPr="000A120E">
        <w:rPr>
          <w:szCs w:val="24"/>
        </w:rPr>
        <w:t>(с приложением копии документа, подтверждающего полномочия на подписание заявления об отзыве заявки</w:t>
      </w:r>
      <w:r w:rsidR="000A120E">
        <w:rPr>
          <w:szCs w:val="24"/>
        </w:rPr>
        <w:t>)</w:t>
      </w:r>
      <w:r w:rsidRPr="001A1200">
        <w:rPr>
          <w:szCs w:val="24"/>
        </w:rPr>
        <w:t xml:space="preserve">.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w:t>
      </w:r>
      <w:r w:rsidR="00C80171">
        <w:rPr>
          <w:szCs w:val="24"/>
        </w:rPr>
        <w:t>приема</w:t>
      </w:r>
      <w:r w:rsidR="00C80171" w:rsidRPr="001A1200">
        <w:rPr>
          <w:szCs w:val="24"/>
        </w:rPr>
        <w:t xml:space="preserve"> </w:t>
      </w:r>
      <w:r w:rsidRPr="001A1200">
        <w:rPr>
          <w:szCs w:val="24"/>
        </w:rPr>
        <w:t xml:space="preserve">заявок </w:t>
      </w:r>
      <w:r w:rsidR="00C80171">
        <w:rPr>
          <w:szCs w:val="24"/>
        </w:rPr>
        <w:t xml:space="preserve">на участие в запросе предложений, указанного в настоящей документации о запросе предложений, </w:t>
      </w:r>
      <w:r w:rsidRPr="001A1200">
        <w:rPr>
          <w:szCs w:val="24"/>
        </w:rPr>
        <w:t xml:space="preserve">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w:t>
      </w:r>
      <w:proofErr w:type="gramStart"/>
      <w:r w:rsidR="00100D6E" w:rsidRPr="001A1200">
        <w:rPr>
          <w:szCs w:val="24"/>
        </w:rPr>
        <w:t>во время</w:t>
      </w:r>
      <w:proofErr w:type="gramEnd"/>
      <w:r w:rsidR="00100D6E" w:rsidRPr="001A1200">
        <w:rPr>
          <w:szCs w:val="24"/>
        </w:rPr>
        <w:t xml:space="preserve">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AE5D9B">
      <w:pPr>
        <w:suppressAutoHyphens/>
        <w:ind w:right="-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100D6E" w:rsidP="00AE5D9B">
      <w:pPr>
        <w:pStyle w:val="31"/>
        <w:tabs>
          <w:tab w:val="clear" w:pos="1307"/>
        </w:tabs>
        <w:ind w:left="0" w:firstLine="567"/>
        <w:rPr>
          <w:szCs w:val="24"/>
        </w:rPr>
      </w:pPr>
      <w:r w:rsidRPr="001A1200">
        <w:rPr>
          <w:szCs w:val="24"/>
        </w:rPr>
        <w:t>Все присутствующие при вскрытии конвертов лица регистрируются в Листе регистрации представителей Претендентов</w:t>
      </w:r>
      <w:r w:rsidR="00F15A65"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w:t>
      </w:r>
      <w:r w:rsidR="00C80171" w:rsidRPr="001A1200">
        <w:rPr>
          <w:szCs w:val="24"/>
        </w:rPr>
        <w:t>пункт</w:t>
      </w:r>
      <w:r w:rsidR="00C80171">
        <w:rPr>
          <w:szCs w:val="24"/>
        </w:rPr>
        <w:t>е</w:t>
      </w:r>
      <w:r w:rsidR="00C80171" w:rsidRPr="001A1200">
        <w:rPr>
          <w:szCs w:val="24"/>
        </w:rPr>
        <w:t xml:space="preserve"> </w:t>
      </w:r>
      <w:r w:rsidR="00366ACA" w:rsidRPr="001A1200">
        <w:rPr>
          <w:szCs w:val="24"/>
        </w:rPr>
        <w:t xml:space="preserve">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AE5D9B">
      <w:pPr>
        <w:pStyle w:val="22"/>
        <w:spacing w:after="0"/>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AE5D9B">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 xml:space="preserve">18.5. Последствия признания по указанным в настоящем разделе основаниям запроса предложений несостоявшимся определены </w:t>
      </w:r>
      <w:r w:rsidR="00C80171">
        <w:rPr>
          <w:szCs w:val="24"/>
        </w:rPr>
        <w:t xml:space="preserve">в пункте 1.10.7 Положения </w:t>
      </w:r>
      <w:r w:rsidRPr="001A1200">
        <w:rPr>
          <w:szCs w:val="24"/>
        </w:rPr>
        <w:t>о порядке проведения запроса предложений</w:t>
      </w:r>
      <w:r w:rsidR="00B94406" w:rsidRPr="001A1200">
        <w:rPr>
          <w:szCs w:val="24"/>
        </w:rPr>
        <w:t xml:space="preserve"> (</w:t>
      </w:r>
      <w:r w:rsidR="00C80171" w:rsidRPr="00C80171">
        <w:rPr>
          <w:szCs w:val="24"/>
        </w:rPr>
        <w:t>Приложение № 3 к Положению о закупке АО «ЛОЭСК»</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C12F94" w:rsidRPr="00972036" w:rsidRDefault="005B1BB2" w:rsidP="00E83109">
            <w:pPr>
              <w:widowControl w:val="0"/>
              <w:tabs>
                <w:tab w:val="left" w:pos="1276"/>
              </w:tabs>
              <w:autoSpaceDE w:val="0"/>
              <w:autoSpaceDN w:val="0"/>
              <w:adjustRightInd w:val="0"/>
              <w:jc w:val="both"/>
            </w:pPr>
            <w:r w:rsidRPr="00972036">
              <w:t xml:space="preserve">3.2.1. </w:t>
            </w:r>
            <w:r w:rsidR="00C12F94" w:rsidRPr="00972036">
              <w:t xml:space="preserve">Начальная (максимальная) цена: процентная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00C12F94" w:rsidRPr="00972036">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p>
          <w:p w:rsidR="005B1BB2" w:rsidRPr="00972036" w:rsidRDefault="005337B3" w:rsidP="00E83109">
            <w:pPr>
              <w:widowControl w:val="0"/>
              <w:tabs>
                <w:tab w:val="left" w:pos="540"/>
              </w:tabs>
              <w:autoSpaceDE w:val="0"/>
              <w:autoSpaceDN w:val="0"/>
              <w:adjustRightInd w:val="0"/>
              <w:jc w:val="both"/>
            </w:pPr>
            <w:r w:rsidRPr="00972036">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w:t>
            </w:r>
            <w:r w:rsidR="00C80171">
              <w:t>7</w:t>
            </w:r>
            <w:r w:rsidRPr="001A1200">
              <w:t>0</w:t>
            </w:r>
          </w:p>
        </w:tc>
      </w:tr>
      <w:tr w:rsidR="001A1200" w:rsidRPr="001A1200" w:rsidTr="00C669BB">
        <w:tc>
          <w:tcPr>
            <w:tcW w:w="5274" w:type="dxa"/>
            <w:tcBorders>
              <w:top w:val="nil"/>
            </w:tcBorders>
            <w:vAlign w:val="center"/>
          </w:tcPr>
          <w:p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C80171" w:rsidRPr="001A1200" w:rsidTr="00C669BB">
        <w:tc>
          <w:tcPr>
            <w:tcW w:w="5274" w:type="dxa"/>
            <w:tcBorders>
              <w:top w:val="nil"/>
            </w:tcBorders>
            <w:vAlign w:val="center"/>
          </w:tcPr>
          <w:p w:rsidR="00C80171" w:rsidRPr="001A1200" w:rsidRDefault="00C80171" w:rsidP="003F3703">
            <w:pPr>
              <w:widowControl w:val="0"/>
              <w:autoSpaceDE w:val="0"/>
              <w:autoSpaceDN w:val="0"/>
              <w:adjustRightInd w:val="0"/>
              <w:jc w:val="both"/>
            </w:pPr>
            <w:r>
              <w:t xml:space="preserve">3.2.3. </w:t>
            </w:r>
            <w:r w:rsidRPr="00C80171">
              <w:t>Условие генерального соглашения: наличие или отсутствие условия о предоставлении Заемщиком обеспечения исполнения обязательств (обеспечение кредита).</w:t>
            </w:r>
          </w:p>
        </w:tc>
        <w:tc>
          <w:tcPr>
            <w:tcW w:w="3090" w:type="dxa"/>
          </w:tcPr>
          <w:p w:rsidR="00C80171" w:rsidRPr="00C80171" w:rsidRDefault="00C80171" w:rsidP="00C80171">
            <w:pPr>
              <w:jc w:val="both"/>
            </w:pPr>
            <w:r w:rsidRPr="00C80171">
              <w:t>Заявка участника, в которой отсутствует условие о предоставлении Заемщиком обеспечения исполнения обязательств (обеспечение кредита) получает 100 баллов.</w:t>
            </w:r>
          </w:p>
          <w:p w:rsidR="00C80171" w:rsidRPr="00C80171" w:rsidRDefault="00C80171" w:rsidP="00C80171">
            <w:pPr>
              <w:jc w:val="both"/>
            </w:pPr>
          </w:p>
          <w:p w:rsidR="00C80171" w:rsidRPr="00C80171" w:rsidRDefault="00C80171" w:rsidP="00C80171">
            <w:pPr>
              <w:jc w:val="both"/>
            </w:pPr>
            <w:r w:rsidRPr="00C80171">
              <w:t>Заявка участника, содержащая условие о предоставлении Заемщиком обеспечения исполнения обязательств (обеспечение кредита) получает баллы в диапазоне от 0 до 50 баллов в следующем порядке оценки:</w:t>
            </w:r>
          </w:p>
          <w:p w:rsidR="00C80171" w:rsidRPr="00C80171" w:rsidRDefault="00C80171" w:rsidP="00C80171">
            <w:pPr>
              <w:jc w:val="both"/>
            </w:pPr>
            <w:r w:rsidRPr="00C80171">
              <w:t xml:space="preserve">Оценка производится исходя из наилучших для Заказчика условий предоставляемого обеспечения, в том числе, но не исключительно: форма предоставляемого обеспечения, размер обеспечения, иные условия. Оценка предложения Участника осуществляется каждым членом закупочной комиссии путем присвоения баллов по данному критерию путем голосования каждого члена закупочной комиссии. </w:t>
            </w:r>
          </w:p>
          <w:p w:rsidR="00C80171" w:rsidRPr="001A1200" w:rsidRDefault="00C80171" w:rsidP="00C80171">
            <w:pPr>
              <w:jc w:val="both"/>
            </w:pPr>
            <w:r w:rsidRPr="00C80171">
              <w:t xml:space="preserve">Максимальное количество баллов – 50 баллов. Минимальное количество баллов – 0 баллов. Для получения </w:t>
            </w:r>
            <w:r w:rsidRPr="00C80171">
              <w:rPr>
                <w:u w:val="single"/>
              </w:rPr>
              <w:t>оценки по данному критерию</w:t>
            </w:r>
            <w:r w:rsidRPr="00C80171">
              <w:t xml:space="preserve"> для каждой заявки вычисляется среднее арифметическое оценок в баллах, присвоенных всеми членами закупочной комиссии.</w:t>
            </w:r>
          </w:p>
        </w:tc>
        <w:tc>
          <w:tcPr>
            <w:tcW w:w="1486" w:type="dxa"/>
            <w:vAlign w:val="center"/>
          </w:tcPr>
          <w:p w:rsidR="00C80171" w:rsidRPr="001A1200" w:rsidRDefault="00C80171" w:rsidP="003F3703">
            <w:pPr>
              <w:ind w:right="-261" w:firstLine="540"/>
              <w:jc w:val="both"/>
            </w:pPr>
            <w:r>
              <w:t>0,10</w:t>
            </w:r>
          </w:p>
        </w:tc>
      </w:tr>
      <w:tr w:rsidR="001A1200" w:rsidRPr="001A1200" w:rsidTr="00C669BB">
        <w:tc>
          <w:tcPr>
            <w:tcW w:w="5274" w:type="dxa"/>
            <w:tcBorders>
              <w:top w:val="nil"/>
            </w:tcBorders>
            <w:vAlign w:val="center"/>
          </w:tcPr>
          <w:p w:rsidR="008855F2" w:rsidRPr="001A1200" w:rsidRDefault="008855F2" w:rsidP="003F3703">
            <w:pPr>
              <w:widowControl w:val="0"/>
              <w:autoSpaceDE w:val="0"/>
              <w:autoSpaceDN w:val="0"/>
              <w:adjustRightInd w:val="0"/>
              <w:jc w:val="both"/>
            </w:pPr>
          </w:p>
          <w:p w:rsidR="008855F2" w:rsidRPr="001A1200" w:rsidRDefault="008855F2" w:rsidP="0097793A">
            <w:pPr>
              <w:widowControl w:val="0"/>
              <w:autoSpaceDE w:val="0"/>
              <w:autoSpaceDN w:val="0"/>
              <w:adjustRightInd w:val="0"/>
              <w:jc w:val="both"/>
            </w:pPr>
            <w:r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r w:rsidR="00C80171">
        <w:t xml:space="preserve"> либо расчетным путем, если таковой установлен для данного критерия</w:t>
      </w:r>
      <w:r w:rsidR="00263C61" w:rsidRPr="001A1200">
        <w:t>.</w:t>
      </w:r>
      <w:bookmarkStart w:id="12" w:name="_Toc316911015"/>
      <w:bookmarkStart w:id="13"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w:t>
      </w:r>
      <w:r w:rsidR="00C80171">
        <w:t>по</w:t>
      </w:r>
      <w:r w:rsidR="000B434F">
        <w:t xml:space="preserve">рядковый </w:t>
      </w:r>
      <w:r w:rsidRPr="001A1200">
        <w:t xml:space="preserve">номер. Участник, направивший такую заявку, считается предложившим лучшие для Заказчика условия исполнения </w:t>
      </w:r>
      <w:r w:rsidR="008643B6">
        <w:t xml:space="preserve">генерального </w:t>
      </w:r>
      <w:proofErr w:type="gramStart"/>
      <w:r w:rsidR="008643B6">
        <w:t xml:space="preserve">соглашения </w:t>
      </w:r>
      <w:r w:rsidRPr="001A1200">
        <w:t xml:space="preserve"> и</w:t>
      </w:r>
      <w:proofErr w:type="gramEnd"/>
      <w:r w:rsidRPr="001A1200">
        <w:t xml:space="preserve">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w:t>
      </w:r>
      <w:r w:rsidR="000B434F" w:rsidRPr="000B434F">
        <w:rPr>
          <w:rFonts w:ascii="Times New Roman" w:eastAsia="Times New Roman" w:hAnsi="Times New Roman"/>
          <w:sz w:val="24"/>
          <w:szCs w:val="24"/>
          <w:lang w:eastAsia="ru-RU"/>
        </w:rPr>
        <w:t>либо по результатам оценки заявки различных участников получили одинаковое количество баллов</w:t>
      </w:r>
      <w:r w:rsidR="000B434F">
        <w:rPr>
          <w:rFonts w:ascii="Times New Roman" w:eastAsia="Times New Roman" w:hAnsi="Times New Roman"/>
          <w:sz w:val="24"/>
          <w:szCs w:val="24"/>
          <w:lang w:eastAsia="ru-RU"/>
        </w:rPr>
        <w:t>,</w:t>
      </w:r>
      <w:r w:rsidR="000B434F" w:rsidRPr="000B434F">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 xml:space="preserve">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w:t>
      </w:r>
      <w:r w:rsidR="000B434F">
        <w:t xml:space="preserve">одного </w:t>
      </w:r>
      <w:r w:rsidR="00F972FB" w:rsidRPr="001A1200">
        <w:t>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среди 2</w:t>
      </w:r>
      <w:r w:rsidR="000B434F">
        <w:t xml:space="preserve"> (двух) </w:t>
      </w:r>
      <w:r w:rsidR="009F3A4F" w:rsidRPr="001A1200">
        <w:t xml:space="preserve">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rsidR="002A64BB" w:rsidRPr="001A1200" w:rsidRDefault="002A64BB" w:rsidP="00263C61">
      <w:pPr>
        <w:spacing w:before="120"/>
        <w:ind w:firstLine="720"/>
        <w:jc w:val="both"/>
      </w:pPr>
    </w:p>
    <w:p w:rsidR="00100D6E" w:rsidRPr="001A1200" w:rsidRDefault="00F972FB" w:rsidP="00972036">
      <w:pPr>
        <w:widowControl w:val="0"/>
        <w:autoSpaceDE w:val="0"/>
        <w:autoSpaceDN w:val="0"/>
        <w:adjustRightInd w:val="0"/>
        <w:ind w:right="-2"/>
        <w:jc w:val="both"/>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A7286F">
        <w:t>3</w:t>
      </w:r>
      <w:r w:rsidR="00A7286F" w:rsidRPr="001A1200">
        <w:t xml:space="preserve">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A7286F">
        <w:t>Три</w:t>
      </w:r>
      <w:r w:rsidR="00A7286F" w:rsidRPr="001A1200">
        <w:t xml:space="preserve"> </w:t>
      </w:r>
      <w:r w:rsidR="00576B46" w:rsidRPr="001A1200">
        <w:t>миллиарда</w:t>
      </w:r>
      <w:r w:rsidR="003161A7" w:rsidRPr="001A1200">
        <w:t xml:space="preserve">) </w:t>
      </w:r>
      <w:r w:rsidR="0092493A" w:rsidRPr="001A1200">
        <w:t xml:space="preserve">рублей </w:t>
      </w:r>
      <w:r w:rsidR="00A7286F" w:rsidRPr="00A7286F">
        <w:t>для целей финансирования производственно-хозяйственной деятельности АО «ЛОЭСК», рефинансирования кредитов и займов, в том числе в банке-кредиторе</w:t>
      </w:r>
      <w:r w:rsidR="00A7286F" w:rsidRPr="00E83109">
        <w:t>.</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972036">
        <w:rPr>
          <w:rFonts w:ascii="Times New Roman" w:hAnsi="Times New Roman"/>
          <w:sz w:val="24"/>
          <w:szCs w:val="24"/>
        </w:rPr>
        <w:t>0</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A7286F">
        <w:rPr>
          <w:rFonts w:ascii="Times New Roman" w:hAnsi="Times New Roman"/>
          <w:sz w:val="24"/>
          <w:szCs w:val="24"/>
        </w:rPr>
        <w:t xml:space="preserve"> </w:t>
      </w:r>
      <w:r w:rsidR="00A7286F" w:rsidRPr="00A7286F">
        <w:rPr>
          <w:rFonts w:ascii="Times New Roman" w:hAnsi="Times New Roman"/>
          <w:sz w:val="24"/>
          <w:szCs w:val="24"/>
        </w:rPr>
        <w:t>(Приложение №3 к Положению о закупке АО «ЛОЭСК»)</w:t>
      </w:r>
      <w:r w:rsidR="00995E25" w:rsidRPr="001A1200">
        <w:rPr>
          <w:rFonts w:ascii="Times New Roman" w:hAnsi="Times New Roman"/>
          <w:sz w:val="24"/>
          <w:szCs w:val="24"/>
        </w:rPr>
        <w:t>,</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xml:space="preserve">, в </w:t>
      </w:r>
      <w:proofErr w:type="spellStart"/>
      <w:r w:rsidR="00995E25" w:rsidRPr="001A1200">
        <w:rPr>
          <w:rFonts w:ascii="Times New Roman" w:eastAsia="Times New Roman" w:hAnsi="Times New Roman"/>
          <w:sz w:val="24"/>
          <w:szCs w:val="24"/>
          <w:lang w:eastAsia="ru-RU"/>
        </w:rPr>
        <w:t>т.ч</w:t>
      </w:r>
      <w:proofErr w:type="spellEnd"/>
      <w:r w:rsidR="00995E25" w:rsidRPr="001A1200">
        <w:rPr>
          <w:rFonts w:ascii="Times New Roman" w:eastAsia="Times New Roman" w:hAnsi="Times New Roman"/>
          <w:sz w:val="24"/>
          <w:szCs w:val="24"/>
          <w:lang w:eastAsia="ru-RU"/>
        </w:rPr>
        <w:t>.</w:t>
      </w:r>
      <w:r w:rsidR="006C1401">
        <w:rPr>
          <w:rFonts w:ascii="Times New Roman" w:eastAsia="Times New Roman" w:hAnsi="Times New Roman"/>
          <w:sz w:val="24"/>
          <w:szCs w:val="24"/>
          <w:lang w:eastAsia="ru-RU"/>
        </w:rPr>
        <w:t xml:space="preserve">, но не ограничиваясь условием </w:t>
      </w:r>
      <w:r w:rsidR="00995E25" w:rsidRPr="001A1200">
        <w:rPr>
          <w:rFonts w:ascii="Times New Roman" w:eastAsia="Times New Roman" w:hAnsi="Times New Roman"/>
          <w:sz w:val="24"/>
          <w:szCs w:val="24"/>
          <w:lang w:eastAsia="ru-RU"/>
        </w:rPr>
        <w:t>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rsidR="00100D6E" w:rsidRPr="001A1200" w:rsidRDefault="00100D6E" w:rsidP="00100D6E">
      <w:pPr>
        <w:widowControl w:val="0"/>
        <w:autoSpaceDE w:val="0"/>
        <w:autoSpaceDN w:val="0"/>
        <w:adjustRightInd w:val="0"/>
        <w:rPr>
          <w:rFonts w:ascii="Times New Roman CYR" w:hAnsi="Times New Roman CYR" w:cs="Times New Roman CYR"/>
        </w:rPr>
      </w:pPr>
      <w:proofErr w:type="gramStart"/>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proofErr w:type="gramEnd"/>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xml:space="preserve">, в </w:t>
      </w:r>
      <w:proofErr w:type="spellStart"/>
      <w:r w:rsidR="0019637D" w:rsidRPr="00370DFA">
        <w:rPr>
          <w:rFonts w:ascii="Times New Roman CYR" w:hAnsi="Times New Roman CYR" w:cs="Times New Roman CYR"/>
          <w:sz w:val="24"/>
          <w:szCs w:val="24"/>
        </w:rPr>
        <w:t>т.ч</w:t>
      </w:r>
      <w:proofErr w:type="spellEnd"/>
      <w:r w:rsidR="0019637D" w:rsidRPr="00370DFA">
        <w:rPr>
          <w:rFonts w:ascii="Times New Roman CYR" w:hAnsi="Times New Roman CYR" w:cs="Times New Roman CYR"/>
          <w:sz w:val="24"/>
          <w:szCs w:val="24"/>
        </w:rPr>
        <w:t>.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 xml:space="preserve">в </w:t>
      </w:r>
      <w:proofErr w:type="gramStart"/>
      <w:r w:rsidRPr="001A1200">
        <w:rPr>
          <w:rFonts w:ascii="Times New Roman CYR" w:hAnsi="Times New Roman CYR" w:cs="Times New Roman CYR"/>
          <w:szCs w:val="24"/>
        </w:rPr>
        <w:t>лице,_</w:t>
      </w:r>
      <w:proofErr w:type="gramEnd"/>
      <w:r w:rsidRPr="001A1200">
        <w:rPr>
          <w:rFonts w:ascii="Times New Roman CYR" w:hAnsi="Times New Roman CYR" w:cs="Times New Roman CYR"/>
          <w:szCs w:val="24"/>
        </w:rPr>
        <w:t>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Настоящая заявка имеет правовой статус оферты и действует </w:t>
      </w:r>
      <w:r w:rsidR="00A7286F" w:rsidRPr="00A7286F">
        <w:t>до окончания процедуры закупки</w:t>
      </w:r>
      <w:r w:rsidRPr="001A1200">
        <w:t>.</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w:t>
      </w:r>
      <w:proofErr w:type="gramStart"/>
      <w:r w:rsidR="00100D6E" w:rsidRPr="001A1200">
        <w:rPr>
          <w:rFonts w:ascii="Times New Roman CYR" w:hAnsi="Times New Roman CYR" w:cs="Times New Roman CYR"/>
          <w:sz w:val="16"/>
          <w:szCs w:val="16"/>
        </w:rPr>
        <w:t xml:space="preserve">должность)   </w:t>
      </w:r>
      <w:proofErr w:type="gramEnd"/>
      <w:r w:rsidR="00100D6E" w:rsidRPr="001A1200">
        <w:rPr>
          <w:rFonts w:ascii="Times New Roman CYR" w:hAnsi="Times New Roman CYR" w:cs="Times New Roman CYR"/>
          <w:sz w:val="16"/>
          <w:szCs w:val="16"/>
        </w:rPr>
        <w:t xml:space="preserve">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A7286F" w:rsidRPr="001A1200">
        <w:tc>
          <w:tcPr>
            <w:tcW w:w="534" w:type="dxa"/>
            <w:tcBorders>
              <w:top w:val="single" w:sz="6" w:space="0" w:color="auto"/>
              <w:left w:val="single" w:sz="6" w:space="0" w:color="auto"/>
              <w:bottom w:val="single" w:sz="6" w:space="0" w:color="auto"/>
              <w:right w:val="single" w:sz="6" w:space="0" w:color="auto"/>
            </w:tcBorders>
          </w:tcPr>
          <w:p w:rsidR="00A7286F" w:rsidRPr="001A1200" w:rsidRDefault="00A7286F"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w:t>
            </w:r>
          </w:p>
        </w:tc>
        <w:tc>
          <w:tcPr>
            <w:tcW w:w="3827" w:type="dxa"/>
            <w:tcBorders>
              <w:top w:val="single" w:sz="6" w:space="0" w:color="auto"/>
              <w:left w:val="single" w:sz="6" w:space="0" w:color="auto"/>
              <w:bottom w:val="single" w:sz="6" w:space="0" w:color="auto"/>
              <w:right w:val="single" w:sz="6" w:space="0" w:color="auto"/>
            </w:tcBorders>
          </w:tcPr>
          <w:p w:rsidR="00A7286F" w:rsidRPr="001A1200" w:rsidRDefault="00A7286F" w:rsidP="00100D6E">
            <w:pPr>
              <w:widowControl w:val="0"/>
              <w:autoSpaceDE w:val="0"/>
              <w:autoSpaceDN w:val="0"/>
              <w:adjustRightInd w:val="0"/>
              <w:rPr>
                <w:rFonts w:ascii="Times New Roman CYR" w:hAnsi="Times New Roman CYR" w:cs="Times New Roman CYR"/>
                <w:b/>
                <w:bCs/>
              </w:rPr>
            </w:pPr>
            <w:r w:rsidRPr="00A7286F">
              <w:rPr>
                <w:rFonts w:ascii="Times New Roman CYR" w:hAnsi="Times New Roman CYR" w:cs="Times New Roman CYR"/>
                <w:b/>
                <w:bCs/>
              </w:rPr>
              <w:t>Номер и дата выдачи лицензии Банка России</w:t>
            </w:r>
          </w:p>
        </w:tc>
        <w:tc>
          <w:tcPr>
            <w:tcW w:w="5386" w:type="dxa"/>
            <w:tcBorders>
              <w:top w:val="single" w:sz="6" w:space="0" w:color="auto"/>
              <w:left w:val="single" w:sz="6" w:space="0" w:color="auto"/>
              <w:bottom w:val="single" w:sz="6" w:space="0" w:color="auto"/>
              <w:right w:val="single" w:sz="6" w:space="0" w:color="auto"/>
            </w:tcBorders>
          </w:tcPr>
          <w:p w:rsidR="00A7286F" w:rsidRPr="001A1200" w:rsidRDefault="00A7286F"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A7286F"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5</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A7286F"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6</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Pr="001A1200">
        <w:rPr>
          <w:rFonts w:ascii="Times New Roman CYR" w:hAnsi="Times New Roman CYR" w:cs="Times New Roman CYR"/>
          <w:sz w:val="16"/>
          <w:szCs w:val="16"/>
        </w:rPr>
        <w:t xml:space="preserve">должность)   </w:t>
      </w:r>
      <w:proofErr w:type="gramEnd"/>
      <w:r w:rsidRPr="001A1200">
        <w:rPr>
          <w:rFonts w:ascii="Times New Roman CYR" w:hAnsi="Times New Roman CYR" w:cs="Times New Roman CYR"/>
          <w:sz w:val="16"/>
          <w:szCs w:val="16"/>
        </w:rPr>
        <w:t xml:space="preserve">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197FBA">
      <w:pPr>
        <w:widowControl w:val="0"/>
        <w:pBdr>
          <w:bottom w:val="single" w:sz="12" w:space="1" w:color="auto"/>
        </w:pBdr>
        <w:autoSpaceDE w:val="0"/>
        <w:autoSpaceDN w:val="0"/>
        <w:adjustRightInd w:val="0"/>
        <w:jc w:val="center"/>
        <w:rPr>
          <w:b/>
        </w:rPr>
      </w:pPr>
    </w:p>
    <w:p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rsidTr="003A5488">
        <w:trPr>
          <w:trHeight w:val="2505"/>
        </w:trPr>
        <w:tc>
          <w:tcPr>
            <w:tcW w:w="900"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74304F">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A87997">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DC0773">
              <w:rPr>
                <w:sz w:val="24"/>
                <w:szCs w:val="24"/>
              </w:rPr>
              <w:t>3</w:t>
            </w:r>
            <w:r w:rsidR="00DC0773"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DC0773">
              <w:rPr>
                <w:sz w:val="24"/>
                <w:szCs w:val="24"/>
              </w:rPr>
              <w:t>Три</w:t>
            </w:r>
            <w:r w:rsidR="00DC0773"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rsidR="005441C1" w:rsidRPr="00E83109" w:rsidRDefault="005441C1" w:rsidP="00E83109">
            <w:pPr>
              <w:widowControl w:val="0"/>
              <w:tabs>
                <w:tab w:val="left" w:pos="1276"/>
              </w:tabs>
              <w:autoSpaceDE w:val="0"/>
              <w:autoSpaceDN w:val="0"/>
              <w:adjustRightInd w:val="0"/>
              <w:jc w:val="both"/>
            </w:pPr>
            <w:r w:rsidRPr="00E83109">
              <w:t>Начальная (максимальная) цена: процентная</w:t>
            </w:r>
            <w:r w:rsidR="00972036">
              <w:t xml:space="preserve">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Pr="00E83109">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p>
          <w:p w:rsidR="00537F51" w:rsidRPr="001A1200" w:rsidRDefault="005337B3" w:rsidP="00E83109">
            <w:pPr>
              <w:jc w:val="both"/>
            </w:pPr>
            <w:r w:rsidRPr="00637BF2">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6D4CF5">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5441C1" w:rsidP="0096459E">
            <w:pPr>
              <w:pStyle w:val="mybodystyle063"/>
              <w:tabs>
                <w:tab w:val="left" w:pos="1276"/>
              </w:tabs>
              <w:ind w:left="0"/>
              <w:rPr>
                <w:sz w:val="24"/>
                <w:szCs w:val="24"/>
              </w:rPr>
            </w:pPr>
            <w:r w:rsidRPr="005441C1">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1218F9">
            <w:pPr>
              <w:widowControl w:val="0"/>
              <w:autoSpaceDE w:val="0"/>
              <w:autoSpaceDN w:val="0"/>
              <w:adjustRightInd w:val="0"/>
              <w:jc w:val="center"/>
            </w:pPr>
            <w:r w:rsidRPr="001A1200">
              <w:t>(подтвердить)</w:t>
            </w:r>
          </w:p>
        </w:tc>
      </w:tr>
      <w:tr w:rsidR="001A1200" w:rsidRPr="001A1200"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5441C1" w:rsidP="00E24BA0">
            <w:pPr>
              <w:pStyle w:val="mybodystyle063"/>
              <w:tabs>
                <w:tab w:val="left" w:pos="1276"/>
              </w:tabs>
              <w:ind w:left="0"/>
              <w:rPr>
                <w:sz w:val="24"/>
                <w:szCs w:val="24"/>
              </w:rPr>
            </w:pPr>
            <w:r w:rsidRPr="005441C1">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26EE4">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5441C1" w:rsidP="00440F0A">
            <w:pPr>
              <w:jc w:val="both"/>
            </w:pPr>
            <w:r w:rsidRPr="005441C1">
              <w:t xml:space="preserve">Допускается увеличение максимальной процентной ставки по генеральному соглашению, в том числе, но не исключительно, в связи с принятием Банком России решений по увеличению учетной ставки (ставки рефинансирования Банка России). Увеличение Кредитором максимальной процентной ставки по уже заключенной в рамках </w:t>
            </w:r>
            <w:r w:rsidR="00972036">
              <w:t>генерального с</w:t>
            </w:r>
            <w:r w:rsidRPr="005441C1">
              <w:t>оглашения отдельной кредитной сделки не допускается</w:t>
            </w:r>
            <w:r w:rsidR="00972036">
              <w:t>.</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6D4CF5">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5441C1">
            <w:pPr>
              <w:pStyle w:val="mybodystyle063"/>
              <w:tabs>
                <w:tab w:val="left" w:pos="1276"/>
              </w:tabs>
              <w:ind w:left="0"/>
              <w:rPr>
                <w:sz w:val="24"/>
                <w:szCs w:val="24"/>
              </w:rPr>
            </w:pPr>
            <w:r w:rsidRPr="005441C1">
              <w:rPr>
                <w:sz w:val="24"/>
                <w:szCs w:val="24"/>
              </w:rPr>
              <w:t>Погашение кредита производится в соответствии с графиком погашения, начиная с 37 месяца</w:t>
            </w:r>
            <w:r w:rsidR="00972036">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3377F2"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3377F2">
            <w:pPr>
              <w:widowControl w:val="0"/>
              <w:autoSpaceDE w:val="0"/>
              <w:autoSpaceDN w:val="0"/>
              <w:adjustRightInd w:val="0"/>
              <w:jc w:val="center"/>
            </w:pPr>
            <w:r w:rsidRPr="001A1200">
              <w:t>3.1.</w:t>
            </w:r>
            <w:r w:rsidR="005441C1" w:rsidRPr="001A1200">
              <w:t>1</w:t>
            </w:r>
            <w:r w:rsidR="005441C1">
              <w:t>3</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D635C7">
            <w:pPr>
              <w:widowControl w:val="0"/>
              <w:autoSpaceDE w:val="0"/>
              <w:autoSpaceDN w:val="0"/>
              <w:adjustRightInd w:val="0"/>
              <w:jc w:val="center"/>
            </w:pPr>
            <w:r w:rsidRPr="001A1200">
              <w:t>(подтвердить)</w:t>
            </w:r>
          </w:p>
        </w:tc>
      </w:tr>
    </w:tbl>
    <w:p w:rsidR="00800B48" w:rsidRPr="001A1200" w:rsidRDefault="00800B48" w:rsidP="00197FBA"/>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130544">
      <w:pPr>
        <w:spacing w:line="240" w:lineRule="atLeast"/>
        <w:rPr>
          <w:rFonts w:ascii="Times New Roman CYR" w:hAnsi="Times New Roman CYR" w:cs="Times New Roman CYR"/>
          <w:b/>
          <w:bCs/>
        </w:rPr>
      </w:pPr>
    </w:p>
    <w:p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882CBB">
            <w:pPr>
              <w:widowControl w:val="0"/>
              <w:tabs>
                <w:tab w:val="left" w:pos="1276"/>
              </w:tabs>
              <w:autoSpaceDE w:val="0"/>
              <w:autoSpaceDN w:val="0"/>
              <w:adjustRightInd w:val="0"/>
              <w:jc w:val="both"/>
            </w:pPr>
            <w:r w:rsidRPr="00882CBB">
              <w:t xml:space="preserve">Начальная (максимальная) цена: процентная ставка не более </w:t>
            </w:r>
            <w:r w:rsidR="00C77070" w:rsidRPr="00C77070">
              <w:t>7 (семи) % или 842 680 739 (Восьмисот сорока двух миллионов шестисот восьмидесяти тысяч семисот тридцати девяти) рублей 59 (Пятидесяти девяти) копеек</w:t>
            </w:r>
            <w:r w:rsidR="00C77070">
              <w:t>.</w:t>
            </w:r>
            <w:r w:rsidRPr="00882CBB">
              <w:t xml:space="preserve"> (НДС не облагается) (при этом ценообразование максимальной процентной ставки остается на усмотрение претендента и указывается таковым в заявке)</w:t>
            </w:r>
            <w:r>
              <w:t xml:space="preserve">. </w:t>
            </w:r>
            <w:r w:rsidR="004B146C" w:rsidRPr="00637BF2">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w:t>
            </w:r>
            <w:r w:rsidR="00972036">
              <w:rPr>
                <w:sz w:val="24"/>
              </w:rPr>
              <w:t>___</w:t>
            </w:r>
            <w:r w:rsidR="004207BE">
              <w:rPr>
                <w:sz w:val="24"/>
              </w:rPr>
              <w:t>_</w:t>
            </w:r>
            <w:r w:rsidR="00972036">
              <w:rPr>
                <w:sz w:val="24"/>
              </w:rPr>
              <w:t>.</w:t>
            </w:r>
            <w:r w:rsidRPr="004E602F">
              <w:rPr>
                <w:sz w:val="24"/>
              </w:rPr>
              <w:t xml:space="preserve"> </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r w:rsidR="00972036">
              <w:rPr>
                <w:sz w:val="24"/>
              </w:rPr>
              <w:t xml:space="preserve"> </w:t>
            </w:r>
          </w:p>
          <w:p w:rsidR="00972036" w:rsidRPr="001A1200" w:rsidRDefault="00972036" w:rsidP="006E0E56">
            <w:pPr>
              <w:pStyle w:val="af6"/>
              <w:ind w:firstLine="34"/>
              <w:jc w:val="left"/>
              <w:rPr>
                <w:sz w:val="24"/>
              </w:rPr>
            </w:pPr>
          </w:p>
        </w:tc>
      </w:tr>
      <w:tr w:rsidR="00882CBB" w:rsidRPr="001A1200" w:rsidTr="00C669BB">
        <w:tc>
          <w:tcPr>
            <w:tcW w:w="828" w:type="dxa"/>
            <w:tcBorders>
              <w:top w:val="single" w:sz="6" w:space="0" w:color="auto"/>
              <w:left w:val="single" w:sz="6" w:space="0" w:color="auto"/>
              <w:bottom w:val="single" w:sz="6" w:space="0" w:color="auto"/>
              <w:right w:val="single" w:sz="6" w:space="0" w:color="auto"/>
            </w:tcBorders>
          </w:tcPr>
          <w:p w:rsidR="00882CBB" w:rsidRPr="001A1200" w:rsidRDefault="00882CBB" w:rsidP="006D4CF5">
            <w:pPr>
              <w:widowControl w:val="0"/>
              <w:autoSpaceDE w:val="0"/>
              <w:autoSpaceDN w:val="0"/>
              <w:adjustRightInd w:val="0"/>
              <w:jc w:val="center"/>
            </w:pPr>
            <w:r>
              <w:t>3.2.3.</w:t>
            </w:r>
          </w:p>
        </w:tc>
        <w:tc>
          <w:tcPr>
            <w:tcW w:w="6252" w:type="dxa"/>
            <w:tcBorders>
              <w:top w:val="single" w:sz="6" w:space="0" w:color="auto"/>
              <w:left w:val="single" w:sz="6" w:space="0" w:color="auto"/>
              <w:bottom w:val="single" w:sz="4" w:space="0" w:color="auto"/>
              <w:right w:val="single" w:sz="6" w:space="0" w:color="auto"/>
            </w:tcBorders>
          </w:tcPr>
          <w:p w:rsidR="00882CBB" w:rsidRPr="001A1200" w:rsidRDefault="00882CBB" w:rsidP="00A853AF">
            <w:pPr>
              <w:widowControl w:val="0"/>
              <w:autoSpaceDE w:val="0"/>
              <w:autoSpaceDN w:val="0"/>
              <w:adjustRightInd w:val="0"/>
              <w:jc w:val="both"/>
            </w:pPr>
            <w:r w:rsidRPr="00882CBB">
              <w:t>Условие генерального соглашения: наличие или отсутствие условия о предоставлении Заемщиком обеспечения исполнения обязательств (обеспечение кредита).</w:t>
            </w:r>
          </w:p>
        </w:tc>
        <w:tc>
          <w:tcPr>
            <w:tcW w:w="2951" w:type="dxa"/>
            <w:tcBorders>
              <w:top w:val="single" w:sz="6" w:space="0" w:color="auto"/>
              <w:left w:val="single" w:sz="6" w:space="0" w:color="auto"/>
              <w:bottom w:val="single" w:sz="6" w:space="0" w:color="auto"/>
              <w:right w:val="single" w:sz="6" w:space="0" w:color="auto"/>
            </w:tcBorders>
          </w:tcPr>
          <w:p w:rsidR="00882CBB" w:rsidRPr="00882CBB" w:rsidRDefault="00882CBB" w:rsidP="00882CBB">
            <w:pPr>
              <w:pStyle w:val="af6"/>
              <w:ind w:firstLine="34"/>
              <w:rPr>
                <w:sz w:val="24"/>
              </w:rPr>
            </w:pPr>
            <w:r w:rsidRPr="00882CBB">
              <w:rPr>
                <w:sz w:val="24"/>
              </w:rPr>
              <w:t xml:space="preserve">В данной Форме указывает о наличии или отсутствии условия о предоставлении Заемщиком обеспечения исполнения обязательств (обеспечение кредита). </w:t>
            </w:r>
          </w:p>
          <w:p w:rsidR="00882CBB" w:rsidRPr="001A1200" w:rsidRDefault="00882CBB" w:rsidP="00882CBB">
            <w:pPr>
              <w:pStyle w:val="af6"/>
              <w:ind w:firstLine="34"/>
              <w:jc w:val="left"/>
              <w:rPr>
                <w:sz w:val="24"/>
              </w:rPr>
            </w:pPr>
            <w:r w:rsidRPr="00882CBB">
              <w:rPr>
                <w:sz w:val="24"/>
              </w:rPr>
              <w:t xml:space="preserve">В случае наличия условии о предоставлении обеспечения исполнения обязательств Заемщиком: указываются полные условия предоставляемого обеспечения, в том числе его форма, размер, прочие условия.  </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3.2.</w:t>
            </w:r>
            <w:r w:rsidR="00882CBB">
              <w:t>4.</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B3" w:rsidRDefault="007623B3">
      <w:r>
        <w:separator/>
      </w:r>
    </w:p>
  </w:endnote>
  <w:endnote w:type="continuationSeparator" w:id="0">
    <w:p w:rsidR="007623B3" w:rsidRDefault="007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E83109" w:rsidRDefault="00E83109">
        <w:pPr>
          <w:pStyle w:val="ad"/>
          <w:jc w:val="right"/>
        </w:pPr>
        <w:r>
          <w:fldChar w:fldCharType="begin"/>
        </w:r>
        <w:r>
          <w:instrText>PAGE   \* MERGEFORMAT</w:instrText>
        </w:r>
        <w:r>
          <w:fldChar w:fldCharType="separate"/>
        </w:r>
        <w:r w:rsidR="003A3DC8">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B3" w:rsidRDefault="007623B3">
      <w:r>
        <w:separator/>
      </w:r>
    </w:p>
  </w:footnote>
  <w:footnote w:type="continuationSeparator" w:id="0">
    <w:p w:rsidR="007623B3" w:rsidRDefault="0076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09" w:rsidRDefault="00E8310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83109" w:rsidRDefault="00E8310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09" w:rsidRPr="003D2F8D" w:rsidRDefault="00E83109">
    <w:pPr>
      <w:pStyle w:val="aa"/>
      <w:framePr w:wrap="around" w:vAnchor="text" w:hAnchor="margin" w:xAlign="center" w:y="1"/>
      <w:rPr>
        <w:rStyle w:val="ac"/>
        <w:rFonts w:ascii="Times New Roman" w:hAnsi="Times New Roman" w:cs="Times New Roman"/>
      </w:rPr>
    </w:pPr>
  </w:p>
  <w:p w:rsidR="00E83109" w:rsidRDefault="00E8310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43D43D5"/>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3" w15:restartNumberingAfterBreak="0">
    <w:nsid w:val="05BD599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4"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8D359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7"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8"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0"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2"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5"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6" w15:restartNumberingAfterBreak="0">
    <w:nsid w:val="5E436DE3"/>
    <w:multiLevelType w:val="multilevel"/>
    <w:tmpl w:val="E89EA658"/>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ascii="Times New Roman" w:hAnsi="Times New Roman" w:cs="Times New Roman" w:hint="default"/>
        <w:color w:val="auto"/>
        <w:sz w:val="24"/>
        <w:szCs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7"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21" w15:restartNumberingAfterBreak="0">
    <w:nsid w:val="77BB0C51"/>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862"/>
        </w:tabs>
        <w:ind w:left="862"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6"/>
  </w:num>
  <w:num w:numId="2">
    <w:abstractNumId w:val="12"/>
  </w:num>
  <w:num w:numId="3">
    <w:abstractNumId w:val="10"/>
  </w:num>
  <w:num w:numId="4">
    <w:abstractNumId w:val="19"/>
  </w:num>
  <w:num w:numId="5">
    <w:abstractNumId w:val="14"/>
  </w:num>
  <w:num w:numId="6">
    <w:abstractNumId w:val="0"/>
  </w:num>
  <w:num w:numId="7">
    <w:abstractNumId w:val="9"/>
  </w:num>
  <w:num w:numId="8">
    <w:abstractNumId w:val="8"/>
  </w:num>
  <w:num w:numId="9">
    <w:abstractNumId w:val="16"/>
  </w:num>
  <w:num w:numId="10">
    <w:abstractNumId w:val="4"/>
  </w:num>
  <w:num w:numId="11">
    <w:abstractNumId w:val="13"/>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20"/>
  </w:num>
  <w:num w:numId="17">
    <w:abstractNumId w:val="15"/>
  </w:num>
  <w:num w:numId="18">
    <w:abstractNumId w:val="21"/>
  </w:num>
  <w:num w:numId="19">
    <w:abstractNumId w:val="2"/>
  </w:num>
  <w:num w:numId="20">
    <w:abstractNumId w:val="5"/>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5973"/>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20E"/>
    <w:rsid w:val="000A13A8"/>
    <w:rsid w:val="000A1BB5"/>
    <w:rsid w:val="000A22CF"/>
    <w:rsid w:val="000A25A9"/>
    <w:rsid w:val="000A2B21"/>
    <w:rsid w:val="000A3736"/>
    <w:rsid w:val="000A39A4"/>
    <w:rsid w:val="000A7055"/>
    <w:rsid w:val="000A78E8"/>
    <w:rsid w:val="000A7D09"/>
    <w:rsid w:val="000B0B82"/>
    <w:rsid w:val="000B0C93"/>
    <w:rsid w:val="000B1DDB"/>
    <w:rsid w:val="000B434F"/>
    <w:rsid w:val="000B499B"/>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68"/>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30A"/>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561FC"/>
    <w:rsid w:val="00260151"/>
    <w:rsid w:val="00260464"/>
    <w:rsid w:val="002611D3"/>
    <w:rsid w:val="00262D01"/>
    <w:rsid w:val="002639D8"/>
    <w:rsid w:val="00263C61"/>
    <w:rsid w:val="002652F8"/>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37F"/>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3DC8"/>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6F6"/>
    <w:rsid w:val="003D2F8D"/>
    <w:rsid w:val="003D4AFD"/>
    <w:rsid w:val="003D58C7"/>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1C1"/>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3B3"/>
    <w:rsid w:val="00762756"/>
    <w:rsid w:val="00764880"/>
    <w:rsid w:val="00766F91"/>
    <w:rsid w:val="0077111D"/>
    <w:rsid w:val="00775756"/>
    <w:rsid w:val="007759FA"/>
    <w:rsid w:val="007762F8"/>
    <w:rsid w:val="00776961"/>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C7F1A"/>
    <w:rsid w:val="007D1540"/>
    <w:rsid w:val="007D4456"/>
    <w:rsid w:val="007D446D"/>
    <w:rsid w:val="007D45C9"/>
    <w:rsid w:val="007D5BF3"/>
    <w:rsid w:val="007D6D4B"/>
    <w:rsid w:val="007D7146"/>
    <w:rsid w:val="007E252A"/>
    <w:rsid w:val="007E2AE2"/>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2CBB"/>
    <w:rsid w:val="00884676"/>
    <w:rsid w:val="008848BB"/>
    <w:rsid w:val="00884CC5"/>
    <w:rsid w:val="0088556F"/>
    <w:rsid w:val="008855F2"/>
    <w:rsid w:val="00886C6B"/>
    <w:rsid w:val="0088747D"/>
    <w:rsid w:val="00890362"/>
    <w:rsid w:val="00891B2A"/>
    <w:rsid w:val="008921A9"/>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41"/>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2036"/>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6F"/>
    <w:rsid w:val="00A72879"/>
    <w:rsid w:val="00A7488A"/>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4842"/>
    <w:rsid w:val="00AD624B"/>
    <w:rsid w:val="00AE20FC"/>
    <w:rsid w:val="00AE4B67"/>
    <w:rsid w:val="00AE5400"/>
    <w:rsid w:val="00AE5508"/>
    <w:rsid w:val="00AE5D9B"/>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137C"/>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860"/>
    <w:rsid w:val="00BE3B76"/>
    <w:rsid w:val="00BE3B86"/>
    <w:rsid w:val="00BE64CA"/>
    <w:rsid w:val="00BE7B78"/>
    <w:rsid w:val="00BE7DE0"/>
    <w:rsid w:val="00BF45B3"/>
    <w:rsid w:val="00BF48C9"/>
    <w:rsid w:val="00BF5BDA"/>
    <w:rsid w:val="00C00861"/>
    <w:rsid w:val="00C01EF2"/>
    <w:rsid w:val="00C04120"/>
    <w:rsid w:val="00C04D99"/>
    <w:rsid w:val="00C04FE9"/>
    <w:rsid w:val="00C12F94"/>
    <w:rsid w:val="00C1353A"/>
    <w:rsid w:val="00C145A0"/>
    <w:rsid w:val="00C176B2"/>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7070"/>
    <w:rsid w:val="00C77541"/>
    <w:rsid w:val="00C77B09"/>
    <w:rsid w:val="00C80171"/>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4624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3D46"/>
    <w:rsid w:val="00DE47FB"/>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109"/>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5D99"/>
    <w:rsid w:val="00FD68CD"/>
    <w:rsid w:val="00FD6B95"/>
    <w:rsid w:val="00FD6BF9"/>
    <w:rsid w:val="00FD7239"/>
    <w:rsid w:val="00FD7B81"/>
    <w:rsid w:val="00FD7F5C"/>
    <w:rsid w:val="00FE089D"/>
    <w:rsid w:val="00FE0D94"/>
    <w:rsid w:val="00FE2359"/>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ADA49"/>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316C-5233-4A16-B2C2-BB324358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6682</Words>
  <Characters>48377</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Ахметшина Лилия Расимовна</cp:lastModifiedBy>
  <cp:revision>3</cp:revision>
  <cp:lastPrinted>2020-08-11T08:19:00Z</cp:lastPrinted>
  <dcterms:created xsi:type="dcterms:W3CDTF">2020-08-10T13:29:00Z</dcterms:created>
  <dcterms:modified xsi:type="dcterms:W3CDTF">2020-08-11T08:21:00Z</dcterms:modified>
</cp:coreProperties>
</file>