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400FE" w:rsidRDefault="00BE2B1A" w:rsidP="008A7AE8">
      <w:pPr>
        <w:jc w:val="right"/>
        <w:outlineLvl w:val="0"/>
        <w:rPr>
          <w:sz w:val="20"/>
          <w:szCs w:val="20"/>
        </w:rPr>
      </w:pPr>
      <w:r>
        <w:rPr>
          <w:sz w:val="20"/>
          <w:szCs w:val="20"/>
        </w:rPr>
        <w:t>Проект договора</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w:t>
      </w:r>
      <w:r w:rsidR="00B758D8" w:rsidRPr="00DE504E">
        <w:rPr>
          <w:b/>
        </w:rPr>
        <w:t>«</w:t>
      </w:r>
      <w:r w:rsidR="00B758D8">
        <w:rPr>
          <w:b/>
        </w:rPr>
        <w:t xml:space="preserve">ЛОЭСК – Электрические сети Санкт – Петербурга и </w:t>
      </w:r>
      <w:r w:rsidR="00B758D8" w:rsidRPr="00DE504E">
        <w:rPr>
          <w:b/>
        </w:rPr>
        <w:t>Ленинградс</w:t>
      </w:r>
      <w:r w:rsidR="00B758D8">
        <w:rPr>
          <w:b/>
        </w:rPr>
        <w:t>кой</w:t>
      </w:r>
      <w:r w:rsidR="00B758D8" w:rsidRPr="00DE504E">
        <w:rPr>
          <w:b/>
        </w:rPr>
        <w:t xml:space="preserve"> област</w:t>
      </w:r>
      <w:r w:rsidR="00B758D8">
        <w:rPr>
          <w:b/>
        </w:rPr>
        <w:t>и</w:t>
      </w:r>
      <w:r w:rsidR="00B758D8" w:rsidRPr="00DE504E">
        <w:rPr>
          <w:b/>
        </w:rPr>
        <w:t>» (</w:t>
      </w:r>
      <w:r w:rsidR="00B758D8">
        <w:rPr>
          <w:b/>
        </w:rPr>
        <w:t xml:space="preserve">далее – </w:t>
      </w:r>
      <w:r w:rsidR="00B758D8" w:rsidRPr="00DE504E">
        <w:rPr>
          <w:b/>
        </w:rPr>
        <w:t>АО «ЛОЭСК»)</w:t>
      </w:r>
      <w:r w:rsidR="00B758D8" w:rsidRPr="00DE504E">
        <w:t xml:space="preserve">, </w:t>
      </w:r>
      <w:r w:rsidRPr="00DE504E">
        <w:t xml:space="preserve">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Проектно-сметной </w:t>
      </w:r>
      <w:r w:rsidRPr="00DE504E">
        <w:lastRenderedPageBreak/>
        <w:t>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w:t>
      </w:r>
      <w:r w:rsidRPr="00DE504E">
        <w:lastRenderedPageBreak/>
        <w:t xml:space="preserve">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w:t>
      </w:r>
      <w:r>
        <w:lastRenderedPageBreak/>
        <w:t xml:space="preserve">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lastRenderedPageBreak/>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w:t>
      </w:r>
      <w:r w:rsidR="008A2EC9">
        <w:rPr>
          <w:bCs w:val="0"/>
          <w:iCs w:val="0"/>
          <w:szCs w:val="24"/>
        </w:rPr>
        <w:t>Проектно-сметной</w:t>
      </w:r>
      <w:r w:rsidR="00384125" w:rsidRPr="00DE504E">
        <w:t xml:space="preserve"> документации.</w:t>
      </w:r>
    </w:p>
    <w:p w:rsidR="00384125" w:rsidRPr="00DE504E" w:rsidRDefault="00384125" w:rsidP="00493480">
      <w:pPr>
        <w:ind w:firstLine="705"/>
        <w:jc w:val="both"/>
      </w:pPr>
      <w:r w:rsidRPr="00DE504E">
        <w:t xml:space="preserve">Требования к </w:t>
      </w:r>
      <w:r w:rsidR="008A2EC9">
        <w:rPr>
          <w:bCs/>
          <w:iCs/>
        </w:rPr>
        <w:t>Проектно-сметной</w:t>
      </w:r>
      <w:r w:rsidRPr="00DE504E">
        <w:t xml:space="preserve">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8A2EC9">
        <w:rPr>
          <w:bCs w:val="0"/>
          <w:iCs w:val="0"/>
          <w:szCs w:val="24"/>
        </w:rPr>
        <w:t>Проектно-сметной</w:t>
      </w:r>
      <w:r w:rsidR="00FF5123" w:rsidRPr="00DE504E">
        <w:t xml:space="preserve">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w:t>
      </w:r>
      <w:r w:rsidRPr="00DE504E">
        <w:lastRenderedPageBreak/>
        <w:t xml:space="preserve">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w:t>
      </w:r>
      <w:r w:rsidR="008A2EC9">
        <w:rPr>
          <w:bCs w:val="0"/>
          <w:iCs w:val="0"/>
          <w:szCs w:val="24"/>
        </w:rPr>
        <w:t>Проектно-сметной</w:t>
      </w:r>
      <w:r w:rsidRPr="00DE504E">
        <w:t xml:space="preserve">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 xml:space="preserve">получения мотивированного отказа. Повторное согласование Заказчиком </w:t>
      </w:r>
      <w:r w:rsidR="008A2EC9">
        <w:rPr>
          <w:bCs w:val="0"/>
          <w:iCs w:val="0"/>
          <w:szCs w:val="24"/>
        </w:rPr>
        <w:t>Проектно-сметной</w:t>
      </w:r>
      <w:r w:rsidRPr="00DE504E">
        <w:t xml:space="preserve">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w:t>
      </w:r>
      <w:r w:rsidR="008A2EC9">
        <w:rPr>
          <w:bCs w:val="0"/>
          <w:iCs w:val="0"/>
          <w:szCs w:val="24"/>
        </w:rPr>
        <w:t>Проектно-сметной</w:t>
      </w:r>
      <w:r w:rsidRPr="00DE504E">
        <w:t xml:space="preserve">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w:t>
      </w:r>
      <w:r w:rsidR="008A2EC9">
        <w:rPr>
          <w:bCs w:val="0"/>
          <w:iCs w:val="0"/>
          <w:szCs w:val="24"/>
        </w:rPr>
        <w:t>Проектно-сметной</w:t>
      </w:r>
      <w:r w:rsidRPr="00DE504E">
        <w:t xml:space="preserve"> документации в соответствии с п. 6.4.1 настоящего Договора либо с </w:t>
      </w:r>
      <w:r w:rsidR="006B1797" w:rsidRPr="00DE504E">
        <w:t xml:space="preserve">даты </w:t>
      </w:r>
      <w:r w:rsidRPr="00DE504E">
        <w:t xml:space="preserve">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w:t>
      </w:r>
      <w:r w:rsidR="008A2EC9">
        <w:rPr>
          <w:bCs w:val="0"/>
          <w:iCs w:val="0"/>
          <w:szCs w:val="24"/>
        </w:rPr>
        <w:t>Проектно-сметной</w:t>
      </w:r>
      <w:r w:rsidRPr="00DE504E">
        <w:t xml:space="preserve"> документации</w:t>
      </w:r>
      <w:r w:rsidR="00DD499C" w:rsidRPr="00DE504E">
        <w:t xml:space="preserve">, сметную документацию, выполненную на основании согласованной </w:t>
      </w:r>
      <w:r w:rsidR="008A2EC9">
        <w:rPr>
          <w:bCs w:val="0"/>
          <w:iCs w:val="0"/>
          <w:szCs w:val="24"/>
        </w:rPr>
        <w:t xml:space="preserve">Проектно-сметной </w:t>
      </w:r>
      <w:r w:rsidR="00DD499C" w:rsidRPr="00DE504E">
        <w:t>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w:t>
      </w:r>
      <w:r w:rsidR="008A2EC9">
        <w:rPr>
          <w:bCs w:val="0"/>
          <w:iCs w:val="0"/>
          <w:szCs w:val="24"/>
        </w:rPr>
        <w:t>Проектно-сметной</w:t>
      </w:r>
      <w:r w:rsidR="006745A2" w:rsidRPr="00DE504E">
        <w:rPr>
          <w:bCs w:val="0"/>
          <w:iCs w:val="0"/>
        </w:rPr>
        <w:t xml:space="preserve">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xml:space="preserve">, два экземпляра </w:t>
      </w:r>
      <w:r w:rsidR="008A2EC9">
        <w:rPr>
          <w:bCs w:val="0"/>
          <w:iCs w:val="0"/>
          <w:szCs w:val="24"/>
        </w:rPr>
        <w:t xml:space="preserve">Проектно-сметной </w:t>
      </w:r>
      <w:r w:rsidR="006745A2" w:rsidRPr="00DE504E">
        <w:rPr>
          <w:bCs w:val="0"/>
          <w:iCs w:val="0"/>
        </w:rPr>
        <w:t>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 xml:space="preserve">с указанием перечня </w:t>
      </w:r>
      <w:r w:rsidRPr="00DE504E">
        <w:lastRenderedPageBreak/>
        <w:t>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 xml:space="preserve">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w:t>
      </w:r>
      <w:r w:rsidRPr="00DE504E">
        <w:lastRenderedPageBreak/>
        <w:t>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w:t>
      </w:r>
      <w:r w:rsidR="008A2EC9">
        <w:rPr>
          <w:bCs/>
          <w:iCs/>
        </w:rPr>
        <w:t>Проектно-сметной</w:t>
      </w:r>
      <w:r w:rsidRPr="00DE504E">
        <w:t xml:space="preserve">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lastRenderedPageBreak/>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lastRenderedPageBreak/>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lastRenderedPageBreak/>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r w:rsidR="003C14D7" w:rsidRPr="00DE504E">
        <w:t>работ) за</w:t>
      </w:r>
      <w:r w:rsidRPr="00DE504E">
        <w:t xml:space="preserve">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w:t>
      </w:r>
      <w:bookmarkStart w:id="0" w:name="_GoBack"/>
      <w:bookmarkEnd w:id="0"/>
      <w:r w:rsidRPr="00DE504E">
        <w:t>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lastRenderedPageBreak/>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w:t>
      </w:r>
      <w:r w:rsidRPr="00DE504E">
        <w:rPr>
          <w:noProof/>
        </w:rPr>
        <w:lastRenderedPageBreak/>
        <w:t xml:space="preserve">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_____________ руб.</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 xml:space="preserve">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w:t>
      </w:r>
      <w:r w:rsidRPr="00B72962">
        <w:lastRenderedPageBreak/>
        <w:t>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lastRenderedPageBreak/>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w:t>
      </w:r>
      <w:r w:rsidR="00B758D8" w:rsidRPr="00E26053">
        <w:rPr>
          <w:b/>
        </w:rPr>
        <w:t>«ЛОЭСК – Электрические сети Санкт – Петербурга и Ленинградской области» (АО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58D8">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lastRenderedPageBreak/>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lastRenderedPageBreak/>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w:t>
      </w:r>
      <w:r w:rsidR="002416F9">
        <w:rPr>
          <w:rFonts w:ascii="Times New Roman CYR" w:hAnsi="Times New Roman CYR" w:cs="Times New Roman CYR"/>
          <w:bCs/>
          <w:i/>
          <w:iCs/>
          <w:szCs w:val="22"/>
        </w:rPr>
        <w:t>;</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w:t>
      </w:r>
      <w:r w:rsidRPr="00100E6F">
        <w:rPr>
          <w:rFonts w:ascii="Times New Roman CYR" w:hAnsi="Times New Roman CYR" w:cs="Times New Roman CYR"/>
          <w:i/>
          <w:szCs w:val="22"/>
        </w:rPr>
        <w:lastRenderedPageBreak/>
        <w:t>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w:t>
      </w:r>
      <w:r w:rsidR="002416F9">
        <w:rPr>
          <w:rFonts w:ascii="Times New Roman CYR" w:hAnsi="Times New Roman CYR" w:cs="Times New Roman CYR"/>
          <w:i/>
          <w:szCs w:val="22"/>
        </w:rPr>
        <w:t xml:space="preserve">ном носителе </w:t>
      </w:r>
      <w:r w:rsidRPr="00100E6F">
        <w:rPr>
          <w:rFonts w:ascii="Times New Roman CYR" w:hAnsi="Times New Roman CYR" w:cs="Times New Roman CYR"/>
          <w:i/>
          <w:szCs w:val="22"/>
        </w:rPr>
        <w:t>(в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lastRenderedPageBreak/>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w:t>
      </w:r>
      <w:r w:rsidR="00960CC6">
        <w:rPr>
          <w:i/>
        </w:rPr>
        <w:t>отчета</w:t>
      </w:r>
      <w:r w:rsidRPr="00DE504E">
        <w:rPr>
          <w:i/>
        </w:rPr>
        <w:t>;</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lastRenderedPageBreak/>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p w:rsidR="00F11ED9" w:rsidRPr="00DE504E" w:rsidRDefault="00F11ED9" w:rsidP="00E43EDA">
      <w:pPr>
        <w:pStyle w:val="a4"/>
        <w:numPr>
          <w:ilvl w:val="0"/>
          <w:numId w:val="15"/>
        </w:numPr>
        <w:tabs>
          <w:tab w:val="left" w:pos="284"/>
        </w:tabs>
        <w:ind w:left="284" w:hanging="284"/>
        <w:jc w:val="both"/>
        <w:rPr>
          <w:i/>
        </w:rPr>
      </w:pPr>
      <w:r w:rsidRPr="00DE504E">
        <w:rPr>
          <w:i/>
        </w:rPr>
        <w:lastRenderedPageBreak/>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технический отчёт по выполненным инженерно-геодезическим изысканиям (в т.ч. топографический план масштаба 1:500 на б</w:t>
      </w:r>
      <w:r w:rsidR="00B52A2E">
        <w:rPr>
          <w:bCs w:val="0"/>
          <w:i/>
          <w:iCs w:val="0"/>
        </w:rPr>
        <w:t xml:space="preserve">умажном и электронном носителе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lastRenderedPageBreak/>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w:t>
      </w:r>
      <w:r w:rsidR="006D6163">
        <w:rPr>
          <w:i/>
        </w:rPr>
        <w:t>2 экз.) и электронном носителе</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lastRenderedPageBreak/>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3C14D7"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w:t>
      </w:r>
      <w:r w:rsidRPr="00DE504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6D6163">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6D6163">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 xml:space="preserve">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w:t>
            </w:r>
            <w:r w:rsidRPr="00DE504E">
              <w:rPr>
                <w:sz w:val="20"/>
                <w:szCs w:val="20"/>
              </w:rPr>
              <w:lastRenderedPageBreak/>
              <w:t>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 xml:space="preserve">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w:t>
            </w:r>
            <w:r w:rsidRPr="00DE504E">
              <w:rPr>
                <w:iCs/>
                <w:color w:val="000000"/>
                <w:sz w:val="20"/>
                <w:szCs w:val="20"/>
              </w:rPr>
              <w:lastRenderedPageBreak/>
              <w:t>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C52389">
            <w:pPr>
              <w:jc w:val="both"/>
              <w:rPr>
                <w:iCs/>
                <w:color w:val="000000"/>
                <w:sz w:val="20"/>
                <w:szCs w:val="20"/>
              </w:rPr>
            </w:pPr>
            <w:r w:rsidRPr="00DE504E">
              <w:rPr>
                <w:sz w:val="20"/>
                <w:szCs w:val="20"/>
              </w:rPr>
              <w:t xml:space="preserve">Контрольно-исполнительная съемка на кадастровом плане территории. Составление технического отчета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C52389">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C52389">
            <w:pPr>
              <w:jc w:val="both"/>
              <w:rPr>
                <w:color w:val="000000"/>
                <w:sz w:val="20"/>
                <w:szCs w:val="20"/>
              </w:rPr>
            </w:pPr>
            <w:r w:rsidRPr="00DE504E">
              <w:rPr>
                <w:color w:val="000000"/>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C52389">
              <w:rPr>
                <w:color w:val="000000"/>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C52389">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 xml:space="preserve">в </w:t>
            </w:r>
            <w:r w:rsidR="008279C4" w:rsidRPr="008279C4">
              <w:rPr>
                <w:sz w:val="20"/>
                <w:szCs w:val="20"/>
              </w:rPr>
              <w:lastRenderedPageBreak/>
              <w:t>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w:t>
            </w:r>
            <w:r w:rsidRPr="00DE504E">
              <w:rPr>
                <w:iCs/>
                <w:color w:val="000000"/>
                <w:sz w:val="20"/>
                <w:szCs w:val="20"/>
              </w:rPr>
              <w:lastRenderedPageBreak/>
              <w:t>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B1302B">
            <w:pPr>
              <w:jc w:val="both"/>
              <w:rPr>
                <w:iCs/>
                <w:color w:val="000000"/>
                <w:sz w:val="20"/>
                <w:szCs w:val="20"/>
              </w:rPr>
            </w:pPr>
            <w:r w:rsidRPr="00DE504E">
              <w:rPr>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B1302B">
              <w:rPr>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B1302B">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технического отчета</w:t>
      </w:r>
      <w:r w:rsidRPr="00C50209">
        <w:rPr>
          <w:rFonts w:ascii="Times New Roman CYR" w:hAnsi="Times New Roman CYR" w:cs="Times New Roman CYR"/>
          <w:bCs/>
          <w:i/>
          <w:iCs/>
          <w:szCs w:val="20"/>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w:t>
      </w:r>
      <w:r w:rsidR="00A167CC">
        <w:rPr>
          <w:rFonts w:ascii="Times New Roman CYR" w:hAnsi="Times New Roman CYR" w:cs="Times New Roman CYR"/>
          <w:bCs/>
          <w:i/>
          <w:iCs/>
          <w:szCs w:val="20"/>
        </w:rPr>
        <w:t>9 Градостроительного кодекса РФ</w:t>
      </w:r>
      <w:r w:rsidRPr="00C83E1D">
        <w:rPr>
          <w:rFonts w:ascii="Times New Roman CYR" w:hAnsi="Times New Roman CYR" w:cs="Times New Roman CYR"/>
          <w:bCs/>
          <w:i/>
          <w:iCs/>
          <w:szCs w:val="20"/>
        </w:rPr>
        <w:t>;</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lastRenderedPageBreak/>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технического отчета;</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lastRenderedPageBreak/>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3C14D7"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технического отчета</w:t>
      </w:r>
      <w:r w:rsidRPr="00DE504E">
        <w:rPr>
          <w:rFonts w:ascii="Times New Roman CYR" w:hAnsi="Times New Roman CYR" w:cs="Times New Roman CYR"/>
          <w:bCs/>
          <w:i/>
          <w:iCs/>
          <w:szCs w:val="20"/>
        </w:rPr>
        <w:t xml:space="preserve">;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r w:rsidR="003D0A2C">
        <w:rPr>
          <w:i/>
        </w:rPr>
        <w:t>;</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r w:rsidR="00A167CC">
        <w:rPr>
          <w:i/>
        </w:rPr>
        <w:t xml:space="preserve"> Составление технического отчета</w:t>
      </w:r>
      <w:r w:rsidRPr="00DE504E">
        <w:rPr>
          <w:i/>
        </w:rPr>
        <w:t>;</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r w:rsidR="00B1302B">
        <w:rPr>
          <w:i/>
        </w:rPr>
        <w:t>.</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lastRenderedPageBreak/>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xml:space="preserve">-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w:t>
      </w:r>
      <w:r w:rsidR="00475A7F" w:rsidRPr="00DE504E">
        <w:rPr>
          <w:rFonts w:ascii="Times New Roman CYR" w:hAnsi="Times New Roman CYR" w:cs="Times New Roman CYR"/>
          <w:bCs/>
          <w:i/>
          <w:iCs/>
          <w:szCs w:val="22"/>
        </w:rPr>
        <w:t xml:space="preserve">(в Центральный аппарат АО «ЛОЭСК» на бумажном и </w:t>
      </w:r>
      <w:r w:rsidR="00475A7F" w:rsidRPr="00DE504E">
        <w:rPr>
          <w:rFonts w:ascii="Times New Roman CYR" w:hAnsi="Times New Roman CYR" w:cs="Times New Roman CYR"/>
          <w:bCs/>
          <w:i/>
          <w:iCs/>
          <w:szCs w:val="22"/>
        </w:rPr>
        <w:lastRenderedPageBreak/>
        <w:t>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5A5D2D">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регистрация технического отчета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5A5D2D">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 xml:space="preserve">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w:t>
            </w:r>
            <w:r w:rsidRPr="00DE504E">
              <w:rPr>
                <w:sz w:val="20"/>
                <w:szCs w:val="20"/>
              </w:rPr>
              <w:lastRenderedPageBreak/>
              <w:t>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Направление письма в Комитет по природным ресурсам Ленинградской области от имени Заказчика о передаче </w:t>
            </w:r>
            <w:r w:rsidRPr="00DE504E">
              <w:rPr>
                <w:sz w:val="20"/>
                <w:szCs w:val="20"/>
              </w:rPr>
              <w:lastRenderedPageBreak/>
              <w:t>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5A5D2D">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технического отчета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5A5D2D">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w:t>
            </w:r>
            <w:r w:rsidRPr="00DE504E">
              <w:rPr>
                <w:iCs/>
                <w:color w:val="000000"/>
                <w:sz w:val="20"/>
                <w:szCs w:val="20"/>
              </w:rPr>
              <w:lastRenderedPageBreak/>
              <w:t>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FE6287">
              <w:rPr>
                <w:iCs/>
                <w:color w:val="000000"/>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w:t>
            </w:r>
            <w:proofErr w:type="spellStart"/>
            <w:r w:rsidR="00FE6287">
              <w:rPr>
                <w:iCs/>
                <w:color w:val="000000"/>
                <w:sz w:val="20"/>
                <w:szCs w:val="20"/>
              </w:rPr>
              <w:t>в</w:t>
            </w:r>
            <w:r w:rsidR="00041C16" w:rsidRPr="00DE504E">
              <w:rPr>
                <w:iCs/>
                <w:color w:val="000000"/>
                <w:sz w:val="20"/>
                <w:szCs w:val="20"/>
              </w:rPr>
              <w:t>филиал</w:t>
            </w:r>
            <w:proofErr w:type="spellEnd"/>
            <w:r w:rsidR="00041C16" w:rsidRPr="00DE504E">
              <w:rPr>
                <w:iCs/>
                <w:color w:val="000000"/>
                <w:sz w:val="20"/>
                <w:szCs w:val="20"/>
              </w:rPr>
              <w:t xml:space="preserve">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w:t>
            </w:r>
            <w:r w:rsidRPr="00DE504E">
              <w:rPr>
                <w:iCs/>
                <w:color w:val="000000"/>
                <w:sz w:val="20"/>
                <w:szCs w:val="20"/>
              </w:rPr>
              <w:lastRenderedPageBreak/>
              <w:t>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2416F9">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w:t>
            </w:r>
          </w:p>
          <w:p w:rsidR="00FF3BC0" w:rsidRPr="00263E3E" w:rsidRDefault="00FF3BC0" w:rsidP="002416F9">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Примечание</w:t>
            </w:r>
          </w:p>
        </w:tc>
      </w:tr>
      <w:tr w:rsidR="00FF3BC0" w:rsidRPr="00263E3E" w:rsidTr="002416F9">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2416F9">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Примечание</w:t>
            </w: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2416F9">
        <w:tc>
          <w:tcPr>
            <w:tcW w:w="4914" w:type="dxa"/>
            <w:hideMark/>
          </w:tcPr>
          <w:p w:rsidR="00FF3BC0" w:rsidRPr="00263E3E" w:rsidRDefault="00FF3BC0" w:rsidP="002416F9">
            <w:pPr>
              <w:ind w:left="927"/>
              <w:contextualSpacing/>
              <w:rPr>
                <w:b/>
                <w:color w:val="000000"/>
                <w:u w:val="single"/>
              </w:rPr>
            </w:pPr>
            <w:r w:rsidRPr="00263E3E">
              <w:rPr>
                <w:b/>
                <w:color w:val="000000"/>
                <w:u w:val="single"/>
              </w:rPr>
              <w:t>Подрядчик:</w:t>
            </w:r>
          </w:p>
        </w:tc>
      </w:tr>
      <w:tr w:rsidR="00FF3BC0" w:rsidRPr="00263E3E" w:rsidTr="002416F9">
        <w:tc>
          <w:tcPr>
            <w:tcW w:w="4914" w:type="dxa"/>
          </w:tcPr>
          <w:p w:rsidR="00FF3BC0" w:rsidRPr="00263E3E" w:rsidRDefault="00FF3BC0" w:rsidP="002416F9">
            <w:pPr>
              <w:ind w:left="927"/>
              <w:contextualSpacing/>
              <w:rPr>
                <w:b/>
                <w:color w:val="000000"/>
              </w:rPr>
            </w:pPr>
            <w:r w:rsidRPr="00263E3E">
              <w:rPr>
                <w:b/>
                <w:color w:val="000000"/>
              </w:rPr>
              <w:t>_________________________</w:t>
            </w:r>
          </w:p>
          <w:p w:rsidR="00FF3BC0" w:rsidRPr="00263E3E" w:rsidRDefault="00FF3BC0" w:rsidP="002416F9">
            <w:pPr>
              <w:ind w:left="927"/>
              <w:contextualSpacing/>
              <w:rPr>
                <w:b/>
                <w:color w:val="000000"/>
              </w:rPr>
            </w:pP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 xml:space="preserve">_________________ </w:t>
            </w: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2416F9">
        <w:tc>
          <w:tcPr>
            <w:tcW w:w="4914" w:type="dxa"/>
            <w:hideMark/>
          </w:tcPr>
          <w:p w:rsidR="00FF3BC0" w:rsidRPr="00263E3E" w:rsidRDefault="00FF3BC0" w:rsidP="002416F9">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2416F9">
            <w:pPr>
              <w:ind w:left="927"/>
              <w:contextualSpacing/>
              <w:rPr>
                <w:b/>
                <w:color w:val="000000"/>
                <w:u w:val="single"/>
              </w:rPr>
            </w:pPr>
            <w:r w:rsidRPr="00263E3E">
              <w:rPr>
                <w:b/>
                <w:color w:val="000000"/>
                <w:u w:val="single"/>
              </w:rPr>
              <w:t xml:space="preserve"> Подрядчик:</w:t>
            </w:r>
          </w:p>
        </w:tc>
      </w:tr>
      <w:tr w:rsidR="00FF3BC0" w:rsidRPr="00263E3E" w:rsidTr="002416F9">
        <w:tc>
          <w:tcPr>
            <w:tcW w:w="4914" w:type="dxa"/>
          </w:tcPr>
          <w:p w:rsidR="00FF3BC0" w:rsidRPr="00263E3E" w:rsidRDefault="00FF3BC0" w:rsidP="002416F9">
            <w:pPr>
              <w:ind w:left="927"/>
              <w:contextualSpacing/>
              <w:rPr>
                <w:b/>
                <w:color w:val="000000"/>
              </w:rPr>
            </w:pPr>
            <w:r w:rsidRPr="00263E3E">
              <w:rPr>
                <w:b/>
                <w:color w:val="000000"/>
              </w:rPr>
              <w:t>АО «ЛОЭСК»</w:t>
            </w:r>
          </w:p>
          <w:p w:rsidR="00FF3BC0" w:rsidRPr="00263E3E" w:rsidRDefault="00FF3BC0" w:rsidP="002416F9">
            <w:pPr>
              <w:ind w:left="927"/>
              <w:contextualSpacing/>
              <w:rPr>
                <w:b/>
                <w:color w:val="000000"/>
                <w:u w:val="single"/>
              </w:rPr>
            </w:pPr>
          </w:p>
        </w:tc>
        <w:tc>
          <w:tcPr>
            <w:tcW w:w="4914" w:type="dxa"/>
          </w:tcPr>
          <w:p w:rsidR="00FF3BC0" w:rsidRPr="00263E3E" w:rsidRDefault="00FF3BC0" w:rsidP="002416F9">
            <w:pPr>
              <w:ind w:left="927"/>
              <w:contextualSpacing/>
              <w:rPr>
                <w:b/>
                <w:color w:val="000000"/>
              </w:rPr>
            </w:pPr>
            <w:r w:rsidRPr="00263E3E">
              <w:rPr>
                <w:b/>
                <w:color w:val="000000"/>
              </w:rPr>
              <w:t>_________________________</w:t>
            </w:r>
          </w:p>
          <w:p w:rsidR="00FF3BC0" w:rsidRPr="00263E3E" w:rsidRDefault="00FF3BC0" w:rsidP="002416F9">
            <w:pPr>
              <w:ind w:left="927"/>
              <w:contextualSpacing/>
              <w:rPr>
                <w:b/>
                <w:color w:val="000000"/>
              </w:rPr>
            </w:pPr>
          </w:p>
          <w:p w:rsidR="00FF3BC0" w:rsidRPr="00263E3E" w:rsidRDefault="00FF3BC0" w:rsidP="002416F9">
            <w:pPr>
              <w:ind w:left="927"/>
              <w:contextualSpacing/>
              <w:rPr>
                <w:b/>
                <w:color w:val="000000"/>
              </w:rPr>
            </w:pPr>
          </w:p>
        </w:tc>
      </w:tr>
      <w:tr w:rsidR="00FF3BC0" w:rsidRPr="00263E3E" w:rsidTr="002416F9">
        <w:tc>
          <w:tcPr>
            <w:tcW w:w="4914" w:type="dxa"/>
          </w:tcPr>
          <w:p w:rsidR="00FF3BC0" w:rsidRPr="00263E3E" w:rsidRDefault="00FF3BC0" w:rsidP="002416F9">
            <w:pPr>
              <w:ind w:left="927"/>
              <w:contextualSpacing/>
              <w:rPr>
                <w:color w:val="000000"/>
              </w:rPr>
            </w:pPr>
            <w:r w:rsidRPr="00263E3E">
              <w:rPr>
                <w:color w:val="000000"/>
              </w:rPr>
              <w:t>___________________</w:t>
            </w:r>
          </w:p>
          <w:p w:rsidR="00FF3BC0" w:rsidRPr="00263E3E" w:rsidRDefault="00FF3BC0" w:rsidP="002416F9">
            <w:pPr>
              <w:ind w:left="927"/>
              <w:contextualSpacing/>
              <w:rPr>
                <w:color w:val="000000"/>
              </w:rPr>
            </w:pPr>
          </w:p>
        </w:tc>
        <w:tc>
          <w:tcPr>
            <w:tcW w:w="4914" w:type="dxa"/>
            <w:hideMark/>
          </w:tcPr>
          <w:p w:rsidR="00FF3BC0" w:rsidRPr="00263E3E" w:rsidRDefault="00FF3BC0" w:rsidP="002416F9">
            <w:pPr>
              <w:ind w:left="927"/>
              <w:contextualSpacing/>
              <w:rPr>
                <w:color w:val="000000"/>
              </w:rPr>
            </w:pPr>
            <w:r w:rsidRPr="00263E3E">
              <w:rPr>
                <w:color w:val="000000"/>
              </w:rPr>
              <w:t xml:space="preserve">_________________ </w:t>
            </w: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М.П.</w:t>
            </w:r>
          </w:p>
        </w:tc>
        <w:tc>
          <w:tcPr>
            <w:tcW w:w="4914" w:type="dxa"/>
            <w:hideMark/>
          </w:tcPr>
          <w:p w:rsidR="00FF3BC0" w:rsidRPr="00263E3E" w:rsidRDefault="00FF3BC0" w:rsidP="002416F9">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1A" w:rsidRDefault="00BE2B1A" w:rsidP="0076416A">
      <w:r>
        <w:separator/>
      </w:r>
    </w:p>
  </w:endnote>
  <w:endnote w:type="continuationSeparator" w:id="0">
    <w:p w:rsidR="00BE2B1A" w:rsidRDefault="00BE2B1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BE2B1A" w:rsidRDefault="00BE2B1A">
        <w:pPr>
          <w:pStyle w:val="aa"/>
          <w:jc w:val="right"/>
        </w:pPr>
        <w:r>
          <w:fldChar w:fldCharType="begin"/>
        </w:r>
        <w:r>
          <w:instrText>PAGE   \* MERGEFORMAT</w:instrText>
        </w:r>
        <w:r>
          <w:fldChar w:fldCharType="separate"/>
        </w:r>
        <w:r w:rsidR="003C14D7">
          <w:rPr>
            <w:noProof/>
          </w:rPr>
          <w:t>27</w:t>
        </w:r>
        <w:r>
          <w:fldChar w:fldCharType="end"/>
        </w:r>
      </w:p>
    </w:sdtContent>
  </w:sdt>
  <w:p w:rsidR="00BE2B1A" w:rsidRDefault="00BE2B1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A" w:rsidRDefault="00BE2B1A"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E2B1A" w:rsidRDefault="00BE2B1A"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1A" w:rsidRDefault="00BE2B1A"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1A" w:rsidRDefault="00BE2B1A" w:rsidP="0076416A">
      <w:r>
        <w:separator/>
      </w:r>
    </w:p>
  </w:footnote>
  <w:footnote w:type="continuationSeparator" w:id="0">
    <w:p w:rsidR="00BE2B1A" w:rsidRDefault="00BE2B1A" w:rsidP="0076416A">
      <w:r>
        <w:continuationSeparator/>
      </w:r>
    </w:p>
  </w:footnote>
  <w:footnote w:id="1">
    <w:p w:rsidR="00BE2B1A" w:rsidRDefault="00BE2B1A">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BE2B1A" w:rsidRDefault="00BE2B1A">
      <w:pPr>
        <w:pStyle w:val="ae"/>
      </w:pPr>
      <w:r>
        <w:rPr>
          <w:rStyle w:val="af0"/>
        </w:rPr>
        <w:footnoteRef/>
      </w:r>
      <w:r>
        <w:t xml:space="preserve"> </w:t>
      </w:r>
      <w:r w:rsidRPr="00CF2C30">
        <w:t>в договорах, заключаемых с субъектами малого и среднего предпринимательства, ср</w:t>
      </w:r>
      <w:r w:rsidR="00B758D8">
        <w:t>ок оплаты указывается не более 15</w:t>
      </w:r>
      <w:r w:rsidRPr="00CF2C30">
        <w:t xml:space="preserve"> (</w:t>
      </w:r>
      <w:r w:rsidR="00B758D8">
        <w:t>пятнадц</w:t>
      </w:r>
      <w:r w:rsidRPr="00CF2C30">
        <w:t xml:space="preserve">ати) </w:t>
      </w:r>
      <w:r w:rsidR="00B758D8">
        <w:t>рабочих</w:t>
      </w:r>
      <w:r w:rsidRPr="00CF2C30">
        <w:t xml:space="preserve"> дней.</w:t>
      </w:r>
    </w:p>
  </w:footnote>
  <w:footnote w:id="3">
    <w:p w:rsidR="00BE2B1A" w:rsidRDefault="00BE2B1A"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BE2B1A" w:rsidRDefault="00BE2B1A"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BE2B1A" w:rsidRDefault="00BE2B1A"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BE2B1A" w:rsidRDefault="00BE2B1A"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6F9"/>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4D7"/>
    <w:rsid w:val="003C17B2"/>
    <w:rsid w:val="003C1DCC"/>
    <w:rsid w:val="003C32D3"/>
    <w:rsid w:val="003C4146"/>
    <w:rsid w:val="003D05B9"/>
    <w:rsid w:val="003D0A2C"/>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2979"/>
    <w:rsid w:val="00593892"/>
    <w:rsid w:val="00594A32"/>
    <w:rsid w:val="00595B69"/>
    <w:rsid w:val="005A196D"/>
    <w:rsid w:val="005A36AE"/>
    <w:rsid w:val="005A4E03"/>
    <w:rsid w:val="005A5D2D"/>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D6163"/>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2EC9"/>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1EA2"/>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0CC6"/>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07656"/>
    <w:rsid w:val="00A1143F"/>
    <w:rsid w:val="00A134A4"/>
    <w:rsid w:val="00A1456D"/>
    <w:rsid w:val="00A147A0"/>
    <w:rsid w:val="00A14CBD"/>
    <w:rsid w:val="00A14F05"/>
    <w:rsid w:val="00A15988"/>
    <w:rsid w:val="00A15F4F"/>
    <w:rsid w:val="00A165B6"/>
    <w:rsid w:val="00A16742"/>
    <w:rsid w:val="00A167CC"/>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302B"/>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2A2E"/>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58D8"/>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2B1A"/>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389"/>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287"/>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262B"/>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09D0-E486-4782-9952-FE5215C8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62</Pages>
  <Words>23608</Words>
  <Characters>134567</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6</cp:revision>
  <cp:lastPrinted>2020-06-05T07:39:00Z</cp:lastPrinted>
  <dcterms:created xsi:type="dcterms:W3CDTF">2020-01-22T12:06:00Z</dcterms:created>
  <dcterms:modified xsi:type="dcterms:W3CDTF">2020-06-23T06:18:00Z</dcterms:modified>
</cp:coreProperties>
</file>