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3" w:type="dxa"/>
        <w:tblInd w:w="-567" w:type="dxa"/>
        <w:tblLook w:val="04A0" w:firstRow="1" w:lastRow="0" w:firstColumn="1" w:lastColumn="0" w:noHBand="0" w:noVBand="1"/>
      </w:tblPr>
      <w:tblGrid>
        <w:gridCol w:w="540"/>
        <w:gridCol w:w="1702"/>
        <w:gridCol w:w="2585"/>
        <w:gridCol w:w="2075"/>
        <w:gridCol w:w="1321"/>
        <w:gridCol w:w="1830"/>
      </w:tblGrid>
      <w:tr w:rsidR="00996295" w:rsidRPr="00996295" w:rsidTr="00996295">
        <w:trPr>
          <w:trHeight w:val="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25"/>
            <w:bookmarkEnd w:id="0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28</w:t>
            </w:r>
          </w:p>
        </w:tc>
      </w:tr>
      <w:tr w:rsidR="00996295" w:rsidRPr="00996295" w:rsidTr="00996295">
        <w:trPr>
          <w:trHeight w:val="34"/>
        </w:trPr>
        <w:tc>
          <w:tcPr>
            <w:tcW w:w="100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 за апрель 2020г.</w:t>
            </w:r>
          </w:p>
        </w:tc>
      </w:tr>
      <w:tr w:rsidR="00996295" w:rsidRPr="00996295" w:rsidTr="00996295">
        <w:trPr>
          <w:trHeight w:val="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зона</w:t>
            </w: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"ЛОЭСК"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трансформаторов, МВА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мощности, МВА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(отсутствие) технической возможности доступа к регулируемым услугам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ПС-110/10 кВ №137 Олтон плюс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-25,79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ПС-110/10кВ №218 Лаврики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-31,57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ПС-110/10 кВ №312 Слобода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ПС-110/10 кВ №553 Валим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ПС-110/10 кВ №517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ПС-110/10 кВ №559 Новожилово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ПС-110/6 кВ №382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ПС-35/6 кВ №515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ПС-35/6 кВ №727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ПС-35/6 кВ 733 Малукса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1х3,2 и 1х0,56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ПС-35/6 кВ Ладога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ПС-35/10 кВ Радофинниково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ПС-35/10 кВ Приморская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ПС-35/10 кВ Лада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1х4 и 1х6,3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ПС-35/10 кВ Вещевская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ПС-35/6 кВ Дружная Горка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1х3,2 и 1х4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ПС-35/6 кВ Вуокса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Пригородные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ПС-110/10 кВ №530 Приозерский МК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ПС-110/35/6 кВ №513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ПС- 110/6 кВ №63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2х6,3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присутствует</w:t>
            </w:r>
          </w:p>
        </w:tc>
      </w:tr>
      <w:tr w:rsidR="00996295" w:rsidRPr="00996295" w:rsidTr="00996295">
        <w:trPr>
          <w:trHeight w:val="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Северные электрические сети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ПС-110/10 кВ №595 Криогаз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возможность отсутствует</w:t>
            </w:r>
          </w:p>
        </w:tc>
      </w:tr>
      <w:tr w:rsidR="00996295" w:rsidRPr="00996295" w:rsidTr="00996295">
        <w:trPr>
          <w:trHeight w:val="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996295" w:rsidP="00996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Дата раскрытия: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95" w:rsidRPr="00996295" w:rsidRDefault="00DF4313" w:rsidP="009962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bookmarkStart w:id="1" w:name="_GoBack"/>
            <w:bookmarkEnd w:id="1"/>
            <w:r w:rsidR="00996295" w:rsidRPr="00996295">
              <w:rPr>
                <w:rFonts w:ascii="Calibri" w:eastAsia="Times New Roman" w:hAnsi="Calibri" w:cs="Calibri"/>
                <w:color w:val="000000"/>
                <w:lang w:eastAsia="ru-RU"/>
              </w:rPr>
              <w:t>.05.2020г.</w:t>
            </w:r>
          </w:p>
        </w:tc>
      </w:tr>
    </w:tbl>
    <w:p w:rsidR="004D499C" w:rsidRDefault="004D499C"/>
    <w:sectPr w:rsidR="004D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40"/>
    <w:rsid w:val="0034076C"/>
    <w:rsid w:val="004D499C"/>
    <w:rsid w:val="005F4058"/>
    <w:rsid w:val="00996295"/>
    <w:rsid w:val="00DF4313"/>
    <w:rsid w:val="00E815DF"/>
    <w:rsid w:val="00ED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BD0B"/>
  <w15:chartTrackingRefBased/>
  <w15:docId w15:val="{2939913C-9923-465C-891B-2EDDE58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"ЛОЭСК"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Кнышов Николай Владимирович</dc:creator>
  <cp:keywords/>
  <dc:description/>
  <cp:lastModifiedBy>Дмитриев Евгений Игоревич</cp:lastModifiedBy>
  <cp:revision>5</cp:revision>
  <cp:lastPrinted>2020-05-08T05:41:00Z</cp:lastPrinted>
  <dcterms:created xsi:type="dcterms:W3CDTF">2020-03-10T13:44:00Z</dcterms:created>
  <dcterms:modified xsi:type="dcterms:W3CDTF">2020-05-13T06:29:00Z</dcterms:modified>
</cp:coreProperties>
</file>