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3CF1DA" w14:textId="77777777" w:rsidR="002D0103" w:rsidRPr="00277701" w:rsidRDefault="002D0103" w:rsidP="00B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1916E5AE" w14:textId="4008843B" w:rsidR="002D0103" w:rsidRDefault="002D0103" w:rsidP="00B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 xml:space="preserve">об установлении частного сервитута земельного </w:t>
      </w:r>
      <w:r w:rsidRPr="008F5010">
        <w:rPr>
          <w:rFonts w:ascii="Times New Roman" w:hAnsi="Times New Roman" w:cs="Times New Roman"/>
          <w:b/>
          <w:sz w:val="24"/>
          <w:szCs w:val="24"/>
        </w:rPr>
        <w:t>участка</w:t>
      </w:r>
    </w:p>
    <w:p w14:paraId="21C591CB" w14:textId="3376E1BA" w:rsidR="00BD5304" w:rsidRDefault="00BD5304" w:rsidP="00BD5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359"/>
        <w:gridCol w:w="5422"/>
      </w:tblGrid>
      <w:tr w:rsidR="003564C9" w:rsidRPr="008F5010" w14:paraId="486BD6B0" w14:textId="77777777" w:rsidTr="003564C9">
        <w:tc>
          <w:tcPr>
            <w:tcW w:w="4359" w:type="dxa"/>
            <w:shd w:val="clear" w:color="auto" w:fill="auto"/>
          </w:tcPr>
          <w:p w14:paraId="2E199C9A" w14:textId="6D62B6EE" w:rsidR="00FE5308" w:rsidRPr="008F5010" w:rsidRDefault="00FE5308" w:rsidP="00FE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Тельмана, Ленинградская область</w:t>
            </w:r>
          </w:p>
        </w:tc>
        <w:tc>
          <w:tcPr>
            <w:tcW w:w="5422" w:type="dxa"/>
            <w:shd w:val="clear" w:color="auto" w:fill="auto"/>
          </w:tcPr>
          <w:p w14:paraId="27998ABA" w14:textId="14F5618F" w:rsidR="003564C9" w:rsidRPr="008F5010" w:rsidRDefault="00BD5304" w:rsidP="00FE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 20</w:t>
            </w:r>
            <w:r w:rsidR="00F32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48810" w14:textId="4DFDB7EA" w:rsidR="008715D2" w:rsidRPr="008715D2" w:rsidRDefault="0052590A" w:rsidP="008715D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2590A">
        <w:rPr>
          <w:rFonts w:ascii="Times New Roman" w:hAnsi="Times New Roman" w:cs="Times New Roman"/>
          <w:b/>
          <w:sz w:val="24"/>
          <w:szCs w:val="24"/>
        </w:rPr>
        <w:t>Ордена «Знак почета» Акционерное сельскохозяйственное общество «Племенное хозяйство имени Тельмана» (АО «Племхоз имени Тельмана»)</w:t>
      </w:r>
      <w:r w:rsidRPr="0052590A">
        <w:rPr>
          <w:rFonts w:ascii="Times New Roman" w:hAnsi="Times New Roman" w:cs="Times New Roman"/>
          <w:sz w:val="24"/>
          <w:szCs w:val="24"/>
        </w:rPr>
        <w:t>, адрес (место нахождения): 187032, Ленинградская область, Тосненский район, поселок Тельмана,</w:t>
      </w:r>
      <w:r w:rsidR="00DA585F"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spellStart"/>
      <w:r w:rsidR="00DA585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DA585F">
        <w:rPr>
          <w:rFonts w:ascii="Times New Roman" w:hAnsi="Times New Roman" w:cs="Times New Roman"/>
          <w:sz w:val="24"/>
          <w:szCs w:val="24"/>
        </w:rPr>
        <w:t>. 29</w:t>
      </w:r>
      <w:r w:rsidR="00243622">
        <w:rPr>
          <w:rFonts w:ascii="Times New Roman" w:hAnsi="Times New Roman" w:cs="Times New Roman"/>
          <w:sz w:val="24"/>
          <w:szCs w:val="24"/>
        </w:rPr>
        <w:t xml:space="preserve">, </w:t>
      </w:r>
      <w:r w:rsidRPr="0052590A">
        <w:rPr>
          <w:rFonts w:ascii="Times New Roman" w:hAnsi="Times New Roman" w:cs="Times New Roman"/>
          <w:sz w:val="24"/>
          <w:szCs w:val="24"/>
        </w:rPr>
        <w:t>ОГРН: 1024701893600, ИНН: 4716000496, в  лице финансового директора Егоровой Елены Ивановны, действующей на основании нотариальной доверенности от 22.12.2017 г. серии 78 А Б номер 3825154, зарегистрированной в реестре нотариуса за номером 10-7666 и удостоверенной Красниковым Андреем Анатольевичем, временно исполняющим обязанности нотариуса нотариального округа Санкт-Петербурга Коршуновой Ирины Витальевны</w:t>
      </w:r>
      <w:r w:rsidR="003925D0" w:rsidRPr="008F5010">
        <w:rPr>
          <w:rFonts w:ascii="Times New Roman" w:hAnsi="Times New Roman" w:cs="Times New Roman"/>
          <w:sz w:val="24"/>
          <w:szCs w:val="24"/>
        </w:rPr>
        <w:t xml:space="preserve">,  </w:t>
      </w:r>
      <w:r w:rsidR="002D0103" w:rsidRPr="008F501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D0103" w:rsidRPr="008F5010">
        <w:rPr>
          <w:rFonts w:ascii="Times New Roman" w:hAnsi="Times New Roman" w:cs="Times New Roman"/>
          <w:b/>
          <w:sz w:val="24"/>
          <w:szCs w:val="24"/>
        </w:rPr>
        <w:t>«Собственник»</w:t>
      </w:r>
      <w:r w:rsidR="002D0103" w:rsidRPr="008F501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263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494FF" w14:textId="77777777" w:rsidR="008715D2" w:rsidRPr="008715D2" w:rsidRDefault="008715D2" w:rsidP="008715D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5D2">
        <w:rPr>
          <w:rFonts w:ascii="Times New Roman" w:hAnsi="Times New Roman" w:cs="Times New Roman"/>
          <w:sz w:val="24"/>
          <w:szCs w:val="24"/>
        </w:rPr>
        <w:t xml:space="preserve">Акционерное общество «Ленинградская областная электросетевая компания» (АО «ЛОЭСК»), именуемое в дальнейшем Пользователь, в лице Заместителя генерального директора по капитальному строительству </w:t>
      </w:r>
      <w:proofErr w:type="spellStart"/>
      <w:r w:rsidRPr="008715D2">
        <w:rPr>
          <w:rFonts w:ascii="Times New Roman" w:hAnsi="Times New Roman" w:cs="Times New Roman"/>
          <w:sz w:val="24"/>
          <w:szCs w:val="24"/>
        </w:rPr>
        <w:t>Фистюлевой</w:t>
      </w:r>
      <w:proofErr w:type="spellEnd"/>
      <w:r w:rsidRPr="008715D2">
        <w:rPr>
          <w:rFonts w:ascii="Times New Roman" w:hAnsi="Times New Roman" w:cs="Times New Roman"/>
          <w:sz w:val="24"/>
          <w:szCs w:val="24"/>
        </w:rPr>
        <w:t xml:space="preserve"> Алии </w:t>
      </w:r>
      <w:proofErr w:type="spellStart"/>
      <w:r w:rsidRPr="008715D2">
        <w:rPr>
          <w:rFonts w:ascii="Times New Roman" w:hAnsi="Times New Roman" w:cs="Times New Roman"/>
          <w:sz w:val="24"/>
          <w:szCs w:val="24"/>
        </w:rPr>
        <w:t>Тахировны</w:t>
      </w:r>
      <w:proofErr w:type="spellEnd"/>
      <w:r w:rsidRPr="008715D2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444/2019 от 30.12.2019 г., с другой стороны, далее при совместном упоминании именуемые Стороны, заключили настоящее соглашение об установлении права ограниченного пользования чужим земельным участком (сервитут) (далее – Соглашение) о нижеследующем:</w:t>
      </w:r>
    </w:p>
    <w:p w14:paraId="70834833" w14:textId="77777777" w:rsidR="002D0103" w:rsidRPr="003564C9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7775D006" w14:textId="782EC0B6" w:rsidR="00C66C57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 xml:space="preserve">Собственник в соответствии с условиями настоящего соглашения предоставляет Пользователю </w:t>
      </w:r>
      <w:r w:rsidR="008715D2">
        <w:rPr>
          <w:rFonts w:ascii="Times New Roman" w:hAnsi="Times New Roman" w:cs="Times New Roman"/>
          <w:sz w:val="24"/>
          <w:szCs w:val="24"/>
        </w:rPr>
        <w:t xml:space="preserve">за плату </w:t>
      </w:r>
      <w:r w:rsidRPr="008F7FB8">
        <w:rPr>
          <w:rFonts w:ascii="Times New Roman" w:hAnsi="Times New Roman" w:cs="Times New Roman"/>
          <w:sz w:val="24"/>
          <w:szCs w:val="24"/>
        </w:rPr>
        <w:t>право ограниченного пользования (сервитут) частью</w:t>
      </w:r>
      <w:r w:rsidR="009D0638">
        <w:rPr>
          <w:rFonts w:ascii="Times New Roman" w:hAnsi="Times New Roman" w:cs="Times New Roman"/>
          <w:sz w:val="24"/>
          <w:szCs w:val="24"/>
        </w:rPr>
        <w:t xml:space="preserve"> </w:t>
      </w:r>
      <w:r w:rsidR="008715D2">
        <w:rPr>
          <w:rFonts w:ascii="Times New Roman" w:hAnsi="Times New Roman" w:cs="Times New Roman"/>
          <w:sz w:val="24"/>
          <w:szCs w:val="24"/>
        </w:rPr>
        <w:t>(2717, 97</w:t>
      </w:r>
      <w:r w:rsidR="008715D2" w:rsidRPr="00020E57">
        <w:rPr>
          <w:rFonts w:ascii="Times New Roman" w:hAnsi="Times New Roman" w:cs="Times New Roman"/>
          <w:sz w:val="24"/>
          <w:szCs w:val="24"/>
        </w:rPr>
        <w:t xml:space="preserve"> кв.</w:t>
      </w:r>
      <w:r w:rsidR="008715D2">
        <w:rPr>
          <w:rFonts w:ascii="Times New Roman" w:hAnsi="Times New Roman" w:cs="Times New Roman"/>
          <w:sz w:val="24"/>
          <w:szCs w:val="24"/>
        </w:rPr>
        <w:t xml:space="preserve"> </w:t>
      </w:r>
      <w:r w:rsidR="008715D2" w:rsidRPr="00020E57">
        <w:rPr>
          <w:rFonts w:ascii="Times New Roman" w:hAnsi="Times New Roman" w:cs="Times New Roman"/>
          <w:sz w:val="24"/>
          <w:szCs w:val="24"/>
        </w:rPr>
        <w:t>м</w:t>
      </w:r>
      <w:r w:rsidR="009D0638">
        <w:rPr>
          <w:rFonts w:ascii="Times New Roman" w:hAnsi="Times New Roman" w:cs="Times New Roman"/>
          <w:sz w:val="24"/>
          <w:szCs w:val="24"/>
        </w:rPr>
        <w:t>.)</w:t>
      </w:r>
      <w:r w:rsidRPr="008F7FB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71BF" w:rsidRPr="008F7FB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9173272"/>
      <w:r w:rsidR="008171BF" w:rsidRPr="008F7FB8">
        <w:rPr>
          <w:rFonts w:ascii="Times New Roman" w:hAnsi="Times New Roman" w:cs="Times New Roman"/>
          <w:sz w:val="24"/>
          <w:szCs w:val="24"/>
        </w:rPr>
        <w:t>с к</w:t>
      </w:r>
      <w:r w:rsidR="00BD5304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47:26:0220001:207, </w:t>
      </w:r>
      <w:r w:rsidRPr="008F7FB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31 943 </w:t>
      </w:r>
      <w:proofErr w:type="spellStart"/>
      <w:r w:rsidRPr="008F7F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7FB8">
        <w:rPr>
          <w:rFonts w:ascii="Times New Roman" w:hAnsi="Times New Roman" w:cs="Times New Roman"/>
          <w:sz w:val="24"/>
          <w:szCs w:val="24"/>
        </w:rPr>
        <w:t>., принадлежащего Собственнику на праве собственности</w:t>
      </w:r>
      <w:bookmarkEnd w:id="0"/>
      <w:r w:rsidRPr="008F7FB8"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недвижимости сделана регистрационная запись №</w:t>
      </w:r>
      <w:r w:rsidR="00F32BB5">
        <w:rPr>
          <w:rFonts w:ascii="Times New Roman" w:hAnsi="Times New Roman" w:cs="Times New Roman"/>
          <w:sz w:val="24"/>
          <w:szCs w:val="24"/>
        </w:rPr>
        <w:t xml:space="preserve"> </w:t>
      </w:r>
      <w:r w:rsidR="00F32BB5" w:rsidRPr="00F32BB5">
        <w:rPr>
          <w:rFonts w:ascii="Times New Roman" w:hAnsi="Times New Roman" w:cs="Times New Roman"/>
          <w:sz w:val="24"/>
          <w:szCs w:val="24"/>
        </w:rPr>
        <w:t xml:space="preserve">47-47-29/029/2012-083 от 27.04.2012 </w:t>
      </w:r>
      <w:r w:rsidR="008171BF" w:rsidRPr="008F7FB8">
        <w:rPr>
          <w:rFonts w:ascii="Times New Roman" w:hAnsi="Times New Roman" w:cs="Times New Roman"/>
          <w:sz w:val="24"/>
          <w:szCs w:val="24"/>
        </w:rPr>
        <w:t>года</w:t>
      </w:r>
      <w:r w:rsidRPr="008F7FB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0,5 км к западу от </w:t>
      </w:r>
      <w:proofErr w:type="spellStart"/>
      <w:r w:rsidR="008715D2" w:rsidRPr="008715D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715D2" w:rsidRPr="008715D2">
        <w:rPr>
          <w:rFonts w:ascii="Times New Roman" w:hAnsi="Times New Roman" w:cs="Times New Roman"/>
          <w:sz w:val="24"/>
          <w:szCs w:val="24"/>
        </w:rPr>
        <w:t xml:space="preserve">. Красный Бор, уч. </w:t>
      </w:r>
      <w:proofErr w:type="spellStart"/>
      <w:r w:rsidR="008715D2" w:rsidRPr="008715D2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="008715D2">
        <w:rPr>
          <w:rFonts w:ascii="Times New Roman" w:hAnsi="Times New Roman" w:cs="Times New Roman"/>
          <w:sz w:val="24"/>
          <w:szCs w:val="24"/>
        </w:rPr>
        <w:t>.</w:t>
      </w:r>
    </w:p>
    <w:p w14:paraId="7DBA6DFD" w14:textId="5A6B9D1D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Сервитут по условиям настоящего соглашения устанавливается в интересах Пользователя</w:t>
      </w:r>
      <w:r w:rsidR="008715D2">
        <w:rPr>
          <w:rFonts w:ascii="Times New Roman" w:hAnsi="Times New Roman" w:cs="Times New Roman"/>
          <w:sz w:val="24"/>
          <w:szCs w:val="24"/>
        </w:rPr>
        <w:t xml:space="preserve"> </w:t>
      </w:r>
      <w:r w:rsidR="008715D2" w:rsidRPr="00AB2B6F">
        <w:rPr>
          <w:rFonts w:ascii="Times New Roman" w:hAnsi="Times New Roman" w:cs="Times New Roman"/>
          <w:sz w:val="24"/>
          <w:szCs w:val="24"/>
        </w:rPr>
        <w:t>и предоставляется</w:t>
      </w:r>
      <w:r w:rsidR="00677716" w:rsidRPr="008F7FB8">
        <w:rPr>
          <w:rFonts w:ascii="Times New Roman" w:hAnsi="Times New Roman" w:cs="Times New Roman"/>
          <w:sz w:val="24"/>
          <w:szCs w:val="24"/>
        </w:rPr>
        <w:t xml:space="preserve"> </w:t>
      </w:r>
      <w:r w:rsidR="008715D2" w:rsidRPr="008715D2">
        <w:rPr>
          <w:rFonts w:ascii="Times New Roman" w:hAnsi="Times New Roman" w:cs="Times New Roman"/>
          <w:sz w:val="24"/>
          <w:szCs w:val="24"/>
        </w:rPr>
        <w:t xml:space="preserve">в целях прохода и проезда, строительства, реконструкции и эксплуатации объекта электросетевого хозяйства «2КЛ-10 </w:t>
      </w:r>
      <w:proofErr w:type="spellStart"/>
      <w:r w:rsidR="008715D2" w:rsidRPr="008715D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15D2" w:rsidRPr="008715D2">
        <w:rPr>
          <w:rFonts w:ascii="Times New Roman" w:hAnsi="Times New Roman" w:cs="Times New Roman"/>
          <w:sz w:val="24"/>
          <w:szCs w:val="24"/>
        </w:rPr>
        <w:t xml:space="preserve"> от проектируемого КРУН до проектируемой РП-10 </w:t>
      </w:r>
      <w:proofErr w:type="spellStart"/>
      <w:r w:rsidR="008715D2" w:rsidRPr="008715D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15D2" w:rsidRPr="008715D2">
        <w:rPr>
          <w:rFonts w:ascii="Times New Roman" w:hAnsi="Times New Roman" w:cs="Times New Roman"/>
          <w:sz w:val="24"/>
          <w:szCs w:val="24"/>
        </w:rPr>
        <w:t xml:space="preserve"> в п. Красный Бор Тосненского района ЛО»</w:t>
      </w:r>
      <w:r w:rsidR="00814480" w:rsidRPr="008715D2">
        <w:t>.</w:t>
      </w:r>
      <w:r w:rsidR="008171BF" w:rsidRPr="008715D2">
        <w:t xml:space="preserve"> </w:t>
      </w:r>
    </w:p>
    <w:p w14:paraId="741A6DD4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14:paraId="1EFA4EA5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 xml:space="preserve">Пользование частью земельного участка, принадлежащего собственнику, производится Пользователем на возмездной основе. </w:t>
      </w:r>
    </w:p>
    <w:p w14:paraId="03A7C359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Сервитут вступает в силу после его государственной регистрации.</w:t>
      </w:r>
    </w:p>
    <w:p w14:paraId="55FDD1AC" w14:textId="69CEBD09" w:rsidR="002D0103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сервитута, несет Пользователь.</w:t>
      </w:r>
    </w:p>
    <w:p w14:paraId="3B36E2C7" w14:textId="7A00C636" w:rsidR="00450CA5" w:rsidRPr="00450CA5" w:rsidRDefault="00450CA5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Сервитут, устанавливаемый по настоящему Соглашению, является </w:t>
      </w:r>
      <w:r w:rsidRPr="00450CA5">
        <w:rPr>
          <w:rFonts w:ascii="Times New Roman" w:hAnsi="Times New Roman" w:cs="Times New Roman"/>
          <w:b/>
          <w:sz w:val="24"/>
          <w:szCs w:val="24"/>
        </w:rPr>
        <w:t>срочным на срок 49 лет.</w:t>
      </w:r>
    </w:p>
    <w:p w14:paraId="05619100" w14:textId="77777777" w:rsidR="00851DDC" w:rsidRPr="008F7FB8" w:rsidRDefault="00851DDC" w:rsidP="00D1107B">
      <w:pPr>
        <w:widowControl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B04547E" w14:textId="77777777" w:rsidR="002D0103" w:rsidRPr="008F7FB8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b/>
          <w:sz w:val="24"/>
          <w:szCs w:val="24"/>
        </w:rPr>
        <w:t>ПОРЯДОК ОГРАНИЧЕННОГО ПОЛЬЗОВАНИЯ</w:t>
      </w:r>
    </w:p>
    <w:p w14:paraId="402A0EAF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 xml:space="preserve">Ограниченное пользование (сервитут) земельным участком </w:t>
      </w:r>
      <w:r w:rsidR="006D6A14" w:rsidRPr="008F7FB8">
        <w:rPr>
          <w:rFonts w:ascii="Times New Roman" w:hAnsi="Times New Roman" w:cs="Times New Roman"/>
          <w:sz w:val="24"/>
          <w:szCs w:val="24"/>
        </w:rPr>
        <w:t>Собственника</w:t>
      </w:r>
      <w:r w:rsidR="00263EEE" w:rsidRPr="008F7FB8">
        <w:rPr>
          <w:rFonts w:ascii="Times New Roman" w:hAnsi="Times New Roman" w:cs="Times New Roman"/>
          <w:sz w:val="24"/>
          <w:szCs w:val="24"/>
        </w:rPr>
        <w:t xml:space="preserve"> </w:t>
      </w:r>
      <w:r w:rsidRPr="008F7FB8">
        <w:rPr>
          <w:rFonts w:ascii="Times New Roman" w:hAnsi="Times New Roman" w:cs="Times New Roman"/>
          <w:sz w:val="24"/>
          <w:szCs w:val="24"/>
        </w:rPr>
        <w:t>осуществляется Пользователем строго в пределах границ, определенных согласно п.1.3. соглашения.</w:t>
      </w:r>
    </w:p>
    <w:p w14:paraId="28823029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Осуществление сервитута Пользователем должно бы</w:t>
      </w:r>
      <w:r w:rsidR="003F35C9" w:rsidRPr="008F7FB8">
        <w:rPr>
          <w:rFonts w:ascii="Times New Roman" w:hAnsi="Times New Roman" w:cs="Times New Roman"/>
          <w:sz w:val="24"/>
          <w:szCs w:val="24"/>
        </w:rPr>
        <w:t>ть</w:t>
      </w:r>
      <w:r w:rsidRPr="008F7FB8">
        <w:rPr>
          <w:rFonts w:ascii="Times New Roman" w:hAnsi="Times New Roman" w:cs="Times New Roman"/>
          <w:sz w:val="24"/>
          <w:szCs w:val="24"/>
        </w:rPr>
        <w:t xml:space="preserve"> наименее обременительным для земельного участка Собственника, в отношении которого он установлен.</w:t>
      </w:r>
    </w:p>
    <w:p w14:paraId="257E4D8B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Обременение части земельного участка сервитутом не лишает Собственника прав владения, пользования и распоряжения этой частью или земельным участком в целом.</w:t>
      </w:r>
    </w:p>
    <w:p w14:paraId="79718D42" w14:textId="77777777" w:rsidR="002D0103" w:rsidRPr="008F7FB8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lastRenderedPageBreak/>
        <w:t>В случае перехода от Пользователя права собственности (владения) к иному лицу сервитут передается такому лицу одновременно с правами владения объектами инженерной сети.</w:t>
      </w:r>
    </w:p>
    <w:p w14:paraId="14450CEC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FB8">
        <w:rPr>
          <w:rFonts w:ascii="Times New Roman" w:hAnsi="Times New Roman" w:cs="Times New Roman"/>
          <w:sz w:val="24"/>
          <w:szCs w:val="24"/>
        </w:rPr>
        <w:t>В случае перехода права собственности на земельный участок от Собственника к иному лицу, новый Собственник будет являться по</w:t>
      </w:r>
      <w:r w:rsidRPr="003564C9">
        <w:rPr>
          <w:rFonts w:ascii="Times New Roman" w:hAnsi="Times New Roman" w:cs="Times New Roman"/>
          <w:sz w:val="24"/>
          <w:szCs w:val="24"/>
        </w:rPr>
        <w:t xml:space="preserve"> настоящему соглашению правопреемником предыдущего.</w:t>
      </w:r>
    </w:p>
    <w:p w14:paraId="380D7B99" w14:textId="77777777" w:rsidR="00775A2A" w:rsidRPr="003564C9" w:rsidRDefault="00775A2A" w:rsidP="00D1107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B6975" w14:textId="77777777" w:rsidR="002D0103" w:rsidRPr="003564C9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0199549" w14:textId="77777777" w:rsidR="002D0103" w:rsidRPr="003564C9" w:rsidRDefault="00C41D48" w:rsidP="00660972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2D0103" w:rsidRPr="003564C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080B4A9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Оказывать необходимое содействие для установления сервитута на принадлежащем ему земельном участке.</w:t>
      </w:r>
    </w:p>
    <w:p w14:paraId="149F9882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 xml:space="preserve">Производить требуемые действия для осуществления регистрации сервитута в установленном </w:t>
      </w:r>
      <w:r w:rsidR="006D6A14">
        <w:rPr>
          <w:rFonts w:ascii="Times New Roman" w:hAnsi="Times New Roman" w:cs="Times New Roman"/>
          <w:sz w:val="24"/>
          <w:szCs w:val="24"/>
        </w:rPr>
        <w:t>з</w:t>
      </w:r>
      <w:r w:rsidRPr="003564C9">
        <w:rPr>
          <w:rFonts w:ascii="Times New Roman" w:hAnsi="Times New Roman" w:cs="Times New Roman"/>
          <w:sz w:val="24"/>
          <w:szCs w:val="24"/>
        </w:rPr>
        <w:t>аконодательством порядке, в том числе предоставлять необходимые правоустанавливающие и иные документы.</w:t>
      </w:r>
    </w:p>
    <w:p w14:paraId="49AA5DB6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Предоставлять Пользователю возможность осуществлять сервитут в порядке, установленном настоящим соглашением.</w:t>
      </w:r>
    </w:p>
    <w:p w14:paraId="27D9E895" w14:textId="0AC0FCFB" w:rsidR="002D0103" w:rsidRDefault="00C41D48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2D0103" w:rsidRPr="003564C9">
        <w:rPr>
          <w:rFonts w:ascii="Times New Roman" w:hAnsi="Times New Roman" w:cs="Times New Roman"/>
          <w:sz w:val="24"/>
          <w:szCs w:val="24"/>
        </w:rPr>
        <w:t xml:space="preserve"> вправе требовать прекращения сервитута ввиду отпадения оснований, по которым он установлен.</w:t>
      </w:r>
    </w:p>
    <w:p w14:paraId="28B5EA4C" w14:textId="22E7AF6C" w:rsidR="00450CA5" w:rsidRPr="003564C9" w:rsidRDefault="00450CA5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CA5">
        <w:rPr>
          <w:rFonts w:ascii="Times New Roman" w:hAnsi="Times New Roman" w:cs="Times New Roman"/>
          <w:sz w:val="24"/>
          <w:szCs w:val="24"/>
        </w:rPr>
        <w:t>Собственник обязуется не препятствовать проезду автотранспорта и строительной техники Пользователя (его подрядчиков) через земельный участок с кадастровым номером 47:26:0220001:207, проходу работников Пользователя.</w:t>
      </w:r>
    </w:p>
    <w:p w14:paraId="6DBC7152" w14:textId="77777777" w:rsidR="002D0103" w:rsidRPr="003564C9" w:rsidRDefault="002D0103" w:rsidP="00660972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Пользователь обязан:</w:t>
      </w:r>
    </w:p>
    <w:p w14:paraId="715444C8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Осуществлять сервитут в порядке, установленном разделом 2 настоящего соглашения.</w:t>
      </w:r>
    </w:p>
    <w:p w14:paraId="48DF9F5F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Производить все требуемые действия для осуществления регистрации сервитута в установленном законодательством порядке.</w:t>
      </w:r>
    </w:p>
    <w:p w14:paraId="45F1DCF2" w14:textId="77777777" w:rsidR="002D0103" w:rsidRPr="003564C9" w:rsidRDefault="002D0103" w:rsidP="00660972">
      <w:pPr>
        <w:widowControl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При осуществлении сервитута стремиться выполнять условие п.2.2. настоящего соглашения.</w:t>
      </w:r>
    </w:p>
    <w:p w14:paraId="6AB61D28" w14:textId="77777777" w:rsidR="003564C9" w:rsidRPr="003564C9" w:rsidRDefault="003564C9" w:rsidP="003564C9">
      <w:pPr>
        <w:widowControl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6789814A" w14:textId="77777777" w:rsidR="002D0103" w:rsidRPr="003564C9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ПЛАТА ЗА СЕРВИТУТ</w:t>
      </w:r>
    </w:p>
    <w:p w14:paraId="1E5B42BF" w14:textId="77777777" w:rsidR="00D1437C" w:rsidRDefault="00D1437C" w:rsidP="00D1437C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37C">
        <w:rPr>
          <w:rFonts w:ascii="Times New Roman" w:hAnsi="Times New Roman" w:cs="Times New Roman"/>
          <w:sz w:val="24"/>
          <w:szCs w:val="24"/>
        </w:rPr>
        <w:t>Плата за установленный сервитут утверждается данным соглашением за весь период действия сервитута, составляет сумму в размере  4 076 955 (четыре миллиона семьдесят шесть тысяч девятьсот пятьдесят пять) рублей 00 копеек без учета НДС, дополнительно НДС по ставке 20 % в  размере 815 391 (восемьсот пятнадцать тысяч триста девяносто один) рублей 00 копеек, а всего - 4 892 346 (четыре миллиона восемьсот девяносто две тысячи триста сорок шесть) рублей 00 копеек.</w:t>
      </w:r>
    </w:p>
    <w:p w14:paraId="5820A5D3" w14:textId="05E0DBC2" w:rsidR="00D1437C" w:rsidRPr="00D1437C" w:rsidRDefault="00D1437C" w:rsidP="00D1437C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37C">
        <w:rPr>
          <w:rFonts w:ascii="Times New Roman" w:hAnsi="Times New Roman" w:cs="Times New Roman"/>
          <w:sz w:val="24"/>
          <w:szCs w:val="24"/>
        </w:rPr>
        <w:t>Плата за установленный сервитут утверждается данным соглашением за весь период действия сервитута, составляет сумму в размере  4 076 955 (четыре миллиона семьдесят шесть тысяч девятьсот пятьдесят пять) рублей 00 копеек без учета НДС, дополнительно НДС по ставке 20 % в  размере 815 391 (восемьсот пятнадцать тысяч триста девяносто один) рублей 00 копеек, а всего - 4 892 346 (четыре миллиона восемьсот девяносто две тысячи триста сорок шесть) рублей 00 копеек.</w:t>
      </w:r>
    </w:p>
    <w:p w14:paraId="3247E7C1" w14:textId="77777777" w:rsidR="00D1437C" w:rsidRDefault="008715D2" w:rsidP="00D1437C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D2">
        <w:rPr>
          <w:rFonts w:ascii="Times New Roman" w:hAnsi="Times New Roman" w:cs="Times New Roman"/>
          <w:sz w:val="24"/>
          <w:szCs w:val="24"/>
        </w:rPr>
        <w:t xml:space="preserve">Размер платы за сервитут определен на основании проведенной оценки рыночной величины единовременной платы за Сервитут части земельного участка, по адресу: Ленинградская область, Тосненский район, 0,5 км к западу от </w:t>
      </w:r>
      <w:proofErr w:type="spellStart"/>
      <w:r w:rsidRPr="008715D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715D2">
        <w:rPr>
          <w:rFonts w:ascii="Times New Roman" w:hAnsi="Times New Roman" w:cs="Times New Roman"/>
          <w:sz w:val="24"/>
          <w:szCs w:val="24"/>
        </w:rPr>
        <w:t xml:space="preserve">. Красный Бор, уч. </w:t>
      </w:r>
      <w:proofErr w:type="spellStart"/>
      <w:r w:rsidRPr="008715D2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8715D2">
        <w:rPr>
          <w:rFonts w:ascii="Times New Roman" w:hAnsi="Times New Roman" w:cs="Times New Roman"/>
          <w:sz w:val="24"/>
          <w:szCs w:val="24"/>
        </w:rPr>
        <w:t xml:space="preserve">, кадастровый номер № 47:26:0220001:207 площадью 2717, 97 кв. м. Оценка проведена в соответствии с действующими нормативно–правовыми актами и стандартами оценочной деятельности: Федеральным законом от 29.07.1998 № 135–ФЗ «Об оценочной деятельности в Российской Федерации»; Федеральным стандартом оценки «Общие понятия оценки, подходы и требования к проведению оценки (ФСО № 1)», утвержденным Приказом Минэкономразвития России от 20.05.2015 № 297; Федеральным стандартом оценки «Цель </w:t>
      </w:r>
      <w:r w:rsidRPr="008715D2">
        <w:rPr>
          <w:rFonts w:ascii="Times New Roman" w:hAnsi="Times New Roman" w:cs="Times New Roman"/>
          <w:sz w:val="24"/>
          <w:szCs w:val="24"/>
        </w:rPr>
        <w:lastRenderedPageBreak/>
        <w:t>оценки и виды стоимости (ФСО № 2)», утвержденным Приказом Минэкономразвития России от 20.05.2015 № 298; Федеральным стандартом оценки «Требования к отчету об оценке (ФСО № 3)», утвержденным Приказом Минэкономразвития России от 20.05.2015 № 299; Федеральным стандартом оценки «Оценка недвижимости (ФСО № 7)», утвержденным Приказом Минэкономразвития России от 25.09.2014 № 611; стандартами и правилами оценочной деятельности Ассоциации «Саморегулируемая организации оценщиков «Экспертный совет» (Ассоциация «СРОО «ЭС») (в действующей редакции).</w:t>
      </w:r>
    </w:p>
    <w:p w14:paraId="0ADF098D" w14:textId="646FDB96" w:rsidR="00D1437C" w:rsidRPr="00D1437C" w:rsidRDefault="00D1437C" w:rsidP="00D1437C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37C">
        <w:rPr>
          <w:rFonts w:ascii="Times New Roman" w:hAnsi="Times New Roman" w:cs="Times New Roman"/>
          <w:sz w:val="24"/>
          <w:szCs w:val="24"/>
        </w:rPr>
        <w:t>Оплата сервитута производится единовременно в течение 30 (тридцати) календарных дней с даты вступления в силу настоящего соглашения.</w:t>
      </w:r>
    </w:p>
    <w:p w14:paraId="6238D0D5" w14:textId="7CE576FD" w:rsidR="00FF5B1A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В случае просрочки оплаты Пользователем, пени рассчитываются в соответствии со ст. 395 ГК РФ от суммы просроченной задолженности.</w:t>
      </w:r>
    </w:p>
    <w:p w14:paraId="0A12D321" w14:textId="0F3A5F59" w:rsidR="0039374F" w:rsidRDefault="0039374F" w:rsidP="0039374F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8A250" w14:textId="4227ADC1" w:rsidR="0039374F" w:rsidRDefault="0039374F" w:rsidP="0039374F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995C" w14:textId="18D4903A" w:rsidR="0039374F" w:rsidRDefault="0039374F" w:rsidP="0039374F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ОГОВ</w:t>
      </w:r>
      <w:r w:rsidR="00D1437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РКА</w:t>
      </w:r>
    </w:p>
    <w:p w14:paraId="4BEE0363" w14:textId="77777777" w:rsid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</w:pPr>
      <w:r w:rsidRPr="0039374F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5F9A950" w14:textId="7F96815F" w:rsidR="0039374F" w:rsidRPr="0039374F" w:rsidRDefault="0039374F" w:rsidP="0039374F">
      <w:pPr>
        <w:widowControl/>
        <w:spacing w:after="0" w:line="240" w:lineRule="auto"/>
        <w:ind w:firstLine="709"/>
        <w:jc w:val="both"/>
      </w:pPr>
      <w:r w:rsidRPr="0039374F">
        <w:rPr>
          <w:rFonts w:ascii="Times New Roman" w:hAnsi="Times New Roman" w:cs="Times New Roman"/>
          <w:bCs/>
          <w:sz w:val="24"/>
          <w:szCs w:val="24"/>
        </w:rPr>
        <w:t>Такж</w:t>
      </w:r>
      <w:bookmarkStart w:id="1" w:name="_GoBack"/>
      <w:bookmarkEnd w:id="1"/>
      <w:r w:rsidRPr="0039374F">
        <w:rPr>
          <w:rFonts w:ascii="Times New Roman" w:hAnsi="Times New Roman" w:cs="Times New Roman"/>
          <w:bCs/>
          <w:sz w:val="24"/>
          <w:szCs w:val="24"/>
        </w:rPr>
        <w:t>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45452488" w14:textId="50B64545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374F">
        <w:rPr>
          <w:rFonts w:ascii="Times New Roman" w:hAnsi="Times New Roman" w:cs="Times New Roman"/>
          <w:bCs/>
          <w:sz w:val="24"/>
          <w:szCs w:val="24"/>
        </w:rPr>
        <w:t>.1.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8974C1A" w14:textId="77777777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2F4F3AFE" w14:textId="4F252ED0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 xml:space="preserve"> 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374F">
        <w:rPr>
          <w:rFonts w:ascii="Times New Roman" w:hAnsi="Times New Roman" w:cs="Times New Roman"/>
          <w:bCs/>
          <w:sz w:val="24"/>
          <w:szCs w:val="24"/>
        </w:rPr>
        <w:t>.2 Договора, до момента получения ею ответа.</w:t>
      </w:r>
    </w:p>
    <w:p w14:paraId="0D96E8EF" w14:textId="3D49D012" w:rsidR="0039374F" w:rsidRPr="0039374F" w:rsidRDefault="0039374F" w:rsidP="0039374F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4F">
        <w:rPr>
          <w:rFonts w:ascii="Times New Roman" w:hAnsi="Times New Roman" w:cs="Times New Roman"/>
          <w:bCs/>
          <w:sz w:val="24"/>
          <w:szCs w:val="24"/>
        </w:rPr>
        <w:t xml:space="preserve">Если подтвердилось нарушение другой стороной обязательств, указанных в п.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374F">
        <w:rPr>
          <w:rFonts w:ascii="Times New Roman" w:hAnsi="Times New Roman" w:cs="Times New Roman"/>
          <w:bCs/>
          <w:sz w:val="24"/>
          <w:szCs w:val="24"/>
        </w:rPr>
        <w:t>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0741A506" w14:textId="77777777" w:rsidR="0039374F" w:rsidRDefault="0039374F" w:rsidP="0039374F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3419" w14:textId="77777777" w:rsidR="002D0103" w:rsidRPr="003564C9" w:rsidRDefault="002D0103" w:rsidP="00D1107B">
      <w:pPr>
        <w:spacing w:line="240" w:lineRule="auto"/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7C53" w14:textId="77777777" w:rsidR="00FF5B1A" w:rsidRPr="003564C9" w:rsidRDefault="002D0103" w:rsidP="00D1107B">
      <w:pPr>
        <w:widowControl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14:paraId="0BD73C72" w14:textId="77777777" w:rsidR="002D0103" w:rsidRPr="003564C9" w:rsidRDefault="009B6620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 xml:space="preserve">Сервитут подлежит государственной регистрации в уполномоченном органе, осуществляющем государственный кадастровый учет и регистрацию прав в соответствии с Федеральным законом от 13.07.2015 N 218-ФЗ (ред. от 25.12.2018) «О государственной регистрации недвижимости» (с изм. и доп., вступ. в силу с 01.01.2019). </w:t>
      </w:r>
      <w:r w:rsidR="002D0103" w:rsidRPr="003564C9">
        <w:rPr>
          <w:rFonts w:ascii="Times New Roman" w:hAnsi="Times New Roman" w:cs="Times New Roman"/>
          <w:sz w:val="24"/>
          <w:szCs w:val="24"/>
        </w:rPr>
        <w:t>Сервитут вступает в силу после его регистрации в Управлении Росреестра по Ленинградской области.</w:t>
      </w:r>
    </w:p>
    <w:p w14:paraId="5B368F0C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Сервитут сохраняется в случае перехода прав на земельный участок, который обременен сервитутом, к другому лицу.</w:t>
      </w:r>
    </w:p>
    <w:p w14:paraId="571AA194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lastRenderedPageBreak/>
        <w:t xml:space="preserve">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 w:rsidR="009B6620" w:rsidRPr="003564C9">
        <w:rPr>
          <w:rFonts w:ascii="Times New Roman" w:hAnsi="Times New Roman" w:cs="Times New Roman"/>
          <w:sz w:val="24"/>
          <w:szCs w:val="24"/>
        </w:rPr>
        <w:t>собственниками земельного участ</w:t>
      </w:r>
      <w:r w:rsidRPr="003564C9">
        <w:rPr>
          <w:rFonts w:ascii="Times New Roman" w:hAnsi="Times New Roman" w:cs="Times New Roman"/>
          <w:sz w:val="24"/>
          <w:szCs w:val="24"/>
        </w:rPr>
        <w:t>к</w:t>
      </w:r>
      <w:r w:rsidR="009B6620" w:rsidRPr="003564C9">
        <w:rPr>
          <w:rFonts w:ascii="Times New Roman" w:hAnsi="Times New Roman" w:cs="Times New Roman"/>
          <w:sz w:val="24"/>
          <w:szCs w:val="24"/>
        </w:rPr>
        <w:t>а</w:t>
      </w:r>
      <w:r w:rsidRPr="003564C9">
        <w:rPr>
          <w:rFonts w:ascii="Times New Roman" w:hAnsi="Times New Roman" w:cs="Times New Roman"/>
          <w:sz w:val="24"/>
          <w:szCs w:val="24"/>
        </w:rPr>
        <w:t>, для обеспечения, использования которого сервитут установлен.</w:t>
      </w:r>
    </w:p>
    <w:p w14:paraId="33B5A0B4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государственной регистрации.</w:t>
      </w:r>
    </w:p>
    <w:p w14:paraId="59E2EF7B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Соглашение составлено в трех экземплярах, по одному для каждой из сторон и для регистрирующего органа.</w:t>
      </w:r>
    </w:p>
    <w:p w14:paraId="720A3692" w14:textId="77777777" w:rsidR="002D0103" w:rsidRPr="003564C9" w:rsidRDefault="002D0103" w:rsidP="003564C9">
      <w:pPr>
        <w:widowControl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следующие документы:</w:t>
      </w:r>
    </w:p>
    <w:p w14:paraId="0CDC66AB" w14:textId="49F5CF5C" w:rsidR="002D0103" w:rsidRPr="003564C9" w:rsidRDefault="002D0103" w:rsidP="003564C9">
      <w:pPr>
        <w:widowControl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</w:t>
      </w:r>
      <w:r w:rsidR="009B6620" w:rsidRPr="003564C9">
        <w:rPr>
          <w:rFonts w:ascii="Times New Roman" w:hAnsi="Times New Roman" w:cs="Times New Roman"/>
          <w:sz w:val="24"/>
          <w:szCs w:val="24"/>
        </w:rPr>
        <w:t>рритории земельного участка с кадастровым номером</w:t>
      </w:r>
      <w:r w:rsidR="00422429">
        <w:rPr>
          <w:rFonts w:ascii="Times New Roman" w:hAnsi="Times New Roman" w:cs="Times New Roman"/>
          <w:sz w:val="24"/>
          <w:szCs w:val="24"/>
        </w:rPr>
        <w:t xml:space="preserve"> </w:t>
      </w:r>
      <w:r w:rsidR="0039374F" w:rsidRPr="0039374F">
        <w:rPr>
          <w:rFonts w:ascii="Times New Roman" w:hAnsi="Times New Roman" w:cs="Times New Roman"/>
          <w:b/>
          <w:sz w:val="24"/>
          <w:szCs w:val="24"/>
        </w:rPr>
        <w:t>47:26:0220001:207</w:t>
      </w:r>
      <w:r w:rsidR="0039374F">
        <w:rPr>
          <w:rFonts w:ascii="Times New Roman" w:hAnsi="Times New Roman" w:cs="Times New Roman"/>
          <w:b/>
          <w:sz w:val="24"/>
          <w:szCs w:val="24"/>
        </w:rPr>
        <w:t>;</w:t>
      </w:r>
    </w:p>
    <w:p w14:paraId="13F26E4A" w14:textId="1EC1DDA3" w:rsidR="002D0103" w:rsidRPr="003564C9" w:rsidRDefault="008F7FB8" w:rsidP="003564C9">
      <w:pPr>
        <w:widowControl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C9">
        <w:rPr>
          <w:rFonts w:ascii="Times New Roman" w:hAnsi="Times New Roman" w:cs="Times New Roman"/>
          <w:sz w:val="24"/>
          <w:szCs w:val="24"/>
        </w:rPr>
        <w:t>Выписка из ЕГРН на земельный участок с када</w:t>
      </w:r>
      <w:r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39374F" w:rsidRPr="0039374F">
        <w:rPr>
          <w:rFonts w:ascii="Times New Roman" w:hAnsi="Times New Roman" w:cs="Times New Roman"/>
          <w:b/>
          <w:sz w:val="24"/>
          <w:szCs w:val="24"/>
        </w:rPr>
        <w:t>47:26:0220001:207</w:t>
      </w:r>
      <w:r w:rsidR="0039374F">
        <w:rPr>
          <w:rFonts w:ascii="Times New Roman" w:hAnsi="Times New Roman" w:cs="Times New Roman"/>
          <w:b/>
          <w:sz w:val="24"/>
          <w:szCs w:val="24"/>
        </w:rPr>
        <w:t>.</w:t>
      </w:r>
    </w:p>
    <w:p w14:paraId="567DCF58" w14:textId="77777777" w:rsidR="00405E7F" w:rsidRPr="003564C9" w:rsidRDefault="00405E7F" w:rsidP="003564C9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88413B" w14:textId="77777777" w:rsidR="002D0103" w:rsidRPr="003564C9" w:rsidRDefault="002D0103" w:rsidP="00D1107B">
      <w:pPr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АДРЕСА,</w:t>
      </w:r>
    </w:p>
    <w:p w14:paraId="0D3B3B3F" w14:textId="77777777" w:rsidR="002D0103" w:rsidRPr="003564C9" w:rsidRDefault="002D0103" w:rsidP="00D1107B">
      <w:pPr>
        <w:spacing w:before="500" w:after="15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C9">
        <w:rPr>
          <w:rFonts w:ascii="Times New Roman" w:hAnsi="Times New Roman" w:cs="Times New Roman"/>
          <w:b/>
          <w:sz w:val="24"/>
          <w:szCs w:val="24"/>
        </w:rPr>
        <w:t>БАНКОВСКИЕ РЕКВИЗИТЫ И ПОДПИСИ СТОРОН</w:t>
      </w:r>
    </w:p>
    <w:p w14:paraId="345C85F4" w14:textId="77777777" w:rsidR="002D0103" w:rsidRPr="003564C9" w:rsidRDefault="002D0103" w:rsidP="00D1107B">
      <w:pPr>
        <w:spacing w:before="500" w:after="15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D0103" w:rsidRPr="003564C9" w14:paraId="44D2DFD0" w14:textId="77777777" w:rsidTr="00DA585F">
        <w:trPr>
          <w:trHeight w:val="3609"/>
        </w:trPr>
        <w:tc>
          <w:tcPr>
            <w:tcW w:w="4612" w:type="dxa"/>
            <w:shd w:val="clear" w:color="auto" w:fill="auto"/>
          </w:tcPr>
          <w:p w14:paraId="5C8B9F9B" w14:textId="77777777" w:rsidR="009B6620" w:rsidRPr="003564C9" w:rsidRDefault="002D0103" w:rsidP="00D11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AE2FC7" w:rsidRPr="003564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00D1F5" w14:textId="690CA500" w:rsidR="003564C9" w:rsidRDefault="009507DD" w:rsidP="003564C9">
            <w:pPr>
              <w:pStyle w:val="ae"/>
              <w:rPr>
                <w:rFonts w:ascii="Times New Roman" w:hAnsi="Times New Roman"/>
                <w:b/>
              </w:rPr>
            </w:pPr>
            <w:r w:rsidRPr="00243622">
              <w:rPr>
                <w:rFonts w:ascii="Times New Roman" w:hAnsi="Times New Roman"/>
                <w:b/>
              </w:rPr>
              <w:t>Ордена «Знак почета» Акционерное сельскохозяйственное общество «Племенное хозяйство имени Тельмана»</w:t>
            </w:r>
          </w:p>
          <w:p w14:paraId="2522CE23" w14:textId="77777777" w:rsidR="00F32BB5" w:rsidRDefault="00F32BB5" w:rsidP="003564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BB5C" w14:textId="323D21EF" w:rsid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 187032, Ленинградская область, Тосненский район, поселок Тельмана, дом </w:t>
            </w:r>
            <w:proofErr w:type="spell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  <w:p w14:paraId="6E4B8E09" w14:textId="59CF2C93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DE49" w14:textId="6F75A362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D307" w14:textId="06F160BB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D5BE" w14:textId="77777777" w:rsidR="00F32BB5" w:rsidRDefault="00F32BB5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FD50" w14:textId="7596982C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ИНН: 4716000496</w:t>
            </w:r>
          </w:p>
          <w:p w14:paraId="5916D70E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ОГРН: 1024701893600</w:t>
            </w:r>
          </w:p>
          <w:p w14:paraId="5C450AA0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Адрес: 187032, Ленинградская область, Тосненский район, поселок Тельмана</w:t>
            </w:r>
          </w:p>
          <w:p w14:paraId="5FB59475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Р/с:40702810855160004177</w:t>
            </w:r>
          </w:p>
          <w:p w14:paraId="540D41C4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банка:Северо</w:t>
            </w:r>
            <w:proofErr w:type="gram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-Западный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 Банк ПАО «Сбербанк </w:t>
            </w:r>
            <w:proofErr w:type="spell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Росиии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-Петербург»</w:t>
            </w:r>
          </w:p>
          <w:p w14:paraId="1BA0E04F" w14:textId="77777777" w:rsidR="009507DD" w:rsidRPr="009507DD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К/с:30101810500000000653</w:t>
            </w:r>
          </w:p>
          <w:p w14:paraId="6A8D34C8" w14:textId="05CA03F4" w:rsidR="009507DD" w:rsidRPr="003564C9" w:rsidRDefault="009507DD" w:rsidP="009507D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D">
              <w:rPr>
                <w:rFonts w:ascii="Times New Roman" w:hAnsi="Times New Roman" w:cs="Times New Roman"/>
                <w:sz w:val="24"/>
                <w:szCs w:val="24"/>
              </w:rPr>
              <w:t>БИК:044030653</w:t>
            </w:r>
          </w:p>
        </w:tc>
        <w:tc>
          <w:tcPr>
            <w:tcW w:w="4612" w:type="dxa"/>
            <w:shd w:val="clear" w:color="auto" w:fill="auto"/>
          </w:tcPr>
          <w:p w14:paraId="462ED750" w14:textId="77777777" w:rsidR="002D0103" w:rsidRPr="003564C9" w:rsidRDefault="002D0103" w:rsidP="00D11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C9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ПОЛЬЗОВАТЕЛЬ:</w:t>
            </w:r>
          </w:p>
          <w:p w14:paraId="3D77C5B3" w14:textId="434AE616" w:rsidR="00885A59" w:rsidRDefault="00F32BB5" w:rsidP="00885A59">
            <w:pPr>
              <w:pStyle w:val="a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32BB5">
              <w:rPr>
                <w:rFonts w:ascii="Times New Roman" w:hAnsi="Times New Roman" w:cs="Times New Roman"/>
                <w:b/>
                <w:sz w:val="22"/>
                <w:szCs w:val="24"/>
              </w:rPr>
              <w:t>Акционерное общество «Ленинградская областная электросетевая компания»</w:t>
            </w:r>
          </w:p>
          <w:p w14:paraId="2B69BDE0" w14:textId="12A5F2B9" w:rsidR="00F32BB5" w:rsidRDefault="00F32BB5" w:rsidP="00885A59">
            <w:pPr>
              <w:pStyle w:val="a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035D6D77" w14:textId="77777777" w:rsidR="00F32BB5" w:rsidRPr="00F32BB5" w:rsidRDefault="00F32BB5" w:rsidP="00885A59">
            <w:pPr>
              <w:pStyle w:val="a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1463DE0A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 xml:space="preserve">187342, Ленинградская область, г. Кировск, ул. Ладожская, д.3а </w:t>
            </w:r>
          </w:p>
          <w:p w14:paraId="3348FA9E" w14:textId="6394E2A8" w:rsidR="00885A59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 197110, г. Санкт-Петербург, Песочная набережная, д.42, лит. «А»</w:t>
            </w:r>
          </w:p>
          <w:p w14:paraId="61C83CBE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51AC" w14:textId="77777777" w:rsidR="00885A59" w:rsidRPr="00885A59" w:rsidRDefault="00885A59" w:rsidP="00885A59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C02D6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ОГРН 1044700565172</w:t>
            </w:r>
          </w:p>
          <w:p w14:paraId="3D55BBAF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ИНН 4703074613</w:t>
            </w:r>
          </w:p>
          <w:p w14:paraId="47B046D3" w14:textId="77777777" w:rsidR="002D0103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КПП 470601001</w:t>
            </w:r>
          </w:p>
          <w:p w14:paraId="01CE0DBA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 xml:space="preserve">. № 40702810255000100605 </w:t>
            </w:r>
          </w:p>
          <w:p w14:paraId="58F136FD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в Северо-Западном банке ПАО Сбербанк</w:t>
            </w:r>
          </w:p>
          <w:p w14:paraId="38D77E60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14:paraId="3E17FA06" w14:textId="77777777" w:rsidR="00F32BB5" w:rsidRPr="00F32BB5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корр.сч</w:t>
            </w:r>
            <w:proofErr w:type="spellEnd"/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. № 30101810500000000653</w:t>
            </w:r>
          </w:p>
          <w:p w14:paraId="0D20F7E6" w14:textId="38DF8728" w:rsidR="00F32BB5" w:rsidRPr="003564C9" w:rsidRDefault="00F32BB5" w:rsidP="00F32B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</w:tc>
      </w:tr>
      <w:tr w:rsidR="002D0103" w:rsidRPr="00F32BB5" w14:paraId="39BFB235" w14:textId="77777777" w:rsidTr="00DA585F">
        <w:trPr>
          <w:trHeight w:val="413"/>
        </w:trPr>
        <w:tc>
          <w:tcPr>
            <w:tcW w:w="4612" w:type="dxa"/>
            <w:shd w:val="clear" w:color="auto" w:fill="auto"/>
          </w:tcPr>
          <w:p w14:paraId="68E0FD4F" w14:textId="77777777" w:rsidR="005C1988" w:rsidRPr="00F32BB5" w:rsidRDefault="005C1988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BF8ED" w14:textId="52A2E519" w:rsidR="002D0103" w:rsidRPr="00F32BB5" w:rsidRDefault="009507DD" w:rsidP="00950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 директор</w:t>
            </w:r>
            <w:proofErr w:type="gramEnd"/>
            <w:r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«Племхоз имени Тельмана»</w:t>
            </w:r>
          </w:p>
        </w:tc>
        <w:tc>
          <w:tcPr>
            <w:tcW w:w="4612" w:type="dxa"/>
            <w:shd w:val="clear" w:color="auto" w:fill="auto"/>
          </w:tcPr>
          <w:p w14:paraId="09E97F9B" w14:textId="77777777" w:rsidR="005C1988" w:rsidRPr="00F32BB5" w:rsidRDefault="005C1988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6F2AA" w14:textId="73E57DF4" w:rsidR="002D0103" w:rsidRPr="00F32BB5" w:rsidRDefault="00F32BB5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генерального директора </w:t>
            </w:r>
          </w:p>
          <w:p w14:paraId="5DD1192D" w14:textId="75C6EF99" w:rsidR="00F32BB5" w:rsidRPr="00F32BB5" w:rsidRDefault="00F32BB5" w:rsidP="00CE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капитальному строительству </w:t>
            </w:r>
          </w:p>
        </w:tc>
      </w:tr>
    </w:tbl>
    <w:p w14:paraId="0A247373" w14:textId="77777777" w:rsidR="003564C9" w:rsidRPr="00F32BB5" w:rsidRDefault="003564C9" w:rsidP="00FC4622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14:paraId="336DAE3D" w14:textId="5D0CAA80" w:rsidR="00084D1B" w:rsidRPr="00F32BB5" w:rsidRDefault="002D0103" w:rsidP="00FC4622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32BB5">
        <w:rPr>
          <w:rFonts w:ascii="Times New Roman" w:hAnsi="Times New Roman" w:cs="Times New Roman"/>
          <w:b/>
          <w:sz w:val="24"/>
          <w:szCs w:val="24"/>
        </w:rPr>
        <w:t>_____</w:t>
      </w:r>
      <w:r w:rsidR="00E23E97" w:rsidRPr="00F32BB5">
        <w:rPr>
          <w:rFonts w:ascii="Times New Roman" w:hAnsi="Times New Roman" w:cs="Times New Roman"/>
          <w:b/>
          <w:sz w:val="24"/>
          <w:szCs w:val="24"/>
        </w:rPr>
        <w:t>___________________/</w:t>
      </w:r>
      <w:r w:rsidR="00DA585F" w:rsidRPr="00F32BB5">
        <w:rPr>
          <w:rFonts w:ascii="Times New Roman" w:hAnsi="Times New Roman" w:cs="Times New Roman"/>
          <w:b/>
          <w:sz w:val="24"/>
          <w:szCs w:val="24"/>
        </w:rPr>
        <w:t xml:space="preserve"> Егорова </w:t>
      </w:r>
      <w:proofErr w:type="gramStart"/>
      <w:r w:rsidR="00DA585F" w:rsidRPr="00F32BB5">
        <w:rPr>
          <w:rFonts w:ascii="Times New Roman" w:hAnsi="Times New Roman" w:cs="Times New Roman"/>
          <w:b/>
          <w:sz w:val="24"/>
          <w:szCs w:val="24"/>
        </w:rPr>
        <w:t>Е.И.</w:t>
      </w:r>
      <w:proofErr w:type="gramEnd"/>
      <w:r w:rsidRPr="00F32BB5">
        <w:rPr>
          <w:rFonts w:ascii="Times New Roman" w:hAnsi="Times New Roman" w:cs="Times New Roman"/>
          <w:b/>
          <w:sz w:val="24"/>
          <w:szCs w:val="24"/>
        </w:rPr>
        <w:t>/         ___</w:t>
      </w:r>
      <w:r w:rsidR="00813BAC" w:rsidRPr="00F32BB5">
        <w:rPr>
          <w:rFonts w:ascii="Times New Roman" w:hAnsi="Times New Roman" w:cs="Times New Roman"/>
          <w:b/>
          <w:sz w:val="24"/>
          <w:szCs w:val="24"/>
        </w:rPr>
        <w:t>__________________/</w:t>
      </w:r>
      <w:r w:rsidR="00F32BB5" w:rsidRPr="00F32BB5">
        <w:rPr>
          <w:rFonts w:ascii="Times New Roman" w:hAnsi="Times New Roman" w:cs="Times New Roman"/>
          <w:b/>
          <w:sz w:val="24"/>
          <w:szCs w:val="24"/>
        </w:rPr>
        <w:t>А.Т. Фистюлева</w:t>
      </w:r>
      <w:r w:rsidRPr="00F32BB5">
        <w:rPr>
          <w:rFonts w:ascii="Times New Roman" w:hAnsi="Times New Roman" w:cs="Times New Roman"/>
          <w:b/>
          <w:sz w:val="24"/>
          <w:szCs w:val="24"/>
        </w:rPr>
        <w:t>/</w:t>
      </w:r>
    </w:p>
    <w:p w14:paraId="11C21B20" w14:textId="77777777" w:rsidR="002D0103" w:rsidRPr="00F32BB5" w:rsidRDefault="004600A3" w:rsidP="00FC4622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М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  <w:r w:rsidR="00422429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М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  <w:r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</w:t>
      </w:r>
      <w:r w:rsidR="00FC4622" w:rsidRPr="00F32BB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</w:t>
      </w:r>
    </w:p>
    <w:p w14:paraId="5E97609B" w14:textId="77777777" w:rsidR="00422429" w:rsidRPr="00F32BB5" w:rsidRDefault="00422429" w:rsidP="00FC4622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14:paraId="70620D2C" w14:textId="77777777" w:rsidR="00422429" w:rsidRDefault="00422429" w:rsidP="00FC4622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14:paraId="7CA03C47" w14:textId="2C46F2D5" w:rsidR="00422429" w:rsidRDefault="00422429">
      <w:pP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sectPr w:rsidR="00422429" w:rsidSect="00356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134" w:left="1418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BDCE" w14:textId="77777777" w:rsidR="00623495" w:rsidRDefault="00623495" w:rsidP="00D8747E">
      <w:pPr>
        <w:spacing w:after="0" w:line="240" w:lineRule="auto"/>
      </w:pPr>
      <w:r>
        <w:separator/>
      </w:r>
    </w:p>
  </w:endnote>
  <w:endnote w:type="continuationSeparator" w:id="0">
    <w:p w14:paraId="7944D31C" w14:textId="77777777" w:rsidR="00623495" w:rsidRDefault="00623495" w:rsidP="00D8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B433" w14:textId="77777777" w:rsidR="005E25B6" w:rsidRDefault="005E25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69437848"/>
      <w:docPartObj>
        <w:docPartGallery w:val="Page Numbers (Bottom of Page)"/>
        <w:docPartUnique/>
      </w:docPartObj>
    </w:sdtPr>
    <w:sdtEndPr/>
    <w:sdtContent>
      <w:p w14:paraId="52DD3E21" w14:textId="44198224" w:rsidR="003B61CB" w:rsidRPr="003564C9" w:rsidRDefault="00113F4A">
        <w:pPr>
          <w:pStyle w:val="aa"/>
          <w:jc w:val="center"/>
          <w:rPr>
            <w:rFonts w:ascii="Times New Roman" w:hAnsi="Times New Roman" w:cs="Times New Roman"/>
          </w:rPr>
        </w:pPr>
        <w:r w:rsidRPr="003564C9">
          <w:rPr>
            <w:rFonts w:ascii="Times New Roman" w:hAnsi="Times New Roman" w:cs="Times New Roman"/>
          </w:rPr>
          <w:fldChar w:fldCharType="begin"/>
        </w:r>
        <w:r w:rsidR="003B61CB" w:rsidRPr="003564C9">
          <w:rPr>
            <w:rFonts w:ascii="Times New Roman" w:hAnsi="Times New Roman" w:cs="Times New Roman"/>
          </w:rPr>
          <w:instrText>PAGE   \* MERGEFORMAT</w:instrText>
        </w:r>
        <w:r w:rsidRPr="003564C9">
          <w:rPr>
            <w:rFonts w:ascii="Times New Roman" w:hAnsi="Times New Roman" w:cs="Times New Roman"/>
          </w:rPr>
          <w:fldChar w:fldCharType="separate"/>
        </w:r>
        <w:r w:rsidR="00FE5308">
          <w:rPr>
            <w:rFonts w:ascii="Times New Roman" w:hAnsi="Times New Roman" w:cs="Times New Roman"/>
            <w:noProof/>
          </w:rPr>
          <w:t>3</w:t>
        </w:r>
        <w:r w:rsidRPr="003564C9">
          <w:rPr>
            <w:rFonts w:ascii="Times New Roman" w:hAnsi="Times New Roman" w:cs="Times New Roman"/>
          </w:rPr>
          <w:fldChar w:fldCharType="end"/>
        </w:r>
      </w:p>
    </w:sdtContent>
  </w:sdt>
  <w:p w14:paraId="0CA54D43" w14:textId="77777777" w:rsidR="003B61CB" w:rsidRDefault="003B61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1744" w14:textId="77777777" w:rsidR="005E25B6" w:rsidRDefault="005E25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6DCF" w14:textId="77777777" w:rsidR="00623495" w:rsidRDefault="00623495" w:rsidP="00D8747E">
      <w:pPr>
        <w:spacing w:after="0" w:line="240" w:lineRule="auto"/>
      </w:pPr>
      <w:r>
        <w:separator/>
      </w:r>
    </w:p>
  </w:footnote>
  <w:footnote w:type="continuationSeparator" w:id="0">
    <w:p w14:paraId="458C1A1A" w14:textId="77777777" w:rsidR="00623495" w:rsidRDefault="00623495" w:rsidP="00D8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77F8" w14:textId="77777777" w:rsidR="005E25B6" w:rsidRDefault="005E25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4ED5" w14:textId="77777777" w:rsidR="00D8747E" w:rsidRDefault="00D8747E">
    <w:pPr>
      <w:pStyle w:val="10"/>
      <w:tabs>
        <w:tab w:val="center" w:pos="4677"/>
        <w:tab w:val="right" w:pos="9355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14FF" w14:textId="77777777" w:rsidR="005E25B6" w:rsidRDefault="005E25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E58FD"/>
    <w:multiLevelType w:val="multilevel"/>
    <w:tmpl w:val="64FC7A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˗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F2264F"/>
    <w:multiLevelType w:val="multilevel"/>
    <w:tmpl w:val="7736AEB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4" w:hanging="1005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7E"/>
    <w:rsid w:val="0001312A"/>
    <w:rsid w:val="00014C6B"/>
    <w:rsid w:val="00033F6E"/>
    <w:rsid w:val="00034C54"/>
    <w:rsid w:val="00053C18"/>
    <w:rsid w:val="000676D0"/>
    <w:rsid w:val="000750B4"/>
    <w:rsid w:val="00084D1B"/>
    <w:rsid w:val="000E4943"/>
    <w:rsid w:val="00106FEB"/>
    <w:rsid w:val="00113F4A"/>
    <w:rsid w:val="00137559"/>
    <w:rsid w:val="001855B2"/>
    <w:rsid w:val="001A2D89"/>
    <w:rsid w:val="001C4CE9"/>
    <w:rsid w:val="001E1C87"/>
    <w:rsid w:val="00233008"/>
    <w:rsid w:val="00242E52"/>
    <w:rsid w:val="00243622"/>
    <w:rsid w:val="00263EEE"/>
    <w:rsid w:val="00277701"/>
    <w:rsid w:val="002A26F9"/>
    <w:rsid w:val="002D0103"/>
    <w:rsid w:val="002E695A"/>
    <w:rsid w:val="00311643"/>
    <w:rsid w:val="00333F4D"/>
    <w:rsid w:val="003564C9"/>
    <w:rsid w:val="00360B6C"/>
    <w:rsid w:val="003769AE"/>
    <w:rsid w:val="003925D0"/>
    <w:rsid w:val="0039374F"/>
    <w:rsid w:val="003A006A"/>
    <w:rsid w:val="003B61CB"/>
    <w:rsid w:val="003E2B46"/>
    <w:rsid w:val="003F35C9"/>
    <w:rsid w:val="003F3A1E"/>
    <w:rsid w:val="00405E7F"/>
    <w:rsid w:val="00422429"/>
    <w:rsid w:val="0042570B"/>
    <w:rsid w:val="00450CA5"/>
    <w:rsid w:val="0045232F"/>
    <w:rsid w:val="00453207"/>
    <w:rsid w:val="0045349F"/>
    <w:rsid w:val="004600A3"/>
    <w:rsid w:val="00463DFB"/>
    <w:rsid w:val="004662E9"/>
    <w:rsid w:val="00484CFB"/>
    <w:rsid w:val="004A1E8C"/>
    <w:rsid w:val="004E4E58"/>
    <w:rsid w:val="00521543"/>
    <w:rsid w:val="0052590A"/>
    <w:rsid w:val="00526CD3"/>
    <w:rsid w:val="00531679"/>
    <w:rsid w:val="00576E2C"/>
    <w:rsid w:val="00587F6C"/>
    <w:rsid w:val="005B556C"/>
    <w:rsid w:val="005C1988"/>
    <w:rsid w:val="005E25B6"/>
    <w:rsid w:val="005E6A6A"/>
    <w:rsid w:val="005F75DD"/>
    <w:rsid w:val="005F7BEA"/>
    <w:rsid w:val="0062084F"/>
    <w:rsid w:val="00623495"/>
    <w:rsid w:val="00631FFF"/>
    <w:rsid w:val="00660972"/>
    <w:rsid w:val="006616B2"/>
    <w:rsid w:val="00663D57"/>
    <w:rsid w:val="00664768"/>
    <w:rsid w:val="00677716"/>
    <w:rsid w:val="006B1996"/>
    <w:rsid w:val="006B5385"/>
    <w:rsid w:val="006D6A14"/>
    <w:rsid w:val="00775A2A"/>
    <w:rsid w:val="007A5768"/>
    <w:rsid w:val="00813BAC"/>
    <w:rsid w:val="00814480"/>
    <w:rsid w:val="008171BF"/>
    <w:rsid w:val="00830A64"/>
    <w:rsid w:val="00840E26"/>
    <w:rsid w:val="00851DDC"/>
    <w:rsid w:val="008715D2"/>
    <w:rsid w:val="00885A59"/>
    <w:rsid w:val="008A1649"/>
    <w:rsid w:val="008D2206"/>
    <w:rsid w:val="008D2BA6"/>
    <w:rsid w:val="008D7029"/>
    <w:rsid w:val="008F5010"/>
    <w:rsid w:val="008F7D3E"/>
    <w:rsid w:val="008F7FB8"/>
    <w:rsid w:val="009507DD"/>
    <w:rsid w:val="00997E80"/>
    <w:rsid w:val="009B6620"/>
    <w:rsid w:val="009D0638"/>
    <w:rsid w:val="00A444F7"/>
    <w:rsid w:val="00AC3295"/>
    <w:rsid w:val="00AE2FC7"/>
    <w:rsid w:val="00AF6574"/>
    <w:rsid w:val="00B21BA8"/>
    <w:rsid w:val="00B54B93"/>
    <w:rsid w:val="00B65E15"/>
    <w:rsid w:val="00BC5909"/>
    <w:rsid w:val="00BD5304"/>
    <w:rsid w:val="00BF547C"/>
    <w:rsid w:val="00C025D1"/>
    <w:rsid w:val="00C11341"/>
    <w:rsid w:val="00C41D48"/>
    <w:rsid w:val="00C66C57"/>
    <w:rsid w:val="00C6716E"/>
    <w:rsid w:val="00CA2D5C"/>
    <w:rsid w:val="00CA56AA"/>
    <w:rsid w:val="00CB24A0"/>
    <w:rsid w:val="00CC2310"/>
    <w:rsid w:val="00CE160B"/>
    <w:rsid w:val="00CE658F"/>
    <w:rsid w:val="00D1107B"/>
    <w:rsid w:val="00D1437C"/>
    <w:rsid w:val="00D44FB5"/>
    <w:rsid w:val="00D65A2C"/>
    <w:rsid w:val="00D76FD3"/>
    <w:rsid w:val="00D8747E"/>
    <w:rsid w:val="00DA585F"/>
    <w:rsid w:val="00DA5867"/>
    <w:rsid w:val="00DC7659"/>
    <w:rsid w:val="00DD615B"/>
    <w:rsid w:val="00E01342"/>
    <w:rsid w:val="00E133B0"/>
    <w:rsid w:val="00E23E97"/>
    <w:rsid w:val="00E4396F"/>
    <w:rsid w:val="00E61AC0"/>
    <w:rsid w:val="00E849E2"/>
    <w:rsid w:val="00E9408B"/>
    <w:rsid w:val="00F06817"/>
    <w:rsid w:val="00F16886"/>
    <w:rsid w:val="00F32BB5"/>
    <w:rsid w:val="00F45C01"/>
    <w:rsid w:val="00F50D64"/>
    <w:rsid w:val="00F51F46"/>
    <w:rsid w:val="00FA2252"/>
    <w:rsid w:val="00FB4DA5"/>
    <w:rsid w:val="00FC0381"/>
    <w:rsid w:val="00FC4622"/>
    <w:rsid w:val="00FE5308"/>
    <w:rsid w:val="00FF2EB9"/>
    <w:rsid w:val="00FF5078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F5916"/>
  <w15:docId w15:val="{FE3F2F91-046F-6C46-8A1C-8687618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C0"/>
  </w:style>
  <w:style w:type="paragraph" w:styleId="1">
    <w:name w:val="heading 1"/>
    <w:basedOn w:val="10"/>
    <w:next w:val="10"/>
    <w:rsid w:val="00D874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874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874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874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8747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8747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47E"/>
  </w:style>
  <w:style w:type="table" w:customStyle="1" w:styleId="TableNormal">
    <w:name w:val="Table Normal"/>
    <w:rsid w:val="00D8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874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874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747E"/>
    <w:tblPr>
      <w:tblStyleRowBandSize w:val="1"/>
      <w:tblStyleColBandSize w:val="1"/>
    </w:tblPr>
  </w:style>
  <w:style w:type="table" w:customStyle="1" w:styleId="a6">
    <w:basedOn w:val="TableNormal"/>
    <w:rsid w:val="00D8747E"/>
    <w:tblPr>
      <w:tblStyleRowBandSize w:val="1"/>
      <w:tblStyleColBandSize w:val="1"/>
    </w:tblPr>
  </w:style>
  <w:style w:type="table" w:customStyle="1" w:styleId="a7">
    <w:basedOn w:val="TableNormal"/>
    <w:rsid w:val="00D8747E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3B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1CB"/>
  </w:style>
  <w:style w:type="paragraph" w:styleId="aa">
    <w:name w:val="footer"/>
    <w:basedOn w:val="a"/>
    <w:link w:val="ab"/>
    <w:uiPriority w:val="99"/>
    <w:unhideWhenUsed/>
    <w:rsid w:val="003B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1CB"/>
  </w:style>
  <w:style w:type="paragraph" w:styleId="ac">
    <w:name w:val="List Paragraph"/>
    <w:basedOn w:val="a"/>
    <w:uiPriority w:val="34"/>
    <w:qFormat/>
    <w:rsid w:val="00137559"/>
    <w:pPr>
      <w:ind w:left="720"/>
      <w:contextualSpacing/>
    </w:pPr>
  </w:style>
  <w:style w:type="character" w:styleId="ad">
    <w:name w:val="Strong"/>
    <w:basedOn w:val="a0"/>
    <w:uiPriority w:val="22"/>
    <w:qFormat/>
    <w:rsid w:val="00E849E2"/>
    <w:rPr>
      <w:b/>
      <w:bCs/>
    </w:rPr>
  </w:style>
  <w:style w:type="character" w:customStyle="1" w:styleId="wmi-callto">
    <w:name w:val="wmi-callto"/>
    <w:basedOn w:val="a0"/>
    <w:rsid w:val="00E849E2"/>
  </w:style>
  <w:style w:type="paragraph" w:styleId="ae">
    <w:name w:val="No Spacing"/>
    <w:uiPriority w:val="1"/>
    <w:qFormat/>
    <w:rsid w:val="004600A3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2429"/>
    <w:rPr>
      <w:rFonts w:ascii="Tahoma" w:hAnsi="Tahoma" w:cs="Tahoma"/>
      <w:sz w:val="16"/>
      <w:szCs w:val="16"/>
    </w:rPr>
  </w:style>
  <w:style w:type="character" w:customStyle="1" w:styleId="30">
    <w:name w:val="Основной шрифт абзаца3"/>
    <w:rsid w:val="008171BF"/>
  </w:style>
  <w:style w:type="character" w:styleId="af1">
    <w:name w:val="annotation reference"/>
    <w:basedOn w:val="a0"/>
    <w:uiPriority w:val="99"/>
    <w:semiHidden/>
    <w:unhideWhenUsed/>
    <w:rsid w:val="00E013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01342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E0134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013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01342"/>
    <w:rPr>
      <w:b/>
      <w:bCs/>
    </w:rPr>
  </w:style>
  <w:style w:type="paragraph" w:customStyle="1" w:styleId="ConsNormal">
    <w:name w:val="ConsNormal"/>
    <w:rsid w:val="0039374F"/>
    <w:pPr>
      <w:autoSpaceDE w:val="0"/>
      <w:autoSpaceDN w:val="0"/>
      <w:spacing w:after="0" w:line="240" w:lineRule="auto"/>
      <w:ind w:firstLine="720"/>
    </w:pPr>
    <w:rPr>
      <w:rFonts w:eastAsia="Times New Roman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08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0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Праниченко Карина Николаевна</cp:lastModifiedBy>
  <cp:revision>3</cp:revision>
  <cp:lastPrinted>2019-05-07T14:35:00Z</cp:lastPrinted>
  <dcterms:created xsi:type="dcterms:W3CDTF">2020-03-24T10:26:00Z</dcterms:created>
  <dcterms:modified xsi:type="dcterms:W3CDTF">2020-04-02T11:22:00Z</dcterms:modified>
</cp:coreProperties>
</file>