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9AC" w:rsidRPr="005009AC" w:rsidRDefault="009378EE" w:rsidP="005009AC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</w:t>
      </w:r>
      <w:r w:rsidR="005009AC" w:rsidRPr="005009AC">
        <w:rPr>
          <w:rFonts w:ascii="Times New Roman" w:hAnsi="Times New Roman"/>
          <w:b/>
          <w:sz w:val="24"/>
          <w:szCs w:val="24"/>
        </w:rPr>
        <w:t xml:space="preserve"> № </w:t>
      </w:r>
      <w:r w:rsidR="005009AC">
        <w:rPr>
          <w:rFonts w:ascii="Times New Roman" w:hAnsi="Times New Roman"/>
          <w:b/>
          <w:sz w:val="24"/>
          <w:szCs w:val="24"/>
        </w:rPr>
        <w:t>________________</w:t>
      </w:r>
    </w:p>
    <w:p w:rsidR="005009AC" w:rsidRPr="009706E7" w:rsidRDefault="00D95E59" w:rsidP="005009AC">
      <w:pPr>
        <w:widowControl w:val="0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>на о</w:t>
      </w:r>
      <w:r w:rsidRPr="00D95E59">
        <w:rPr>
          <w:rFonts w:ascii="Times New Roman" w:hAnsi="Times New Roman"/>
          <w:b/>
          <w:bCs/>
          <w:spacing w:val="-6"/>
          <w:sz w:val="24"/>
          <w:szCs w:val="24"/>
        </w:rPr>
        <w:t>казани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е</w:t>
      </w:r>
      <w:r w:rsidRPr="00D95E59">
        <w:rPr>
          <w:rFonts w:ascii="Times New Roman" w:hAnsi="Times New Roman"/>
          <w:b/>
          <w:bCs/>
          <w:spacing w:val="-6"/>
          <w:sz w:val="24"/>
          <w:szCs w:val="24"/>
        </w:rPr>
        <w:t xml:space="preserve"> услуг по организации и предоставлению каналов связи </w:t>
      </w:r>
      <w:r w:rsidR="002E1538">
        <w:rPr>
          <w:rFonts w:ascii="Times New Roman" w:hAnsi="Times New Roman"/>
          <w:b/>
          <w:bCs/>
          <w:spacing w:val="-6"/>
          <w:sz w:val="24"/>
          <w:szCs w:val="24"/>
        </w:rPr>
        <w:t>(</w:t>
      </w:r>
      <w:r w:rsidR="002E1538">
        <w:rPr>
          <w:rFonts w:ascii="Times New Roman" w:hAnsi="Times New Roman"/>
          <w:b/>
          <w:bCs/>
          <w:spacing w:val="-6"/>
          <w:sz w:val="24"/>
          <w:szCs w:val="24"/>
          <w:lang w:val="en-US"/>
        </w:rPr>
        <w:t>VPLS</w:t>
      </w:r>
      <w:r w:rsidR="002E1538" w:rsidRPr="009706E7">
        <w:rPr>
          <w:rFonts w:ascii="Times New Roman" w:hAnsi="Times New Roman"/>
          <w:b/>
          <w:bCs/>
          <w:spacing w:val="-6"/>
          <w:sz w:val="24"/>
          <w:szCs w:val="24"/>
        </w:rPr>
        <w:t>)</w:t>
      </w:r>
    </w:p>
    <w:p w:rsidR="003D17A7" w:rsidRPr="003D17A7" w:rsidRDefault="003D17A7" w:rsidP="005009AC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4824"/>
        <w:gridCol w:w="5724"/>
      </w:tblGrid>
      <w:tr w:rsidR="005009AC" w:rsidRPr="005009AC" w:rsidTr="009A57FF">
        <w:trPr>
          <w:trHeight w:val="394"/>
        </w:trPr>
        <w:tc>
          <w:tcPr>
            <w:tcW w:w="4824" w:type="dxa"/>
          </w:tcPr>
          <w:p w:rsidR="005009AC" w:rsidRPr="005009AC" w:rsidRDefault="005009AC" w:rsidP="005009AC">
            <w:pPr>
              <w:pStyle w:val="af2"/>
              <w:jc w:val="left"/>
              <w:rPr>
                <w:rFonts w:ascii="Times New Roman" w:hAnsi="Times New Roman"/>
                <w:b/>
                <w:snapToGrid w:val="0"/>
              </w:rPr>
            </w:pPr>
            <w:r w:rsidRPr="005009AC">
              <w:rPr>
                <w:rFonts w:ascii="Times New Roman" w:hAnsi="Times New Roman"/>
                <w:b/>
              </w:rPr>
              <w:t>г. Санкт-Петербург</w:t>
            </w:r>
          </w:p>
        </w:tc>
        <w:tc>
          <w:tcPr>
            <w:tcW w:w="5724" w:type="dxa"/>
          </w:tcPr>
          <w:p w:rsidR="005009AC" w:rsidRPr="005009AC" w:rsidRDefault="005009AC" w:rsidP="002E1538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5009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   </w:t>
            </w:r>
            <w:r w:rsidRPr="005009AC">
              <w:rPr>
                <w:rFonts w:ascii="Times New Roman" w:hAnsi="Times New Roman"/>
                <w:b/>
                <w:sz w:val="24"/>
                <w:szCs w:val="24"/>
              </w:rPr>
              <w:t xml:space="preserve">         «</w:t>
            </w:r>
            <w:r w:rsidRPr="005009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009AC">
              <w:rPr>
                <w:rFonts w:ascii="Times New Roman" w:hAnsi="Times New Roman"/>
                <w:b/>
                <w:sz w:val="24"/>
                <w:szCs w:val="24"/>
              </w:rPr>
              <w:t xml:space="preserve">        »                      201</w:t>
            </w:r>
            <w:r w:rsidR="002E15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Pr="005009AC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83422F" w:rsidRPr="0051274B" w:rsidRDefault="009A57FF" w:rsidP="005A2DA7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7FF">
        <w:rPr>
          <w:rFonts w:ascii="Times New Roman" w:hAnsi="Times New Roman"/>
          <w:b/>
          <w:sz w:val="24"/>
          <w:szCs w:val="24"/>
        </w:rPr>
        <w:t>Акционерное общество «Ленинградская областная электросетевая компания»</w:t>
      </w:r>
      <w:r w:rsidR="005009AC" w:rsidRPr="009A57FF">
        <w:rPr>
          <w:rFonts w:ascii="Times New Roman" w:hAnsi="Times New Roman"/>
          <w:b/>
          <w:sz w:val="24"/>
          <w:szCs w:val="24"/>
        </w:rPr>
        <w:t xml:space="preserve">- (сокращенное название </w:t>
      </w:r>
      <w:r w:rsidRPr="009A57FF">
        <w:rPr>
          <w:rFonts w:ascii="Times New Roman" w:hAnsi="Times New Roman"/>
          <w:b/>
          <w:sz w:val="24"/>
          <w:szCs w:val="24"/>
        </w:rPr>
        <w:t>АО «ЛОЭСК»</w:t>
      </w:r>
      <w:r>
        <w:rPr>
          <w:rFonts w:ascii="Arial" w:hAnsi="Arial" w:cs="Arial"/>
          <w:color w:val="000000"/>
          <w:sz w:val="21"/>
          <w:szCs w:val="21"/>
        </w:rPr>
        <w:t xml:space="preserve">), </w:t>
      </w:r>
      <w:r w:rsidR="005009AC" w:rsidRPr="005009AC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="005009AC" w:rsidRPr="005009AC">
        <w:rPr>
          <w:rFonts w:ascii="Times New Roman" w:hAnsi="Times New Roman"/>
          <w:b/>
          <w:sz w:val="24"/>
          <w:szCs w:val="24"/>
        </w:rPr>
        <w:t>«Заказчик»</w:t>
      </w:r>
      <w:r w:rsidR="0051274B">
        <w:rPr>
          <w:rFonts w:ascii="Times New Roman" w:hAnsi="Times New Roman"/>
          <w:sz w:val="24"/>
          <w:szCs w:val="24"/>
        </w:rPr>
        <w:t>, в лице заместителя генерального директора по безопасности Ершова Геннадия Борисовича</w:t>
      </w:r>
      <w:r w:rsidR="005009AC" w:rsidRPr="005009AC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51274B">
        <w:rPr>
          <w:rFonts w:ascii="Times New Roman" w:hAnsi="Times New Roman"/>
          <w:sz w:val="24"/>
          <w:szCs w:val="24"/>
        </w:rPr>
        <w:t>дове</w:t>
      </w:r>
      <w:r w:rsidR="00CD306F">
        <w:rPr>
          <w:rFonts w:ascii="Times New Roman" w:hAnsi="Times New Roman"/>
          <w:sz w:val="24"/>
          <w:szCs w:val="24"/>
        </w:rPr>
        <w:t>ренности №491/2018 от 29.12.2018</w:t>
      </w:r>
      <w:r w:rsidR="005009AC" w:rsidRPr="005009AC">
        <w:rPr>
          <w:rFonts w:ascii="Times New Roman" w:hAnsi="Times New Roman"/>
          <w:sz w:val="24"/>
          <w:szCs w:val="24"/>
        </w:rPr>
        <w:t xml:space="preserve"> с одной стороны, и </w:t>
      </w:r>
      <w:r>
        <w:rPr>
          <w:rFonts w:ascii="Times New Roman" w:hAnsi="Times New Roman"/>
          <w:b/>
          <w:bCs/>
          <w:sz w:val="24"/>
          <w:szCs w:val="24"/>
        </w:rPr>
        <w:t>_______________</w:t>
      </w:r>
      <w:r w:rsidR="005009AC" w:rsidRPr="005009AC">
        <w:rPr>
          <w:rFonts w:ascii="Times New Roman" w:hAnsi="Times New Roman"/>
          <w:sz w:val="24"/>
          <w:szCs w:val="24"/>
        </w:rPr>
        <w:t>, именуемое в</w:t>
      </w:r>
      <w:r w:rsidR="007D17EB">
        <w:rPr>
          <w:rFonts w:ascii="Times New Roman" w:hAnsi="Times New Roman"/>
          <w:sz w:val="24"/>
          <w:szCs w:val="24"/>
        </w:rPr>
        <w:t xml:space="preserve"> </w:t>
      </w:r>
      <w:r w:rsidR="005009AC" w:rsidRPr="005009AC">
        <w:rPr>
          <w:rFonts w:ascii="Times New Roman" w:hAnsi="Times New Roman"/>
          <w:sz w:val="24"/>
          <w:szCs w:val="24"/>
        </w:rPr>
        <w:t xml:space="preserve"> дальнейшем </w:t>
      </w:r>
      <w:r w:rsidR="005009AC" w:rsidRPr="005009AC">
        <w:rPr>
          <w:rFonts w:ascii="Times New Roman" w:hAnsi="Times New Roman"/>
          <w:b/>
          <w:sz w:val="24"/>
          <w:szCs w:val="24"/>
        </w:rPr>
        <w:t>«Исполнитель»</w:t>
      </w:r>
      <w:r w:rsidR="005009AC" w:rsidRPr="005009AC">
        <w:rPr>
          <w:rFonts w:ascii="Times New Roman" w:hAnsi="Times New Roman"/>
          <w:sz w:val="24"/>
          <w:szCs w:val="24"/>
        </w:rPr>
        <w:t>, в лице __________________________________________, действующе</w:t>
      </w:r>
      <w:r w:rsidR="005009AC">
        <w:rPr>
          <w:rFonts w:ascii="Times New Roman" w:hAnsi="Times New Roman"/>
          <w:sz w:val="24"/>
          <w:szCs w:val="24"/>
        </w:rPr>
        <w:t>го</w:t>
      </w:r>
      <w:r w:rsidR="005009AC" w:rsidRPr="005009AC">
        <w:rPr>
          <w:rFonts w:ascii="Times New Roman" w:hAnsi="Times New Roman"/>
          <w:sz w:val="24"/>
          <w:szCs w:val="24"/>
        </w:rPr>
        <w:t xml:space="preserve"> на основании </w:t>
      </w:r>
      <w:r w:rsidR="005009AC">
        <w:rPr>
          <w:rFonts w:ascii="Times New Roman" w:hAnsi="Times New Roman"/>
          <w:sz w:val="24"/>
          <w:szCs w:val="24"/>
        </w:rPr>
        <w:t>_______________________________________</w:t>
      </w:r>
      <w:r w:rsidR="005009AC" w:rsidRPr="005009AC">
        <w:rPr>
          <w:rFonts w:ascii="Times New Roman" w:hAnsi="Times New Roman"/>
          <w:sz w:val="24"/>
          <w:szCs w:val="24"/>
        </w:rPr>
        <w:t xml:space="preserve">, с </w:t>
      </w:r>
      <w:r w:rsidR="005009AC" w:rsidRPr="0051274B">
        <w:rPr>
          <w:rFonts w:ascii="Times New Roman" w:hAnsi="Times New Roman" w:cs="Times New Roman"/>
          <w:sz w:val="24"/>
          <w:szCs w:val="24"/>
        </w:rPr>
        <w:t xml:space="preserve">другой стороны, </w:t>
      </w:r>
      <w:r w:rsidR="003B0364">
        <w:rPr>
          <w:rFonts w:ascii="Times New Roman" w:hAnsi="Times New Roman" w:cs="Times New Roman"/>
          <w:sz w:val="24"/>
          <w:szCs w:val="24"/>
        </w:rPr>
        <w:t xml:space="preserve">далее совместно именуемые стороны, </w:t>
      </w:r>
      <w:r w:rsidR="009706E7" w:rsidRPr="0051274B">
        <w:rPr>
          <w:rFonts w:ascii="Times New Roman" w:hAnsi="Times New Roman" w:cs="Times New Roman"/>
        </w:rPr>
        <w:t>на основании протокола о результатах закупочной процедуры №___________________________</w:t>
      </w:r>
      <w:r w:rsidR="005009AC" w:rsidRPr="0051274B">
        <w:rPr>
          <w:rFonts w:ascii="Times New Roman" w:hAnsi="Times New Roman" w:cs="Times New Roman"/>
          <w:sz w:val="24"/>
          <w:szCs w:val="24"/>
        </w:rPr>
        <w:t xml:space="preserve"> </w:t>
      </w:r>
      <w:r w:rsidR="003B0364">
        <w:rPr>
          <w:rFonts w:ascii="Times New Roman" w:hAnsi="Times New Roman" w:cs="Times New Roman"/>
          <w:sz w:val="24"/>
          <w:szCs w:val="24"/>
        </w:rPr>
        <w:t xml:space="preserve">от «___» _______ 2019, </w:t>
      </w:r>
      <w:r w:rsidR="005009AC" w:rsidRPr="0051274B">
        <w:rPr>
          <w:rFonts w:ascii="Times New Roman" w:hAnsi="Times New Roman" w:cs="Times New Roman"/>
          <w:sz w:val="24"/>
          <w:szCs w:val="24"/>
        </w:rPr>
        <w:t xml:space="preserve">заключили настоящий </w:t>
      </w:r>
      <w:r w:rsidR="009378EE" w:rsidRPr="0051274B">
        <w:rPr>
          <w:rFonts w:ascii="Times New Roman" w:hAnsi="Times New Roman" w:cs="Times New Roman"/>
          <w:sz w:val="24"/>
          <w:szCs w:val="24"/>
        </w:rPr>
        <w:t>Договор</w:t>
      </w:r>
      <w:r w:rsidR="005009AC" w:rsidRPr="0051274B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5009AC" w:rsidRPr="0051274B">
        <w:rPr>
          <w:rFonts w:ascii="Times New Roman" w:hAnsi="Times New Roman" w:cs="Times New Roman"/>
          <w:b/>
          <w:sz w:val="24"/>
          <w:szCs w:val="24"/>
        </w:rPr>
        <w:t>«</w:t>
      </w:r>
      <w:r w:rsidR="009378EE" w:rsidRPr="0051274B">
        <w:rPr>
          <w:rFonts w:ascii="Times New Roman" w:hAnsi="Times New Roman" w:cs="Times New Roman"/>
          <w:b/>
          <w:sz w:val="24"/>
          <w:szCs w:val="24"/>
        </w:rPr>
        <w:t>Договор</w:t>
      </w:r>
      <w:r w:rsidR="005009AC" w:rsidRPr="0051274B">
        <w:rPr>
          <w:rFonts w:ascii="Times New Roman" w:hAnsi="Times New Roman" w:cs="Times New Roman"/>
          <w:b/>
          <w:sz w:val="24"/>
          <w:szCs w:val="24"/>
        </w:rPr>
        <w:t>»</w:t>
      </w:r>
      <w:r w:rsidR="005009AC" w:rsidRPr="0051274B">
        <w:rPr>
          <w:rFonts w:ascii="Times New Roman" w:hAnsi="Times New Roman" w:cs="Times New Roman"/>
          <w:sz w:val="24"/>
          <w:szCs w:val="24"/>
        </w:rPr>
        <w:t>) о нижеследующем:</w:t>
      </w:r>
    </w:p>
    <w:p w:rsidR="0020421E" w:rsidRPr="00C942CC" w:rsidRDefault="0020421E" w:rsidP="0020421E">
      <w:pPr>
        <w:numPr>
          <w:ilvl w:val="0"/>
          <w:numId w:val="13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42CC">
        <w:rPr>
          <w:rFonts w:ascii="Times New Roman" w:eastAsia="Calibri" w:hAnsi="Times New Roman" w:cs="Times New Roman"/>
          <w:b/>
          <w:sz w:val="24"/>
          <w:szCs w:val="24"/>
        </w:rPr>
        <w:t xml:space="preserve">Предмет </w:t>
      </w:r>
      <w:r w:rsidR="009378EE">
        <w:rPr>
          <w:rFonts w:ascii="Times New Roman" w:eastAsia="Calibri" w:hAnsi="Times New Roman" w:cs="Times New Roman"/>
          <w:b/>
          <w:sz w:val="24"/>
          <w:szCs w:val="24"/>
        </w:rPr>
        <w:t>Договор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20421E" w:rsidRPr="00C942CC" w:rsidRDefault="0020421E" w:rsidP="0020421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0421E" w:rsidRPr="00C942CC" w:rsidRDefault="0020421E" w:rsidP="00D95E59">
      <w:pPr>
        <w:numPr>
          <w:ilvl w:val="1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2CC">
        <w:rPr>
          <w:rFonts w:ascii="Times New Roman" w:eastAsia="Calibri" w:hAnsi="Times New Roman" w:cs="Times New Roman"/>
          <w:sz w:val="24"/>
          <w:szCs w:val="24"/>
        </w:rPr>
        <w:t xml:space="preserve">Исполнитель принимает на себя обязательства по </w:t>
      </w:r>
      <w:r w:rsidR="00FF0EB8">
        <w:rPr>
          <w:rFonts w:ascii="Times New Roman" w:eastAsia="Calibri" w:hAnsi="Times New Roman" w:cs="Times New Roman"/>
          <w:sz w:val="24"/>
          <w:szCs w:val="24"/>
        </w:rPr>
        <w:t>оказанию</w:t>
      </w:r>
      <w:r w:rsidRPr="00C942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5E59" w:rsidRPr="00D95E59">
        <w:rPr>
          <w:rFonts w:ascii="Times New Roman" w:eastAsia="Calibri" w:hAnsi="Times New Roman" w:cs="Times New Roman"/>
          <w:sz w:val="24"/>
          <w:szCs w:val="24"/>
        </w:rPr>
        <w:t>услуг по организации и предоставлению каналов связи VPN</w:t>
      </w:r>
      <w:r w:rsidR="00354A49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Тех</w:t>
      </w:r>
      <w:r w:rsidR="00CD306F">
        <w:rPr>
          <w:rFonts w:ascii="Times New Roman" w:eastAsia="Calibri" w:hAnsi="Times New Roman" w:cs="Times New Roman"/>
          <w:sz w:val="24"/>
          <w:szCs w:val="24"/>
        </w:rPr>
        <w:t>ническим заданием (Приложение № 1</w:t>
      </w:r>
      <w:r w:rsidR="00354A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0364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354A49">
        <w:rPr>
          <w:rFonts w:ascii="Times New Roman" w:eastAsia="Calibri" w:hAnsi="Times New Roman" w:cs="Times New Roman"/>
          <w:sz w:val="24"/>
          <w:szCs w:val="24"/>
        </w:rPr>
        <w:t>настоящему Договору.)</w:t>
      </w:r>
      <w:r w:rsidRPr="00C942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6925">
        <w:rPr>
          <w:rFonts w:ascii="Times New Roman" w:eastAsia="Calibri" w:hAnsi="Times New Roman" w:cs="Times New Roman"/>
          <w:sz w:val="24"/>
          <w:szCs w:val="24"/>
        </w:rPr>
        <w:t>по адресам</w:t>
      </w:r>
      <w:r w:rsidR="0088233E">
        <w:rPr>
          <w:rFonts w:ascii="Times New Roman" w:eastAsia="Calibri" w:hAnsi="Times New Roman" w:cs="Times New Roman"/>
          <w:sz w:val="24"/>
          <w:szCs w:val="24"/>
        </w:rPr>
        <w:t>,</w:t>
      </w:r>
      <w:r w:rsidR="006836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73D1">
        <w:rPr>
          <w:rFonts w:ascii="Times New Roman" w:eastAsia="Calibri" w:hAnsi="Times New Roman" w:cs="Times New Roman"/>
          <w:sz w:val="24"/>
          <w:szCs w:val="24"/>
        </w:rPr>
        <w:t>а</w:t>
      </w:r>
      <w:r w:rsidRPr="00C942CC">
        <w:rPr>
          <w:rFonts w:ascii="Times New Roman" w:eastAsia="Calibri" w:hAnsi="Times New Roman" w:cs="Times New Roman"/>
          <w:sz w:val="24"/>
          <w:szCs w:val="24"/>
        </w:rPr>
        <w:t xml:space="preserve"> Заказчик обязуется принять и оплатить оказанные услуги в порядке, установленном </w:t>
      </w:r>
      <w:r w:rsidR="009378EE"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C942CC">
        <w:rPr>
          <w:rFonts w:ascii="Times New Roman" w:eastAsia="Calibri" w:hAnsi="Times New Roman" w:cs="Times New Roman"/>
          <w:sz w:val="24"/>
          <w:szCs w:val="24"/>
        </w:rPr>
        <w:t>ом.</w:t>
      </w:r>
    </w:p>
    <w:p w:rsidR="0020421E" w:rsidRPr="008C5028" w:rsidRDefault="0020421E" w:rsidP="0020421E">
      <w:pPr>
        <w:numPr>
          <w:ilvl w:val="1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 оказания услуг</w:t>
      </w:r>
      <w:r w:rsidR="003A6D9C">
        <w:rPr>
          <w:rFonts w:ascii="Times New Roman" w:eastAsia="Calibri" w:hAnsi="Times New Roman" w:cs="Times New Roman"/>
          <w:sz w:val="24"/>
          <w:szCs w:val="24"/>
        </w:rPr>
        <w:t>:</w:t>
      </w:r>
      <w:r w:rsidRPr="00C942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7016">
        <w:rPr>
          <w:rFonts w:ascii="Times New Roman" w:eastAsia="Calibri" w:hAnsi="Times New Roman" w:cs="Times New Roman"/>
          <w:sz w:val="24"/>
          <w:szCs w:val="24"/>
        </w:rPr>
        <w:t>60</w:t>
      </w:r>
      <w:r w:rsidR="003A6D9C">
        <w:rPr>
          <w:rFonts w:ascii="Times New Roman" w:eastAsia="Calibri" w:hAnsi="Times New Roman" w:cs="Times New Roman"/>
          <w:sz w:val="24"/>
          <w:szCs w:val="24"/>
        </w:rPr>
        <w:t xml:space="preserve"> месяцев</w:t>
      </w:r>
      <w:r w:rsidRPr="00C942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C5028" w:rsidRPr="00C942CC" w:rsidRDefault="008C5028" w:rsidP="0020421E">
      <w:pPr>
        <w:numPr>
          <w:ilvl w:val="1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</w:t>
      </w:r>
      <w:r w:rsidR="00435A78">
        <w:rPr>
          <w:rFonts w:ascii="Times New Roman" w:eastAsia="Calibri" w:hAnsi="Times New Roman" w:cs="Times New Roman"/>
          <w:sz w:val="24"/>
          <w:szCs w:val="24"/>
        </w:rPr>
        <w:t xml:space="preserve">та начала предоставления услуг: </w:t>
      </w:r>
      <w:r w:rsidR="008D6CE8">
        <w:rPr>
          <w:rFonts w:ascii="Times New Roman" w:eastAsia="Calibri" w:hAnsi="Times New Roman" w:cs="Times New Roman"/>
          <w:sz w:val="24"/>
          <w:szCs w:val="24"/>
        </w:rPr>
        <w:t>не позднее</w:t>
      </w:r>
      <w:r w:rsidR="00435A78">
        <w:rPr>
          <w:rFonts w:ascii="Times New Roman" w:eastAsia="Calibri" w:hAnsi="Times New Roman" w:cs="Times New Roman"/>
          <w:sz w:val="24"/>
          <w:szCs w:val="24"/>
        </w:rPr>
        <w:t>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рабочих дней с момента заключения </w:t>
      </w:r>
      <w:r w:rsidR="009378EE">
        <w:rPr>
          <w:rFonts w:ascii="Times New Roman" w:eastAsia="Calibri" w:hAnsi="Times New Roman" w:cs="Times New Roman"/>
          <w:sz w:val="24"/>
          <w:szCs w:val="24"/>
        </w:rPr>
        <w:t>Договор</w:t>
      </w:r>
      <w:r>
        <w:rPr>
          <w:rFonts w:ascii="Times New Roman" w:eastAsia="Calibri" w:hAnsi="Times New Roman" w:cs="Times New Roman"/>
          <w:sz w:val="24"/>
          <w:szCs w:val="24"/>
        </w:rPr>
        <w:t>а.</w:t>
      </w:r>
    </w:p>
    <w:p w:rsidR="0020421E" w:rsidRPr="00C942CC" w:rsidRDefault="0020421E" w:rsidP="002042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421E" w:rsidRPr="00C942CC" w:rsidRDefault="0020421E" w:rsidP="002042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42CC">
        <w:rPr>
          <w:rFonts w:ascii="Times New Roman" w:eastAsia="Calibri" w:hAnsi="Times New Roman" w:cs="Times New Roman"/>
          <w:b/>
          <w:sz w:val="24"/>
          <w:szCs w:val="24"/>
        </w:rPr>
        <w:t>2. Права и обязанности</w:t>
      </w:r>
    </w:p>
    <w:p w:rsidR="0020421E" w:rsidRPr="00C942CC" w:rsidRDefault="0020421E" w:rsidP="002042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Заказчик вправе:</w:t>
      </w:r>
    </w:p>
    <w:p w:rsidR="0020421E" w:rsidRPr="00C942CC" w:rsidRDefault="0020421E" w:rsidP="0020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Предоставлять Исполнителю документы и информацию, необходимые для выполнения Исполнителем своих обязанностей по настоящему </w:t>
      </w:r>
      <w:r w:rsidR="009378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у. </w:t>
      </w:r>
    </w:p>
    <w:p w:rsidR="0020421E" w:rsidRPr="00C942CC" w:rsidRDefault="0020421E" w:rsidP="0020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Требовать надлежащего исполнения обязательств в соответствии с </w:t>
      </w:r>
      <w:r w:rsidR="009378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>ом.</w:t>
      </w:r>
    </w:p>
    <w:p w:rsidR="0020421E" w:rsidRPr="00C942CC" w:rsidRDefault="0020421E" w:rsidP="00204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Требовать представления надлежащим образом, оформленных отчетных и финансовых документов, подтверждающих исполнение обязательств в соответствии с </w:t>
      </w:r>
      <w:r w:rsidR="009378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>ом.</w:t>
      </w:r>
    </w:p>
    <w:p w:rsidR="0020421E" w:rsidRPr="00C942CC" w:rsidRDefault="0020421E" w:rsidP="00204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Запрашивать информацию о ходе и состоянии исполнения обязательств по </w:t>
      </w:r>
      <w:r w:rsidR="009378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20421E" w:rsidRPr="00C942CC" w:rsidRDefault="0020421E" w:rsidP="00204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 Осуществлять контроль за ходом оказания услуг Исполнителем по настоящему </w:t>
      </w:r>
      <w:r w:rsidR="009378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>у, не вмешиваясь при этом в оперативно-хозяйственную деятельность Исполнителя.</w:t>
      </w:r>
    </w:p>
    <w:p w:rsidR="0020421E" w:rsidRDefault="0020421E" w:rsidP="00204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2.1.6. Отказаться от принятия и оплаты оказанных услуг, не соответствующих требованиям </w:t>
      </w:r>
      <w:r w:rsidR="009378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>а, а также требованиям обязательным при оказании услуг подобного рода.</w:t>
      </w:r>
    </w:p>
    <w:p w:rsidR="0020421E" w:rsidRPr="00C942CC" w:rsidRDefault="0020421E" w:rsidP="00204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2.1.7. </w:t>
      </w:r>
      <w:r w:rsidRPr="00C942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Отказаться от исполнения </w:t>
      </w:r>
      <w:r w:rsidR="009378EE">
        <w:rPr>
          <w:rFonts w:ascii="Times New Roman" w:eastAsia="Calibri" w:hAnsi="Times New Roman" w:cs="Times New Roman"/>
          <w:color w:val="000000"/>
          <w:sz w:val="24"/>
          <w:szCs w:val="24"/>
        </w:rPr>
        <w:t>Договор</w:t>
      </w:r>
      <w:r w:rsidRPr="00C942CC">
        <w:rPr>
          <w:rFonts w:ascii="Times New Roman" w:eastAsia="Calibri" w:hAnsi="Times New Roman" w:cs="Times New Roman"/>
          <w:color w:val="000000"/>
          <w:sz w:val="24"/>
          <w:szCs w:val="24"/>
        </w:rPr>
        <w:t>а в одностороннем внесудебном порядке и</w:t>
      </w:r>
      <w:r w:rsidR="00E54F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(или)</w:t>
      </w:r>
      <w:r w:rsidRPr="00C942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потребовать возмещения убытков в случае:</w:t>
      </w:r>
    </w:p>
    <w:p w:rsidR="0020421E" w:rsidRPr="00C942CC" w:rsidRDefault="0020421E" w:rsidP="0020421E">
      <w:pPr>
        <w:numPr>
          <w:ilvl w:val="0"/>
          <w:numId w:val="4"/>
        </w:numPr>
        <w:tabs>
          <w:tab w:val="left" w:pos="-284"/>
          <w:tab w:val="left" w:pos="284"/>
          <w:tab w:val="left" w:pos="567"/>
          <w:tab w:val="num" w:pos="851"/>
        </w:tabs>
        <w:adjustRightInd w:val="0"/>
        <w:snapToGri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42CC">
        <w:rPr>
          <w:rFonts w:ascii="Times New Roman" w:eastAsia="Calibri" w:hAnsi="Times New Roman" w:cs="Times New Roman"/>
          <w:color w:val="000000"/>
          <w:sz w:val="24"/>
          <w:szCs w:val="24"/>
        </w:rPr>
        <w:t>допущения не согласованных Заказчиком отступлений от согласованных требований к оказанию услуг.</w:t>
      </w:r>
    </w:p>
    <w:p w:rsidR="0020421E" w:rsidRPr="00C942CC" w:rsidRDefault="0020421E" w:rsidP="0020421E">
      <w:pPr>
        <w:widowControl w:val="0"/>
        <w:numPr>
          <w:ilvl w:val="0"/>
          <w:numId w:val="4"/>
        </w:numPr>
        <w:shd w:val="clear" w:color="auto" w:fill="FFFFFF"/>
        <w:tabs>
          <w:tab w:val="left" w:pos="-284"/>
          <w:tab w:val="left" w:pos="284"/>
          <w:tab w:val="num" w:pos="360"/>
          <w:tab w:val="left" w:pos="567"/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42C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если недостатки оказания услуги в установленный Заказчиком срок не были устранены или </w:t>
      </w:r>
      <w:r w:rsidRPr="00C942CC">
        <w:rPr>
          <w:rFonts w:ascii="Times New Roman" w:eastAsia="Calibri" w:hAnsi="Times New Roman" w:cs="Times New Roman"/>
          <w:color w:val="000000"/>
          <w:sz w:val="24"/>
          <w:szCs w:val="24"/>
        </w:rPr>
        <w:t>являются существенными и неустранимыми;</w:t>
      </w:r>
    </w:p>
    <w:p w:rsidR="0020421E" w:rsidRPr="00C942CC" w:rsidRDefault="0020421E" w:rsidP="0020421E">
      <w:pPr>
        <w:widowControl w:val="0"/>
        <w:numPr>
          <w:ilvl w:val="0"/>
          <w:numId w:val="4"/>
        </w:numPr>
        <w:shd w:val="clear" w:color="auto" w:fill="FFFFFF"/>
        <w:tabs>
          <w:tab w:val="left" w:pos="-284"/>
          <w:tab w:val="left" w:pos="284"/>
          <w:tab w:val="num" w:pos="360"/>
          <w:tab w:val="left" w:pos="567"/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42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административного приостановления деятельности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Исполнителя</w:t>
      </w:r>
      <w:r w:rsidRPr="00C942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порядке, предусмотренном Кодексом Российской Федерации об административных правонарушениях;</w:t>
      </w:r>
    </w:p>
    <w:p w:rsidR="0020421E" w:rsidRPr="00C942CC" w:rsidRDefault="0020421E" w:rsidP="0020421E">
      <w:pPr>
        <w:widowControl w:val="0"/>
        <w:numPr>
          <w:ilvl w:val="0"/>
          <w:numId w:val="4"/>
        </w:numPr>
        <w:shd w:val="clear" w:color="auto" w:fill="FFFFFF"/>
        <w:tabs>
          <w:tab w:val="left" w:pos="-284"/>
          <w:tab w:val="left" w:pos="284"/>
          <w:tab w:val="num" w:pos="360"/>
          <w:tab w:val="left" w:pos="567"/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42CC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отзыва или истечения срока действия </w:t>
      </w:r>
      <w:r w:rsidRPr="00C942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лицензии </w:t>
      </w:r>
      <w:r w:rsidR="00D952C4">
        <w:rPr>
          <w:rFonts w:ascii="Times New Roman" w:eastAsia="Calibri" w:hAnsi="Times New Roman" w:cs="Times New Roman"/>
          <w:color w:val="000000"/>
          <w:sz w:val="24"/>
          <w:szCs w:val="24"/>
        </w:rPr>
        <w:t>на услуги связи по предоставлению каналов связи</w:t>
      </w:r>
      <w:r w:rsidRPr="00C942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лишающих Исполнителя права на оказание услуг по </w:t>
      </w:r>
      <w:r w:rsidR="009378EE">
        <w:rPr>
          <w:rFonts w:ascii="Times New Roman" w:eastAsia="Calibri" w:hAnsi="Times New Roman" w:cs="Times New Roman"/>
          <w:color w:val="000000"/>
          <w:sz w:val="24"/>
          <w:szCs w:val="24"/>
        </w:rPr>
        <w:t>Договор</w:t>
      </w:r>
      <w:r w:rsidRPr="00C942CC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C942CC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.</w:t>
      </w:r>
    </w:p>
    <w:p w:rsidR="0020421E" w:rsidRPr="00C942CC" w:rsidRDefault="0020421E" w:rsidP="0020421E">
      <w:pPr>
        <w:widowControl w:val="0"/>
        <w:shd w:val="clear" w:color="auto" w:fill="FFFFFF"/>
        <w:tabs>
          <w:tab w:val="left" w:pos="-284"/>
          <w:tab w:val="left" w:pos="284"/>
          <w:tab w:val="left" w:pos="567"/>
          <w:tab w:val="num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0421E" w:rsidRPr="00C942CC" w:rsidRDefault="0020421E" w:rsidP="0020421E">
      <w:pPr>
        <w:numPr>
          <w:ilvl w:val="1"/>
          <w:numId w:val="14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обязан:</w:t>
      </w:r>
    </w:p>
    <w:p w:rsidR="0020421E" w:rsidRPr="00C942CC" w:rsidRDefault="0020421E" w:rsidP="0020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оказанные услуги в порядке и сроки, установленные настоящим </w:t>
      </w:r>
      <w:r w:rsidR="009378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421E" w:rsidRPr="00C942CC" w:rsidRDefault="0020421E" w:rsidP="00204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Оплатить оказанные услуги, в случае надлежащего исполнения обязательств по </w:t>
      </w:r>
      <w:r w:rsidR="009378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у, в порядке и на условиях, предусмотренных </w:t>
      </w:r>
      <w:r w:rsidR="009378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>ом.</w:t>
      </w:r>
    </w:p>
    <w:p w:rsidR="0020421E" w:rsidRPr="00C942CC" w:rsidRDefault="0020421E" w:rsidP="00204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21E" w:rsidRPr="00C942CC" w:rsidRDefault="0020421E" w:rsidP="00204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2.3. Исполнитель вправе:</w:t>
      </w:r>
    </w:p>
    <w:p w:rsidR="0020421E" w:rsidRPr="00C942CC" w:rsidRDefault="0020421E" w:rsidP="0020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</w:t>
      </w:r>
      <w:r w:rsidR="00206C04"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</w:t>
      </w: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 подписания акта </w:t>
      </w:r>
      <w:r w:rsidR="00E973D1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сдачи</w:t>
      </w: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973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приемки</w:t>
      </w: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оказанных услуг;</w:t>
      </w:r>
    </w:p>
    <w:p w:rsidR="0020421E" w:rsidRDefault="0020421E" w:rsidP="005A2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Требовать </w:t>
      </w:r>
      <w:r w:rsidR="00206C04"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 по</w:t>
      </w: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8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 случае надлежащего исполнения своих обязательств по </w:t>
      </w:r>
      <w:r w:rsidR="009378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C25324" w:rsidRPr="00C942CC" w:rsidRDefault="00C25324" w:rsidP="00204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21E" w:rsidRPr="00C942CC" w:rsidRDefault="0020421E" w:rsidP="00204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Исполнитель обязан:</w:t>
      </w:r>
    </w:p>
    <w:p w:rsidR="0020421E" w:rsidRPr="00C942CC" w:rsidRDefault="0020421E" w:rsidP="002042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42CC">
        <w:rPr>
          <w:rFonts w:ascii="Times New Roman" w:eastAsia="Calibri" w:hAnsi="Times New Roman" w:cs="Times New Roman"/>
          <w:sz w:val="24"/>
          <w:szCs w:val="24"/>
          <w:lang w:eastAsia="ru-RU"/>
        </w:rPr>
        <w:t>2.4.1. Своевременно и качественно оказать услуги, указанные в п.</w:t>
      </w:r>
      <w:r w:rsidR="00B504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942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</w:t>
      </w:r>
      <w:r w:rsidR="009378EE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</w:t>
      </w:r>
      <w:r w:rsidRPr="00C942CC">
        <w:rPr>
          <w:rFonts w:ascii="Times New Roman" w:eastAsia="Calibri" w:hAnsi="Times New Roman" w:cs="Times New Roman"/>
          <w:sz w:val="24"/>
          <w:szCs w:val="24"/>
          <w:lang w:eastAsia="ru-RU"/>
        </w:rPr>
        <w:t>а.</w:t>
      </w:r>
    </w:p>
    <w:p w:rsidR="0020421E" w:rsidRPr="00C942CC" w:rsidRDefault="0020421E" w:rsidP="00204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2.4.2.  </w:t>
      </w: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Исполнять, полученные в ходе исполнения обязательств по </w:t>
      </w:r>
      <w:r w:rsidR="009378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указания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аказчика, в том числе в срок, установленный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аказчиком, безвозмездно устранять обнаруженные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недостатки в оказанных услугах.</w:t>
      </w:r>
    </w:p>
    <w:p w:rsidR="0020421E" w:rsidRPr="00C942CC" w:rsidRDefault="0020421E" w:rsidP="0020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При оказании услуг на территории Заказчика Исполнитель обязан соблюдать правила техники безопасности и противопожарной охраны, обеспечив надлежащее качество, </w:t>
      </w:r>
      <w:r w:rsidRPr="00C94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требованиями, установленными настоящим </w:t>
      </w:r>
      <w:r w:rsidR="009378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C94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законодательством РФ, государственными стандартами, иными нормами и правилами</w:t>
      </w: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сроки, установленные </w:t>
      </w:r>
      <w:r w:rsidR="009378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ом.</w:t>
      </w:r>
    </w:p>
    <w:p w:rsidR="0020421E" w:rsidRPr="00C942CC" w:rsidRDefault="0020421E" w:rsidP="00204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2.4.4. Своевременно предоставлять достоверную информацию о ходе исполнения своих обязательств, в том числе о сложностях, возникающих при исполнении </w:t>
      </w:r>
      <w:r w:rsidR="009378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20421E" w:rsidRPr="00C942CC" w:rsidRDefault="0020421E" w:rsidP="00204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2.4.5. Передать надлежащим </w:t>
      </w:r>
      <w:r w:rsidR="00206C04"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 оформленные</w:t>
      </w: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отчетные и финансовые документы в порядке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срок, установленные </w:t>
      </w:r>
      <w:r w:rsidR="009378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ом.</w:t>
      </w:r>
    </w:p>
    <w:p w:rsidR="0020421E" w:rsidRPr="00C942CC" w:rsidRDefault="0020421E" w:rsidP="00204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2.4.6. Представить по запросу </w:t>
      </w:r>
      <w:r w:rsidR="00206C04"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 в</w:t>
      </w: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сроки, указанные в таком запросе, информацию о ходе испол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нения обязательств по </w:t>
      </w:r>
      <w:r w:rsidR="009378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20421E" w:rsidRPr="00D952C4" w:rsidRDefault="0020421E" w:rsidP="002042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2.4.7. </w:t>
      </w:r>
      <w:r w:rsidRPr="00C942CC">
        <w:rPr>
          <w:rFonts w:ascii="Times New Roman" w:eastAsia="Calibri" w:hAnsi="Times New Roman" w:cs="Times New Roman"/>
          <w:sz w:val="24"/>
          <w:szCs w:val="24"/>
        </w:rPr>
        <w:t>Исполнитель может привлекать для оказания услуг третьих лиц</w:t>
      </w:r>
      <w:r w:rsidR="006F692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942CC">
        <w:rPr>
          <w:rFonts w:ascii="Times New Roman" w:eastAsia="Calibri" w:hAnsi="Times New Roman" w:cs="Times New Roman"/>
          <w:sz w:val="24"/>
          <w:szCs w:val="24"/>
        </w:rPr>
        <w:t>При этом Исполнитель несет перед Заказчиком ответственность за последствия неисполнения или ненадлежащего исполнения обязательств привлеченного лица.</w:t>
      </w:r>
    </w:p>
    <w:p w:rsidR="007E2656" w:rsidRPr="007E2656" w:rsidRDefault="007E2656" w:rsidP="002042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2656">
        <w:rPr>
          <w:rFonts w:ascii="Times New Roman" w:eastAsia="Calibri" w:hAnsi="Times New Roman" w:cs="Times New Roman"/>
          <w:sz w:val="24"/>
          <w:szCs w:val="24"/>
        </w:rPr>
        <w:t xml:space="preserve">2.4.8.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Для оказания услуг </w:t>
      </w:r>
      <w:r w:rsidR="00D11035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9378EE">
        <w:rPr>
          <w:rFonts w:ascii="Times New Roman" w:eastAsia="Calibri" w:hAnsi="Times New Roman" w:cs="Times New Roman"/>
          <w:sz w:val="24"/>
          <w:szCs w:val="24"/>
        </w:rPr>
        <w:t>Договор</w:t>
      </w:r>
      <w:r w:rsidR="00D11035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>
        <w:rPr>
          <w:rFonts w:ascii="Times New Roman" w:eastAsia="Calibri" w:hAnsi="Times New Roman" w:cs="Times New Roman"/>
          <w:sz w:val="24"/>
          <w:szCs w:val="24"/>
        </w:rPr>
        <w:t>Исполнителю необходима лицензия на предоставление каналов связи в соответствии с Постановлением Правительства РФ от 18 февраля 2005 г. №87.</w:t>
      </w:r>
    </w:p>
    <w:p w:rsidR="0020421E" w:rsidRPr="00C942CC" w:rsidRDefault="0020421E" w:rsidP="002042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421E" w:rsidRPr="00C942CC" w:rsidRDefault="0020421E" w:rsidP="002042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42CC">
        <w:rPr>
          <w:rFonts w:ascii="Times New Roman" w:eastAsia="Calibri" w:hAnsi="Times New Roman" w:cs="Times New Roman"/>
          <w:b/>
          <w:sz w:val="24"/>
          <w:szCs w:val="24"/>
        </w:rPr>
        <w:t>3.   Це</w:t>
      </w:r>
      <w:r w:rsidR="00F17F44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 w:rsidR="009378EE">
        <w:rPr>
          <w:rFonts w:ascii="Times New Roman" w:eastAsia="Calibri" w:hAnsi="Times New Roman" w:cs="Times New Roman"/>
          <w:b/>
          <w:sz w:val="24"/>
          <w:szCs w:val="24"/>
        </w:rPr>
        <w:t>Договор</w:t>
      </w:r>
      <w:r w:rsidR="00F17F44">
        <w:rPr>
          <w:rFonts w:ascii="Times New Roman" w:eastAsia="Calibri" w:hAnsi="Times New Roman" w:cs="Times New Roman"/>
          <w:b/>
          <w:sz w:val="24"/>
          <w:szCs w:val="24"/>
        </w:rPr>
        <w:t>а и порядок расчетов</w:t>
      </w:r>
    </w:p>
    <w:p w:rsidR="00435A78" w:rsidRPr="00CD306F" w:rsidRDefault="00F53F87" w:rsidP="00CD306F">
      <w:pPr>
        <w:spacing w:after="0" w:line="240" w:lineRule="auto"/>
        <w:jc w:val="both"/>
        <w:rPr>
          <w:color w:val="00000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r w:rsidR="0020421E" w:rsidRPr="00CD306F">
        <w:rPr>
          <w:rFonts w:ascii="Times New Roman" w:eastAsia="Calibri" w:hAnsi="Times New Roman" w:cs="Times New Roman"/>
          <w:sz w:val="24"/>
          <w:szCs w:val="24"/>
        </w:rPr>
        <w:t xml:space="preserve">Цена </w:t>
      </w:r>
      <w:r w:rsidR="009378EE" w:rsidRPr="00CD306F">
        <w:rPr>
          <w:rFonts w:ascii="Times New Roman" w:eastAsia="Calibri" w:hAnsi="Times New Roman" w:cs="Times New Roman"/>
          <w:sz w:val="24"/>
          <w:szCs w:val="24"/>
        </w:rPr>
        <w:t>Договор</w:t>
      </w:r>
      <w:r w:rsidR="0020421E" w:rsidRPr="00CD306F">
        <w:rPr>
          <w:rFonts w:ascii="Times New Roman" w:eastAsia="Calibri" w:hAnsi="Times New Roman" w:cs="Times New Roman"/>
          <w:sz w:val="24"/>
          <w:szCs w:val="24"/>
        </w:rPr>
        <w:t xml:space="preserve">а, </w:t>
      </w:r>
      <w:r w:rsidR="003B0364" w:rsidRPr="00CD306F">
        <w:rPr>
          <w:rFonts w:ascii="Times New Roman" w:eastAsia="Calibri" w:hAnsi="Times New Roman" w:cs="Times New Roman"/>
          <w:sz w:val="24"/>
          <w:szCs w:val="24"/>
        </w:rPr>
        <w:t>определен</w:t>
      </w:r>
      <w:r w:rsidR="003B0364">
        <w:rPr>
          <w:rFonts w:ascii="Times New Roman" w:eastAsia="Calibri" w:hAnsi="Times New Roman" w:cs="Times New Roman"/>
          <w:sz w:val="24"/>
          <w:szCs w:val="24"/>
        </w:rPr>
        <w:t>а</w:t>
      </w:r>
      <w:r w:rsidR="003B0364" w:rsidRPr="00CD30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274B" w:rsidRPr="00CD306F">
        <w:rPr>
          <w:rFonts w:ascii="Times New Roman" w:eastAsia="Calibri" w:hAnsi="Times New Roman" w:cs="Times New Roman"/>
          <w:sz w:val="24"/>
          <w:szCs w:val="24"/>
        </w:rPr>
        <w:t>согласно</w:t>
      </w:r>
      <w:r w:rsidR="00587055" w:rsidRPr="00CD306F">
        <w:rPr>
          <w:rFonts w:ascii="Times New Roman" w:eastAsia="Calibri" w:hAnsi="Times New Roman" w:cs="Times New Roman"/>
          <w:sz w:val="24"/>
          <w:szCs w:val="24"/>
        </w:rPr>
        <w:t xml:space="preserve"> протокола </w:t>
      </w:r>
      <w:r w:rsidR="003B0364">
        <w:rPr>
          <w:rFonts w:ascii="Times New Roman" w:eastAsia="Calibri" w:hAnsi="Times New Roman" w:cs="Times New Roman"/>
          <w:sz w:val="24"/>
          <w:szCs w:val="24"/>
        </w:rPr>
        <w:t xml:space="preserve">о результатах </w:t>
      </w:r>
      <w:r w:rsidR="0020421E" w:rsidRPr="00CD306F">
        <w:rPr>
          <w:rFonts w:ascii="Times New Roman" w:eastAsia="Calibri" w:hAnsi="Times New Roman" w:cs="Times New Roman"/>
          <w:sz w:val="24"/>
          <w:szCs w:val="24"/>
        </w:rPr>
        <w:t xml:space="preserve">закупочной </w:t>
      </w:r>
      <w:r w:rsidR="00587055" w:rsidRPr="00CD306F">
        <w:rPr>
          <w:rFonts w:ascii="Times New Roman" w:eastAsia="Calibri" w:hAnsi="Times New Roman" w:cs="Times New Roman"/>
          <w:sz w:val="24"/>
          <w:szCs w:val="24"/>
        </w:rPr>
        <w:t xml:space="preserve">процедуры, </w:t>
      </w:r>
      <w:r w:rsidR="00435A78" w:rsidRPr="00CD306F">
        <w:rPr>
          <w:rFonts w:ascii="Times New Roman" w:hAnsi="Times New Roman" w:cs="Times New Roman"/>
          <w:color w:val="000000"/>
          <w:sz w:val="24"/>
          <w:szCs w:val="24"/>
        </w:rPr>
        <w:t xml:space="preserve">складывается из общей стоимости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выполненных работ</w:t>
      </w:r>
      <w:r w:rsidR="00435A78" w:rsidRPr="00CD30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и/или оказанных услуг </w:t>
      </w:r>
      <w:r w:rsidR="00435A78" w:rsidRPr="00CD306F">
        <w:rPr>
          <w:rFonts w:ascii="Times New Roman" w:hAnsi="Times New Roman" w:cs="Times New Roman"/>
          <w:color w:val="000000"/>
          <w:sz w:val="24"/>
          <w:szCs w:val="24"/>
        </w:rPr>
        <w:t>в размере________</w:t>
      </w:r>
      <w:r w:rsidR="00587055" w:rsidRPr="00CD30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5A78" w:rsidRPr="00CD306F">
        <w:rPr>
          <w:rFonts w:ascii="Times New Roman" w:hAnsi="Times New Roman" w:cs="Times New Roman"/>
          <w:color w:val="000000"/>
          <w:sz w:val="24"/>
          <w:szCs w:val="24"/>
        </w:rPr>
        <w:t xml:space="preserve">(________) руб. </w:t>
      </w:r>
      <w:r w:rsidR="00587055" w:rsidRPr="00CD306F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435A78" w:rsidRPr="00CD306F">
        <w:rPr>
          <w:rFonts w:ascii="Times New Roman" w:hAnsi="Times New Roman" w:cs="Times New Roman"/>
          <w:color w:val="000000"/>
          <w:sz w:val="24"/>
          <w:szCs w:val="24"/>
        </w:rPr>
        <w:t xml:space="preserve"> коп. без НДС, кроме того НДС по ставке 20% - </w:t>
      </w:r>
      <w:r w:rsidR="00587055" w:rsidRPr="00CD306F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435A78" w:rsidRPr="00CD306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587055" w:rsidRPr="00CD306F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435A78" w:rsidRPr="00CD306F">
        <w:rPr>
          <w:rFonts w:ascii="Times New Roman" w:hAnsi="Times New Roman" w:cs="Times New Roman"/>
          <w:color w:val="000000"/>
          <w:sz w:val="24"/>
          <w:szCs w:val="24"/>
        </w:rPr>
        <w:t xml:space="preserve">) руб. </w:t>
      </w:r>
      <w:r w:rsidR="00587055" w:rsidRPr="00CD306F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435A78" w:rsidRPr="00CD306F">
        <w:rPr>
          <w:rFonts w:ascii="Times New Roman" w:hAnsi="Times New Roman" w:cs="Times New Roman"/>
          <w:color w:val="000000"/>
          <w:sz w:val="24"/>
          <w:szCs w:val="24"/>
        </w:rPr>
        <w:t xml:space="preserve"> коп., и всего составляет </w:t>
      </w:r>
      <w:r w:rsidR="00587055" w:rsidRPr="00CD306F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435A78" w:rsidRPr="00CD306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587055" w:rsidRPr="00CD306F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435A78" w:rsidRPr="00CD306F">
        <w:rPr>
          <w:rFonts w:ascii="Times New Roman" w:hAnsi="Times New Roman" w:cs="Times New Roman"/>
          <w:color w:val="000000"/>
          <w:sz w:val="24"/>
          <w:szCs w:val="24"/>
        </w:rPr>
        <w:t xml:space="preserve">) руб. </w:t>
      </w:r>
      <w:r w:rsidR="00587055" w:rsidRPr="00CD306F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435A78" w:rsidRPr="00CD306F">
        <w:rPr>
          <w:rFonts w:ascii="Times New Roman" w:hAnsi="Times New Roman" w:cs="Times New Roman"/>
          <w:color w:val="000000"/>
          <w:sz w:val="24"/>
          <w:szCs w:val="24"/>
        </w:rPr>
        <w:t xml:space="preserve"> коп.</w:t>
      </w:r>
    </w:p>
    <w:p w:rsidR="00A04C96" w:rsidRDefault="00D76E9A" w:rsidP="002042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E9A">
        <w:rPr>
          <w:rFonts w:ascii="Times New Roman" w:eastAsia="Calibri" w:hAnsi="Times New Roman" w:cs="Times New Roman"/>
          <w:sz w:val="24"/>
          <w:szCs w:val="24"/>
        </w:rPr>
        <w:t>Стоимость услуг складывается из цен за организацию и обслуживание линий доступа</w:t>
      </w:r>
      <w:r w:rsidR="003B036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D76E9A">
        <w:rPr>
          <w:rFonts w:ascii="Times New Roman" w:eastAsia="Calibri" w:hAnsi="Times New Roman" w:cs="Times New Roman"/>
          <w:sz w:val="24"/>
          <w:szCs w:val="24"/>
        </w:rPr>
        <w:t>количества линий доступа, указанных в Расчете стоимости услуг (Приложение № 4 к настоящему Договору).</w:t>
      </w:r>
    </w:p>
    <w:p w:rsidR="0020421E" w:rsidRDefault="0020421E" w:rsidP="002042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351569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. Цена </w:t>
      </w:r>
      <w:r w:rsidR="009378EE">
        <w:rPr>
          <w:rFonts w:ascii="Times New Roman" w:eastAsia="Calibri" w:hAnsi="Times New Roman" w:cs="Times New Roman"/>
          <w:sz w:val="24"/>
          <w:szCs w:val="24"/>
        </w:rPr>
        <w:t>Договор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C942CC">
        <w:rPr>
          <w:rFonts w:ascii="Times New Roman" w:eastAsia="Calibri" w:hAnsi="Times New Roman" w:cs="Times New Roman"/>
          <w:sz w:val="24"/>
          <w:szCs w:val="24"/>
        </w:rPr>
        <w:t xml:space="preserve">является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твердой </w:t>
      </w:r>
      <w:r w:rsidRPr="00D91AC1">
        <w:rPr>
          <w:rFonts w:ascii="Times New Roman" w:eastAsia="Calibri" w:hAnsi="Times New Roman" w:cs="Times New Roman"/>
          <w:sz w:val="24"/>
          <w:szCs w:val="24"/>
        </w:rPr>
        <w:t>и определяется на весь срок его исполнения</w:t>
      </w:r>
      <w:r>
        <w:rPr>
          <w:rFonts w:ascii="Times New Roman" w:eastAsia="Calibri" w:hAnsi="Times New Roman" w:cs="Times New Roman"/>
          <w:sz w:val="24"/>
          <w:szCs w:val="24"/>
        </w:rPr>
        <w:t>, за исключением следующих случаев:</w:t>
      </w:r>
    </w:p>
    <w:p w:rsidR="0020421E" w:rsidRDefault="0020421E" w:rsidP="0020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351569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</w:t>
      </w: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8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снижена </w:t>
      </w: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изменения предусмотренного </w:t>
      </w:r>
      <w:r w:rsidR="009378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объема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качества </w:t>
      </w: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оказываемых услуг.</w:t>
      </w:r>
    </w:p>
    <w:p w:rsidR="0020421E" w:rsidRPr="00C942CC" w:rsidRDefault="0020421E" w:rsidP="002042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2CC">
        <w:rPr>
          <w:rFonts w:ascii="Times New Roman" w:eastAsia="Calibri" w:hAnsi="Times New Roman" w:cs="Times New Roman"/>
          <w:sz w:val="24"/>
          <w:szCs w:val="24"/>
        </w:rPr>
        <w:t>3.</w:t>
      </w:r>
      <w:r w:rsidR="00351569">
        <w:rPr>
          <w:rFonts w:ascii="Times New Roman" w:eastAsia="Calibri" w:hAnsi="Times New Roman" w:cs="Times New Roman"/>
          <w:sz w:val="24"/>
          <w:szCs w:val="24"/>
        </w:rPr>
        <w:t>3</w:t>
      </w:r>
      <w:r w:rsidRPr="00C942C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942CC">
        <w:rPr>
          <w:rFonts w:ascii="Times New Roman" w:eastAsia="Calibri" w:hAnsi="Times New Roman" w:cs="Times New Roman"/>
          <w:bCs/>
          <w:sz w:val="24"/>
          <w:szCs w:val="24"/>
        </w:rPr>
        <w:t xml:space="preserve">Оплата услуг производится Заказчиком в безналичном порядке на расчетный счет Исполнителя </w:t>
      </w:r>
      <w:r w:rsidR="0051274B">
        <w:rPr>
          <w:rFonts w:ascii="Times New Roman" w:eastAsia="Calibri" w:hAnsi="Times New Roman" w:cs="Times New Roman"/>
          <w:bCs/>
          <w:sz w:val="24"/>
          <w:szCs w:val="24"/>
        </w:rPr>
        <w:t xml:space="preserve">не позднее </w:t>
      </w:r>
      <w:r w:rsidR="006D781B">
        <w:rPr>
          <w:rFonts w:ascii="Times New Roman" w:eastAsia="Calibri" w:hAnsi="Times New Roman" w:cs="Times New Roman"/>
          <w:bCs/>
          <w:sz w:val="24"/>
          <w:szCs w:val="24"/>
        </w:rPr>
        <w:t>10</w:t>
      </w:r>
      <w:r w:rsidRPr="003A6D9C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="006D781B">
        <w:rPr>
          <w:rFonts w:ascii="Times New Roman" w:eastAsia="Calibri" w:hAnsi="Times New Roman" w:cs="Times New Roman"/>
          <w:bCs/>
          <w:sz w:val="24"/>
          <w:szCs w:val="24"/>
        </w:rPr>
        <w:t>десяти</w:t>
      </w:r>
      <w:r w:rsidRPr="003A6D9C">
        <w:rPr>
          <w:rFonts w:ascii="Times New Roman" w:eastAsia="Calibri" w:hAnsi="Times New Roman" w:cs="Times New Roman"/>
          <w:bCs/>
          <w:sz w:val="24"/>
          <w:szCs w:val="24"/>
        </w:rPr>
        <w:t xml:space="preserve">) банковских дней </w:t>
      </w:r>
      <w:r w:rsidRPr="003A6D9C">
        <w:rPr>
          <w:rFonts w:ascii="Times New Roman" w:eastAsia="Calibri" w:hAnsi="Times New Roman" w:cs="Times New Roman"/>
          <w:sz w:val="24"/>
          <w:szCs w:val="24"/>
        </w:rPr>
        <w:t>с момента подписания Сторонами акта сдачи-приемки оказанных услуг</w:t>
      </w:r>
      <w:r w:rsidRPr="00C942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421E" w:rsidRPr="006426A1" w:rsidRDefault="0020421E" w:rsidP="00204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6A1">
        <w:rPr>
          <w:rFonts w:ascii="Times New Roman" w:eastAsia="Calibri" w:hAnsi="Times New Roman" w:cs="Times New Roman"/>
          <w:sz w:val="24"/>
          <w:szCs w:val="24"/>
        </w:rPr>
        <w:t>3.</w:t>
      </w:r>
      <w:r w:rsidR="00351569" w:rsidRPr="006426A1">
        <w:rPr>
          <w:rFonts w:ascii="Times New Roman" w:eastAsia="Calibri" w:hAnsi="Times New Roman" w:cs="Times New Roman"/>
          <w:sz w:val="24"/>
          <w:szCs w:val="24"/>
        </w:rPr>
        <w:t>4</w:t>
      </w:r>
      <w:r w:rsidRPr="006426A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426A1" w:rsidRPr="006426A1">
        <w:rPr>
          <w:rFonts w:ascii="Times New Roman" w:eastAsia="Calibri" w:hAnsi="Times New Roman" w:cs="Times New Roman"/>
          <w:sz w:val="24"/>
          <w:szCs w:val="24"/>
        </w:rPr>
        <w:t>Датой исполнения Заказчиком своих обязательств по оплате является дата списания денежных средств</w:t>
      </w:r>
      <w:r w:rsidR="006426A1" w:rsidRPr="006426A1">
        <w:rPr>
          <w:rFonts w:ascii="Times New Roman" w:eastAsia="Calibri" w:hAnsi="Times New Roman" w:cs="Times New Roman"/>
          <w:sz w:val="24"/>
          <w:szCs w:val="24"/>
        </w:rPr>
        <w:t xml:space="preserve"> с расчетного счета Заказчика.</w:t>
      </w:r>
    </w:p>
    <w:p w:rsidR="0020421E" w:rsidRPr="00C942CC" w:rsidRDefault="0020421E" w:rsidP="002042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421E" w:rsidRPr="00C942CC" w:rsidRDefault="0020421E" w:rsidP="002042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42CC"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Pr="00C94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сдачи и приемки услуг</w:t>
      </w:r>
    </w:p>
    <w:p w:rsidR="0020421E" w:rsidRPr="00C942CC" w:rsidRDefault="0020421E" w:rsidP="002042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421E" w:rsidRPr="00C942CC" w:rsidRDefault="0020421E" w:rsidP="0020421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C942CC">
        <w:rPr>
          <w:rFonts w:ascii="Times New Roman" w:eastAsia="Calibri" w:hAnsi="Times New Roman" w:cs="Times New Roman"/>
          <w:sz w:val="24"/>
          <w:szCs w:val="24"/>
        </w:rPr>
        <w:t xml:space="preserve">По факту оказания услуг Исполнитель представляет Заказчику на </w:t>
      </w:r>
      <w:r w:rsidRPr="00C942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подписание </w:t>
      </w:r>
      <w:hyperlink r:id="rId8" w:history="1">
        <w:r w:rsidRPr="00BD783D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акт</w:t>
        </w:r>
      </w:hyperlink>
      <w:r w:rsidRPr="00C942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сдачи-приемки оказанных услуг в двух экземплярах по форме, согласованной в Приложении № </w:t>
      </w:r>
      <w:r w:rsidR="00351F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C942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378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Договор</w:t>
      </w:r>
      <w:r w:rsidRPr="00C942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а, а также счет-фактуру. </w:t>
      </w:r>
    </w:p>
    <w:p w:rsidR="0020421E" w:rsidRPr="00C942CC" w:rsidRDefault="0020421E" w:rsidP="0020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4.2. Заказчик подписывает </w:t>
      </w:r>
      <w:hyperlink r:id="rId9" w:history="1">
        <w:r w:rsidRPr="00BD783D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акт</w:t>
        </w:r>
      </w:hyperlink>
      <w:r w:rsidRPr="00C942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сдачи-приемки оказанных услуг</w:t>
      </w:r>
      <w:r w:rsidRPr="00C942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течение </w:t>
      </w:r>
      <w:r w:rsidR="003A6D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 рабочих</w:t>
      </w:r>
      <w:r w:rsidRPr="00C942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дней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942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его получения, либо, при наличии недостатков</w:t>
      </w: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представляет Исполнителю мотивированный отказ от его подписания.</w:t>
      </w:r>
    </w:p>
    <w:p w:rsidR="0020421E" w:rsidRPr="00C942CC" w:rsidRDefault="0020421E" w:rsidP="0020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 обнаружении Заказчиком недостатков в оказанных услугах Исполнитель обязан устранить все обнаруженные недостатки в указанный Заказчиком срок, своими силами и за свой счет.</w:t>
      </w:r>
    </w:p>
    <w:p w:rsidR="0020421E" w:rsidRPr="00C942CC" w:rsidRDefault="0020421E" w:rsidP="0020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4.4. После исправления недостатков Исполнитель составляет повторный акт </w:t>
      </w:r>
      <w:r w:rsidR="00E973D1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сдачи</w:t>
      </w: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973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приемки</w:t>
      </w: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оказанных услуг, который подлежит рассмотрению, подписанию Заказчиком в установленном порядке.</w:t>
      </w:r>
    </w:p>
    <w:p w:rsidR="0020421E" w:rsidRPr="00206C04" w:rsidRDefault="0020421E" w:rsidP="0020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CC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Датой приемки оказанных услуг является дата подписания сторонами акта сдачи-приемки оказанных услуг.</w:t>
      </w:r>
    </w:p>
    <w:p w:rsidR="0020421E" w:rsidRPr="00C942CC" w:rsidRDefault="0020421E" w:rsidP="0020421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0421E" w:rsidRPr="00C942CC" w:rsidRDefault="009A57FF" w:rsidP="002042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F17F44">
        <w:rPr>
          <w:rFonts w:ascii="Times New Roman" w:eastAsia="Calibri" w:hAnsi="Times New Roman" w:cs="Times New Roman"/>
          <w:b/>
          <w:sz w:val="24"/>
          <w:szCs w:val="24"/>
        </w:rPr>
        <w:t>. Форс-мажорные обстоятельства</w:t>
      </w:r>
    </w:p>
    <w:p w:rsidR="0020421E" w:rsidRPr="00C942CC" w:rsidRDefault="0020421E" w:rsidP="002042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5CB" w:rsidRPr="006D2234" w:rsidRDefault="009A57FF" w:rsidP="005825C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20421E" w:rsidRPr="00C942CC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="005825CB" w:rsidRPr="00582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освобождаются от ответственности за полное или частичное неисполнение обязательств по настоящему </w:t>
      </w:r>
      <w:r w:rsidR="009378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5825CB" w:rsidRPr="00582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у, если оно явилось следствием действия обстоятельств непреодолимой силы, которые стороны не могли предвидеть и предотвратить разумными силами (форс-мажорные обстоятельства). Такие чрезвычайные события или обстоятельства включают в себя, в частности: забастовки, наводнения, пожары, землетрясения и иные стихийные бедствия, войны, военные действия, независимо от того, имелось ли или нет объявление войны, гражданские волнения, акты терроризма, гражданская война, взрывы. Срок исполнения обязательств по настоящему </w:t>
      </w:r>
      <w:r w:rsidR="009378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5825CB" w:rsidRPr="005825CB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переносится соразмерно времени, в течение которого действовали обстоятельства непреодолимой силы.</w:t>
      </w:r>
    </w:p>
    <w:p w:rsidR="005825CB" w:rsidRPr="005825CB" w:rsidRDefault="009A57FF" w:rsidP="00154BC3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825CB" w:rsidRPr="005825CB">
        <w:rPr>
          <w:rFonts w:ascii="Times New Roman" w:eastAsia="Times New Roman" w:hAnsi="Times New Roman" w:cs="Times New Roman"/>
          <w:sz w:val="24"/>
          <w:szCs w:val="24"/>
          <w:lang w:eastAsia="ru-RU"/>
        </w:rPr>
        <w:t>.2. Сторона, подвергшаяся воздействию обстоятельств непреодолимой силы, обязана приложить все разумные усилия для уменьшения неблагоприятных последствий таких обстоятельств и в срок не позднее 10 (Десяти) календарных дней с момента их наступления письменно уведомить об этом другую Сторону. Уведомление должно содержать данные о наступлении и характере обстоятельств непреодолимой силы и возможных и</w:t>
      </w:r>
      <w:r w:rsidR="00154BC3">
        <w:rPr>
          <w:rFonts w:ascii="Times New Roman" w:eastAsia="Times New Roman" w:hAnsi="Times New Roman" w:cs="Times New Roman"/>
          <w:sz w:val="24"/>
          <w:szCs w:val="24"/>
          <w:lang w:eastAsia="ru-RU"/>
        </w:rPr>
        <w:t>х последствиях. Доказательством</w:t>
      </w:r>
      <w:r w:rsidR="005825CB" w:rsidRPr="00582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BC3" w:rsidRPr="00154B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 и продолжительности действия</w:t>
      </w:r>
      <w:r w:rsidR="00154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BC3" w:rsidRPr="00154B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 непреодолимой силы</w:t>
      </w:r>
      <w:r w:rsidR="005825CB" w:rsidRPr="00582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39A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5825CB" w:rsidRPr="00582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выдаваемые </w:t>
      </w:r>
      <w:r w:rsidR="00673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соответствующими </w:t>
      </w:r>
      <w:r w:rsidR="005825CB" w:rsidRPr="00582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компетентными органами. </w:t>
      </w:r>
    </w:p>
    <w:p w:rsidR="0020421E" w:rsidRPr="006D2234" w:rsidRDefault="009A57FF" w:rsidP="002C3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C3365" w:rsidRPr="006D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5825CB" w:rsidRPr="006D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действия обстоятельств непреодолимой силы и их последствий свыше двух месяцев, Стороны имеют право отказаться от дальнейшего выполнения принятых на себя обязательств и расторгнуть </w:t>
      </w:r>
      <w:r w:rsidR="009378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5825CB" w:rsidRPr="006D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требования возмещения убытков (неустойки), понесенных в связи с наступлением таких обстоятельств.</w:t>
      </w:r>
    </w:p>
    <w:p w:rsidR="005825CB" w:rsidRPr="00C942CC" w:rsidRDefault="005825CB" w:rsidP="00582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421E" w:rsidRPr="00C942CC" w:rsidRDefault="009A57FF" w:rsidP="009A57FF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="0020421E" w:rsidRPr="00C942CC">
        <w:rPr>
          <w:rFonts w:ascii="Times New Roman" w:eastAsia="Calibri" w:hAnsi="Times New Roman" w:cs="Times New Roman"/>
          <w:b/>
          <w:sz w:val="24"/>
          <w:szCs w:val="24"/>
        </w:rPr>
        <w:t xml:space="preserve"> Порядок прекращения и изменения условий </w:t>
      </w:r>
      <w:r w:rsidR="009378EE">
        <w:rPr>
          <w:rFonts w:ascii="Times New Roman" w:eastAsia="Calibri" w:hAnsi="Times New Roman" w:cs="Times New Roman"/>
          <w:b/>
          <w:sz w:val="24"/>
          <w:szCs w:val="24"/>
        </w:rPr>
        <w:t>Договор</w:t>
      </w:r>
      <w:r w:rsidR="0020421E" w:rsidRPr="00C942CC"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20421E" w:rsidRPr="00C942CC" w:rsidRDefault="0020421E" w:rsidP="002042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6925" w:rsidRDefault="0020421E" w:rsidP="006F6925">
      <w:pPr>
        <w:pStyle w:val="a6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DE2">
        <w:rPr>
          <w:rFonts w:ascii="Times New Roman" w:eastAsia="Calibri" w:hAnsi="Times New Roman" w:cs="Times New Roman"/>
          <w:sz w:val="24"/>
          <w:szCs w:val="24"/>
        </w:rPr>
        <w:t xml:space="preserve">Настоящий </w:t>
      </w:r>
      <w:r w:rsidR="009378EE" w:rsidRPr="00A86DE2">
        <w:rPr>
          <w:rFonts w:ascii="Times New Roman" w:eastAsia="Calibri" w:hAnsi="Times New Roman" w:cs="Times New Roman"/>
          <w:sz w:val="24"/>
          <w:szCs w:val="24"/>
        </w:rPr>
        <w:t>Договор</w:t>
      </w:r>
      <w:r w:rsidR="009706E7" w:rsidRPr="00A86DE2">
        <w:rPr>
          <w:rFonts w:ascii="Times New Roman" w:eastAsia="Calibri" w:hAnsi="Times New Roman" w:cs="Times New Roman"/>
          <w:sz w:val="24"/>
          <w:szCs w:val="24"/>
        </w:rPr>
        <w:t xml:space="preserve"> вступает в силу с</w:t>
      </w:r>
      <w:r w:rsidR="00587055">
        <w:rPr>
          <w:rFonts w:ascii="Times New Roman" w:eastAsia="Calibri" w:hAnsi="Times New Roman" w:cs="Times New Roman"/>
          <w:sz w:val="24"/>
          <w:szCs w:val="24"/>
        </w:rPr>
        <w:t xml:space="preserve"> даты</w:t>
      </w:r>
      <w:r w:rsidRPr="00A86DE2">
        <w:rPr>
          <w:rFonts w:ascii="Times New Roman" w:eastAsia="Calibri" w:hAnsi="Times New Roman" w:cs="Times New Roman"/>
          <w:sz w:val="24"/>
          <w:szCs w:val="24"/>
        </w:rPr>
        <w:t xml:space="preserve"> подписания Сторонами и действует </w:t>
      </w:r>
      <w:r w:rsidR="009A57FF" w:rsidRPr="00A86DE2">
        <w:rPr>
          <w:rFonts w:ascii="Times New Roman" w:eastAsia="Calibri" w:hAnsi="Times New Roman" w:cs="Times New Roman"/>
          <w:sz w:val="24"/>
          <w:szCs w:val="24"/>
        </w:rPr>
        <w:t>до ________.</w:t>
      </w:r>
      <w:r w:rsidR="00C71C23" w:rsidRPr="006F6925">
        <w:rPr>
          <w:rFonts w:ascii="Times New Roman" w:eastAsia="Calibri" w:hAnsi="Times New Roman" w:cs="Times New Roman"/>
          <w:sz w:val="24"/>
          <w:szCs w:val="24"/>
        </w:rPr>
        <w:t xml:space="preserve"> Окончание срока действия </w:t>
      </w:r>
      <w:r w:rsidR="009378EE">
        <w:rPr>
          <w:rFonts w:ascii="Times New Roman" w:eastAsia="Calibri" w:hAnsi="Times New Roman" w:cs="Times New Roman"/>
          <w:sz w:val="24"/>
          <w:szCs w:val="24"/>
        </w:rPr>
        <w:t>Договор</w:t>
      </w:r>
      <w:r w:rsidR="00C71C23" w:rsidRPr="006F6925">
        <w:rPr>
          <w:rFonts w:ascii="Times New Roman" w:eastAsia="Calibri" w:hAnsi="Times New Roman" w:cs="Times New Roman"/>
          <w:sz w:val="24"/>
          <w:szCs w:val="24"/>
        </w:rPr>
        <w:t xml:space="preserve">а не освобождает Стороны от исполнения обязательств, возникших в период действия </w:t>
      </w:r>
      <w:r w:rsidR="009378EE">
        <w:rPr>
          <w:rFonts w:ascii="Times New Roman" w:eastAsia="Calibri" w:hAnsi="Times New Roman" w:cs="Times New Roman"/>
          <w:sz w:val="24"/>
          <w:szCs w:val="24"/>
        </w:rPr>
        <w:t>Договор</w:t>
      </w:r>
      <w:r w:rsidR="00C71C23" w:rsidRPr="006F6925">
        <w:rPr>
          <w:rFonts w:ascii="Times New Roman" w:eastAsia="Calibri" w:hAnsi="Times New Roman" w:cs="Times New Roman"/>
          <w:sz w:val="24"/>
          <w:szCs w:val="24"/>
        </w:rPr>
        <w:t>а.</w:t>
      </w:r>
    </w:p>
    <w:p w:rsidR="006F6925" w:rsidRDefault="0020421E" w:rsidP="006F6925">
      <w:pPr>
        <w:pStyle w:val="a6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925">
        <w:rPr>
          <w:rFonts w:ascii="Times New Roman" w:eastAsia="Calibri" w:hAnsi="Times New Roman" w:cs="Times New Roman"/>
          <w:sz w:val="24"/>
          <w:szCs w:val="24"/>
        </w:rPr>
        <w:t xml:space="preserve">Изменение существенных условий </w:t>
      </w:r>
      <w:r w:rsidR="009378EE"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6F6925">
        <w:rPr>
          <w:rFonts w:ascii="Times New Roman" w:eastAsia="Calibri" w:hAnsi="Times New Roman" w:cs="Times New Roman"/>
          <w:sz w:val="24"/>
          <w:szCs w:val="24"/>
        </w:rPr>
        <w:t>а при его исполнении не допускается, за исключением их изменения по соглашению Сторон в случаях, предусмотренных законодательством РФ.</w:t>
      </w:r>
    </w:p>
    <w:p w:rsidR="006F6925" w:rsidRDefault="0020421E" w:rsidP="006F6925">
      <w:pPr>
        <w:pStyle w:val="a6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925">
        <w:rPr>
          <w:rFonts w:ascii="Times New Roman" w:eastAsia="Calibri" w:hAnsi="Times New Roman" w:cs="Times New Roman"/>
          <w:sz w:val="24"/>
          <w:szCs w:val="24"/>
        </w:rPr>
        <w:t xml:space="preserve">Все изменения и дополнения к </w:t>
      </w:r>
      <w:r w:rsidR="009378EE"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6F6925">
        <w:rPr>
          <w:rFonts w:ascii="Times New Roman" w:eastAsia="Calibri" w:hAnsi="Times New Roman" w:cs="Times New Roman"/>
          <w:sz w:val="24"/>
          <w:szCs w:val="24"/>
        </w:rPr>
        <w:t xml:space="preserve">у действительны, если совершены в письменной форме и подписаны обеими Сторонами, за исключением случаев, предусмотренных настоящим </w:t>
      </w:r>
      <w:r w:rsidR="009378EE"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6F6925">
        <w:rPr>
          <w:rFonts w:ascii="Times New Roman" w:eastAsia="Calibri" w:hAnsi="Times New Roman" w:cs="Times New Roman"/>
          <w:sz w:val="24"/>
          <w:szCs w:val="24"/>
        </w:rPr>
        <w:t xml:space="preserve">ом. Соответствующие дополнительные соглашения Сторон являются неотъемлемой частью </w:t>
      </w:r>
      <w:r w:rsidR="009378EE"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6F6925">
        <w:rPr>
          <w:rFonts w:ascii="Times New Roman" w:eastAsia="Calibri" w:hAnsi="Times New Roman" w:cs="Times New Roman"/>
          <w:sz w:val="24"/>
          <w:szCs w:val="24"/>
        </w:rPr>
        <w:t>а.</w:t>
      </w:r>
    </w:p>
    <w:p w:rsidR="006F6925" w:rsidRDefault="001F4F32" w:rsidP="006F6925">
      <w:pPr>
        <w:pStyle w:val="a6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925">
        <w:rPr>
          <w:rFonts w:ascii="Times New Roman" w:eastAsia="Calibri" w:hAnsi="Times New Roman" w:cs="Times New Roman"/>
          <w:sz w:val="24"/>
          <w:szCs w:val="24"/>
        </w:rPr>
        <w:t>При изменении наименования, адреса, банковских реквизитов, иных сведений, ук</w:t>
      </w:r>
      <w:r w:rsidR="00206C04">
        <w:rPr>
          <w:rFonts w:ascii="Times New Roman" w:eastAsia="Calibri" w:hAnsi="Times New Roman" w:cs="Times New Roman"/>
          <w:sz w:val="24"/>
          <w:szCs w:val="24"/>
        </w:rPr>
        <w:t>азанных в разделе 11 настоящего Договора</w:t>
      </w:r>
      <w:r w:rsidR="00206C04" w:rsidRPr="006F6925">
        <w:rPr>
          <w:rFonts w:ascii="Times New Roman" w:eastAsia="Calibri" w:hAnsi="Times New Roman" w:cs="Times New Roman"/>
          <w:sz w:val="24"/>
          <w:szCs w:val="24"/>
        </w:rPr>
        <w:t xml:space="preserve"> Стороны,</w:t>
      </w:r>
      <w:r w:rsidRPr="006F6925">
        <w:rPr>
          <w:rFonts w:ascii="Times New Roman" w:eastAsia="Calibri" w:hAnsi="Times New Roman" w:cs="Times New Roman"/>
          <w:sz w:val="24"/>
          <w:szCs w:val="24"/>
        </w:rPr>
        <w:t xml:space="preserve"> информируют друг друга путем направления письменного уведомления в срок не позднее 5 рабочих дней с момента изменения указанных сведений. Уведомление считается неотъемлемой частью </w:t>
      </w:r>
      <w:r w:rsidR="009378EE"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6F6925">
        <w:rPr>
          <w:rFonts w:ascii="Times New Roman" w:eastAsia="Calibri" w:hAnsi="Times New Roman" w:cs="Times New Roman"/>
          <w:sz w:val="24"/>
          <w:szCs w:val="24"/>
        </w:rPr>
        <w:t xml:space="preserve">а, заключения Сторонами дополнительного соглашения к </w:t>
      </w:r>
      <w:r w:rsidR="009378EE"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6F6925">
        <w:rPr>
          <w:rFonts w:ascii="Times New Roman" w:eastAsia="Calibri" w:hAnsi="Times New Roman" w:cs="Times New Roman"/>
          <w:sz w:val="24"/>
          <w:szCs w:val="24"/>
        </w:rPr>
        <w:t>у не требуется.</w:t>
      </w:r>
      <w:r w:rsidR="006F69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6925">
        <w:rPr>
          <w:rFonts w:ascii="Times New Roman" w:eastAsia="Calibri" w:hAnsi="Times New Roman" w:cs="Times New Roman"/>
          <w:sz w:val="24"/>
          <w:szCs w:val="24"/>
        </w:rPr>
        <w:t xml:space="preserve">Все действия, совершенные до получения письменного уведомления, считаются исполненными надлежащим образом. </w:t>
      </w:r>
    </w:p>
    <w:p w:rsidR="006F6925" w:rsidRDefault="00587055" w:rsidP="006F6925">
      <w:pPr>
        <w:pStyle w:val="a6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Заказчик вправе в любой момент расторгнуть настоящий Договор, уведомив Исполнителя в письменной форме не менее чем за 7(семь) календарных дней до даты расторжения Договора. Договор считается расторгнутым с даты, указанной в таком уведомлении</w:t>
      </w:r>
      <w:r w:rsidR="0020421E" w:rsidRPr="006F69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421E" w:rsidRPr="00C942CC" w:rsidRDefault="0020421E" w:rsidP="00206C0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0421E" w:rsidRPr="009A57FF" w:rsidRDefault="0020421E" w:rsidP="009A57FF">
      <w:pPr>
        <w:pStyle w:val="a6"/>
        <w:numPr>
          <w:ilvl w:val="0"/>
          <w:numId w:val="1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57FF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</w:t>
      </w:r>
      <w:r w:rsidR="00F17F44" w:rsidRPr="009A57FF">
        <w:rPr>
          <w:rFonts w:ascii="Times New Roman" w:eastAsia="Calibri" w:hAnsi="Times New Roman" w:cs="Times New Roman"/>
          <w:b/>
          <w:sz w:val="24"/>
          <w:szCs w:val="24"/>
        </w:rPr>
        <w:t>разрешения споров и разногласий</w:t>
      </w:r>
    </w:p>
    <w:p w:rsidR="0020421E" w:rsidRPr="00C942CC" w:rsidRDefault="0020421E" w:rsidP="009A57FF">
      <w:pPr>
        <w:numPr>
          <w:ilvl w:val="1"/>
          <w:numId w:val="17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2CC">
        <w:rPr>
          <w:rFonts w:ascii="Times New Roman" w:eastAsia="Calibri" w:hAnsi="Times New Roman" w:cs="Times New Roman"/>
          <w:sz w:val="24"/>
          <w:szCs w:val="24"/>
        </w:rPr>
        <w:t>При возникновении спорных вопросов Стороны обязуются соблюдать претензионный порядок. Срок расс</w:t>
      </w:r>
      <w:r w:rsidR="00587055">
        <w:rPr>
          <w:rFonts w:ascii="Times New Roman" w:eastAsia="Calibri" w:hAnsi="Times New Roman" w:cs="Times New Roman"/>
          <w:sz w:val="24"/>
          <w:szCs w:val="24"/>
        </w:rPr>
        <w:t>мотрения претензий составляет 14 (четырнадцать</w:t>
      </w:r>
      <w:r w:rsidRPr="00C942CC">
        <w:rPr>
          <w:rFonts w:ascii="Times New Roman" w:eastAsia="Calibri" w:hAnsi="Times New Roman" w:cs="Times New Roman"/>
          <w:sz w:val="24"/>
          <w:szCs w:val="24"/>
        </w:rPr>
        <w:t xml:space="preserve">) календарных дней с момента ее направления.  </w:t>
      </w:r>
    </w:p>
    <w:p w:rsidR="0020421E" w:rsidRPr="00C25324" w:rsidRDefault="0020421E" w:rsidP="009A57FF">
      <w:pPr>
        <w:numPr>
          <w:ilvl w:val="1"/>
          <w:numId w:val="17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2CC">
        <w:rPr>
          <w:rFonts w:ascii="Times New Roman" w:eastAsia="Calibri" w:hAnsi="Times New Roman" w:cs="Times New Roman"/>
          <w:sz w:val="24"/>
          <w:szCs w:val="24"/>
        </w:rPr>
        <w:lastRenderedPageBreak/>
        <w:t>Споры, не урегулированные Сторонами, передаются на рассмотрение в Арбитражный суд города Санкт-Петербурга и Ленинградской области.</w:t>
      </w:r>
    </w:p>
    <w:p w:rsidR="0020421E" w:rsidRPr="00C942CC" w:rsidRDefault="0020421E" w:rsidP="002042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421E" w:rsidRPr="00C942CC" w:rsidRDefault="0020421E" w:rsidP="009A57FF">
      <w:pPr>
        <w:numPr>
          <w:ilvl w:val="0"/>
          <w:numId w:val="17"/>
        </w:num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42CC">
        <w:rPr>
          <w:rFonts w:ascii="Times New Roman" w:eastAsia="Calibri" w:hAnsi="Times New Roman" w:cs="Times New Roman"/>
          <w:b/>
          <w:sz w:val="24"/>
          <w:szCs w:val="24"/>
        </w:rPr>
        <w:t>Прочие условия</w:t>
      </w:r>
    </w:p>
    <w:p w:rsidR="0020421E" w:rsidRPr="00C942CC" w:rsidRDefault="0020421E" w:rsidP="009A57FF">
      <w:pPr>
        <w:numPr>
          <w:ilvl w:val="1"/>
          <w:numId w:val="17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2CC">
        <w:rPr>
          <w:rFonts w:ascii="Times New Roman" w:eastAsia="Calibri" w:hAnsi="Times New Roman" w:cs="Times New Roman"/>
          <w:sz w:val="24"/>
          <w:szCs w:val="24"/>
        </w:rPr>
        <w:t xml:space="preserve">При исполнении </w:t>
      </w:r>
      <w:r w:rsidR="009378EE"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C942CC">
        <w:rPr>
          <w:rFonts w:ascii="Times New Roman" w:eastAsia="Calibri" w:hAnsi="Times New Roman" w:cs="Times New Roman"/>
          <w:sz w:val="24"/>
          <w:szCs w:val="24"/>
        </w:rPr>
        <w:t xml:space="preserve">а не допускается перемена Исполнителя, за исключением случая, если новый Исполнитель является правопреемником Исполнителя по </w:t>
      </w:r>
      <w:r w:rsidR="009378EE"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C942CC">
        <w:rPr>
          <w:rFonts w:ascii="Times New Roman" w:eastAsia="Calibri" w:hAnsi="Times New Roman" w:cs="Times New Roman"/>
          <w:sz w:val="24"/>
          <w:szCs w:val="24"/>
        </w:rPr>
        <w:t>у вследствие реорганизации юридического лица в форме преобразования, слияния или присоединения.</w:t>
      </w:r>
    </w:p>
    <w:p w:rsidR="0020421E" w:rsidRPr="00C942CC" w:rsidRDefault="0020421E" w:rsidP="009A57FF">
      <w:pPr>
        <w:numPr>
          <w:ilvl w:val="1"/>
          <w:numId w:val="17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2CC">
        <w:rPr>
          <w:rFonts w:ascii="Times New Roman" w:eastAsia="Calibri" w:hAnsi="Times New Roman" w:cs="Times New Roman"/>
          <w:sz w:val="24"/>
          <w:szCs w:val="24"/>
        </w:rPr>
        <w:t xml:space="preserve">В случае перемены Заказчика права и обязанности заказчика, предусмотренные </w:t>
      </w:r>
      <w:r w:rsidR="009378EE"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C942CC">
        <w:rPr>
          <w:rFonts w:ascii="Times New Roman" w:eastAsia="Calibri" w:hAnsi="Times New Roman" w:cs="Times New Roman"/>
          <w:sz w:val="24"/>
          <w:szCs w:val="24"/>
        </w:rPr>
        <w:t>ом, переходят к новому Заказчику.</w:t>
      </w:r>
    </w:p>
    <w:p w:rsidR="0020421E" w:rsidRPr="00C942CC" w:rsidRDefault="0020421E" w:rsidP="009A57FF">
      <w:pPr>
        <w:numPr>
          <w:ilvl w:val="1"/>
          <w:numId w:val="17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2CC">
        <w:rPr>
          <w:rFonts w:ascii="Times New Roman" w:eastAsia="Calibri" w:hAnsi="Times New Roman" w:cs="Times New Roman"/>
          <w:sz w:val="24"/>
          <w:szCs w:val="24"/>
        </w:rPr>
        <w:t xml:space="preserve">Настоящий </w:t>
      </w:r>
      <w:r w:rsidR="009378EE"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C942CC">
        <w:rPr>
          <w:rFonts w:ascii="Times New Roman" w:eastAsia="Calibri" w:hAnsi="Times New Roman" w:cs="Times New Roman"/>
          <w:sz w:val="24"/>
          <w:szCs w:val="24"/>
        </w:rPr>
        <w:t xml:space="preserve"> составлен на русском языке, в двух экземплярах, по одному для каждой из сторон, имеющих равную юридическую силу.</w:t>
      </w:r>
    </w:p>
    <w:p w:rsidR="0020421E" w:rsidRPr="00C942CC" w:rsidRDefault="0020421E" w:rsidP="009A57FF">
      <w:pPr>
        <w:numPr>
          <w:ilvl w:val="1"/>
          <w:numId w:val="17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2CC">
        <w:rPr>
          <w:rFonts w:ascii="Times New Roman" w:eastAsia="Calibri" w:hAnsi="Times New Roman" w:cs="Times New Roman"/>
          <w:sz w:val="24"/>
          <w:szCs w:val="24"/>
        </w:rPr>
        <w:t xml:space="preserve">В случаях, не предусмотренных настоящим </w:t>
      </w:r>
      <w:r w:rsidR="009378EE"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C942CC">
        <w:rPr>
          <w:rFonts w:ascii="Times New Roman" w:eastAsia="Calibri" w:hAnsi="Times New Roman" w:cs="Times New Roman"/>
          <w:sz w:val="24"/>
          <w:szCs w:val="24"/>
        </w:rPr>
        <w:t>ом, стороны руководствуются действующим законодательством РФ.</w:t>
      </w:r>
    </w:p>
    <w:p w:rsidR="0020421E" w:rsidRPr="00BD783D" w:rsidRDefault="0020421E" w:rsidP="009A57FF">
      <w:pPr>
        <w:numPr>
          <w:ilvl w:val="1"/>
          <w:numId w:val="17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2CC">
        <w:rPr>
          <w:rFonts w:ascii="Times New Roman" w:eastAsia="Calibri" w:hAnsi="Times New Roman" w:cs="Times New Roman"/>
          <w:sz w:val="24"/>
          <w:szCs w:val="24"/>
        </w:rPr>
        <w:t xml:space="preserve">Приложения к настоящему </w:t>
      </w:r>
      <w:r w:rsidR="009378EE"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C942CC">
        <w:rPr>
          <w:rFonts w:ascii="Times New Roman" w:eastAsia="Calibri" w:hAnsi="Times New Roman" w:cs="Times New Roman"/>
          <w:sz w:val="24"/>
          <w:szCs w:val="24"/>
        </w:rPr>
        <w:t>у, подписанные двумя сторонами я</w:t>
      </w:r>
      <w:r w:rsidRPr="00BD783D">
        <w:rPr>
          <w:rFonts w:ascii="Times New Roman" w:eastAsia="Calibri" w:hAnsi="Times New Roman" w:cs="Times New Roman"/>
          <w:sz w:val="24"/>
          <w:szCs w:val="24"/>
        </w:rPr>
        <w:t>вляются его неотъемлемой частью:</w:t>
      </w:r>
    </w:p>
    <w:p w:rsidR="00A86DE2" w:rsidRDefault="0020421E" w:rsidP="009A57FF">
      <w:pPr>
        <w:numPr>
          <w:ilvl w:val="2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83D">
        <w:rPr>
          <w:rFonts w:ascii="Times New Roman" w:eastAsia="Calibri" w:hAnsi="Times New Roman" w:cs="Times New Roman"/>
          <w:sz w:val="24"/>
          <w:szCs w:val="24"/>
        </w:rPr>
        <w:t xml:space="preserve">Приложение №1 </w:t>
      </w:r>
      <w:r w:rsidR="003A6D9C">
        <w:rPr>
          <w:rFonts w:ascii="Times New Roman" w:eastAsia="Calibri" w:hAnsi="Times New Roman" w:cs="Times New Roman"/>
          <w:sz w:val="24"/>
          <w:szCs w:val="24"/>
        </w:rPr>
        <w:t>–</w:t>
      </w:r>
      <w:r w:rsidRPr="00BD78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6C04">
        <w:rPr>
          <w:rFonts w:ascii="Times New Roman" w:eastAsia="Calibri" w:hAnsi="Times New Roman" w:cs="Times New Roman"/>
          <w:sz w:val="24"/>
          <w:szCs w:val="24"/>
        </w:rPr>
        <w:t>Техническое задание</w:t>
      </w:r>
      <w:r w:rsidR="00206C04" w:rsidRPr="00A86DE2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91954" w:rsidRPr="00DC1F07" w:rsidRDefault="00A91954" w:rsidP="009A57FF">
      <w:pPr>
        <w:numPr>
          <w:ilvl w:val="2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 w:rsidR="00607FD1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Акт </w:t>
      </w:r>
      <w:r w:rsidRPr="00C942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сдачи-приемки оказанных услуг</w:t>
      </w:r>
    </w:p>
    <w:p w:rsidR="00DC1F07" w:rsidRDefault="00DC1F07" w:rsidP="00DC1F07">
      <w:pPr>
        <w:numPr>
          <w:ilvl w:val="2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№3 – Реквизиты заказчика.</w:t>
      </w:r>
    </w:p>
    <w:p w:rsidR="00151C6F" w:rsidRDefault="00151C6F" w:rsidP="00DC1F07">
      <w:pPr>
        <w:numPr>
          <w:ilvl w:val="2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№4 – Расчет стоимости.</w:t>
      </w:r>
    </w:p>
    <w:p w:rsidR="00DC1F07" w:rsidRDefault="00DC1F07" w:rsidP="00DC1F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1F07" w:rsidRPr="00DC1F07" w:rsidRDefault="00DC1F07" w:rsidP="00DC1F0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DC1F0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DC1F07">
        <w:rPr>
          <w:rFonts w:ascii="Times New Roman" w:eastAsia="Calibri" w:hAnsi="Times New Roman" w:cs="Times New Roman"/>
          <w:b/>
          <w:sz w:val="24"/>
          <w:szCs w:val="24"/>
          <w:lang w:val="x-none"/>
        </w:rPr>
        <w:t>Адреса и реквизиты сторон</w:t>
      </w:r>
    </w:p>
    <w:p w:rsidR="00DC1F07" w:rsidRPr="00DC1F07" w:rsidRDefault="00DC1F07" w:rsidP="00DC1F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1F07">
        <w:rPr>
          <w:rFonts w:ascii="Times New Roman" w:eastAsia="Calibri" w:hAnsi="Times New Roman" w:cs="Times New Roman"/>
          <w:b/>
          <w:sz w:val="24"/>
          <w:szCs w:val="24"/>
        </w:rPr>
        <w:t xml:space="preserve">Заказчик: </w:t>
      </w:r>
      <w:r w:rsidRPr="00DC1F07">
        <w:rPr>
          <w:rFonts w:ascii="Times New Roman" w:eastAsia="Calibri" w:hAnsi="Times New Roman" w:cs="Times New Roman"/>
          <w:sz w:val="24"/>
          <w:szCs w:val="24"/>
        </w:rPr>
        <w:t xml:space="preserve">Акционерное общество «Ленинградская областная </w:t>
      </w:r>
      <w:r w:rsidR="00206C04">
        <w:rPr>
          <w:rFonts w:ascii="Times New Roman" w:eastAsia="Calibri" w:hAnsi="Times New Roman" w:cs="Times New Roman"/>
          <w:sz w:val="24"/>
          <w:szCs w:val="24"/>
        </w:rPr>
        <w:t>электросетевая компания»</w:t>
      </w:r>
      <w:r w:rsidRPr="00DC1F07">
        <w:rPr>
          <w:rFonts w:ascii="Times New Roman" w:eastAsia="Calibri" w:hAnsi="Times New Roman" w:cs="Times New Roman"/>
          <w:sz w:val="24"/>
          <w:szCs w:val="24"/>
        </w:rPr>
        <w:t xml:space="preserve"> (АО «ЛОЭСК»)</w:t>
      </w:r>
    </w:p>
    <w:p w:rsidR="00DC1F07" w:rsidRPr="00DC1F07" w:rsidRDefault="00DC1F07" w:rsidP="00DC1F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F07">
        <w:rPr>
          <w:rFonts w:ascii="Times New Roman" w:eastAsia="Calibri" w:hAnsi="Times New Roman" w:cs="Times New Roman"/>
          <w:sz w:val="24"/>
          <w:szCs w:val="24"/>
        </w:rPr>
        <w:t>Юридический адрес: 187342, Ленинградская область, г. Кировск, ул. Ладожская, д.3А.</w:t>
      </w:r>
    </w:p>
    <w:p w:rsidR="00DC1F07" w:rsidRPr="00DC1F07" w:rsidRDefault="00DC1F07" w:rsidP="00DC1F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F07">
        <w:rPr>
          <w:rFonts w:ascii="Times New Roman" w:eastAsia="Calibri" w:hAnsi="Times New Roman" w:cs="Times New Roman"/>
          <w:sz w:val="24"/>
          <w:szCs w:val="24"/>
        </w:rPr>
        <w:t>Фактический адрес: 187342, Ленинградская область, г. Кировск, ул. Ладожская, д.3А.</w:t>
      </w:r>
    </w:p>
    <w:p w:rsidR="00DC1F07" w:rsidRPr="00DC1F07" w:rsidRDefault="00DC1F07" w:rsidP="00DC1F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F07">
        <w:rPr>
          <w:rFonts w:ascii="Times New Roman" w:eastAsia="Calibri" w:hAnsi="Times New Roman" w:cs="Times New Roman"/>
          <w:sz w:val="24"/>
          <w:szCs w:val="24"/>
        </w:rPr>
        <w:t>Адрес для почтовых отправлений: 197110, Санкт-Петербург, Песочная наб., дом 42, лит. А.</w:t>
      </w:r>
    </w:p>
    <w:p w:rsidR="00DC1F07" w:rsidRPr="00DC1F07" w:rsidRDefault="00DC1F07" w:rsidP="00DC1F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F07">
        <w:rPr>
          <w:rFonts w:ascii="Times New Roman" w:eastAsia="Calibri" w:hAnsi="Times New Roman" w:cs="Times New Roman"/>
          <w:sz w:val="24"/>
          <w:szCs w:val="24"/>
        </w:rPr>
        <w:t>Телефон: 8(812) 334-47-47</w:t>
      </w:r>
    </w:p>
    <w:p w:rsidR="00DC1F07" w:rsidRPr="00DC1F07" w:rsidRDefault="00DC1F07" w:rsidP="00DC1F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F07">
        <w:rPr>
          <w:rFonts w:ascii="Times New Roman" w:eastAsia="Calibri" w:hAnsi="Times New Roman" w:cs="Times New Roman"/>
          <w:sz w:val="24"/>
          <w:szCs w:val="24"/>
        </w:rPr>
        <w:t>ИНН 4703074613 / КПП 470601001 / ОРГН 104 470 056 5172</w:t>
      </w:r>
    </w:p>
    <w:p w:rsidR="00DC1F07" w:rsidRPr="00DC1F07" w:rsidRDefault="00DC1F07" w:rsidP="00DC1F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F07">
        <w:rPr>
          <w:rFonts w:ascii="Times New Roman" w:eastAsia="Calibri" w:hAnsi="Times New Roman" w:cs="Times New Roman"/>
          <w:sz w:val="24"/>
          <w:szCs w:val="24"/>
        </w:rPr>
        <w:t>Северо-Западный Банк ПАО Сбербанк, г. Санкт-Петербург</w:t>
      </w:r>
    </w:p>
    <w:p w:rsidR="00DC1F07" w:rsidRPr="00DC1F07" w:rsidRDefault="00DC1F07" w:rsidP="00DC1F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F07">
        <w:rPr>
          <w:rFonts w:ascii="Times New Roman" w:eastAsia="Calibri" w:hAnsi="Times New Roman" w:cs="Times New Roman"/>
          <w:sz w:val="24"/>
          <w:szCs w:val="24"/>
        </w:rPr>
        <w:t>р/с 40702 810 2 5500 0100605</w:t>
      </w:r>
    </w:p>
    <w:p w:rsidR="00DC1F07" w:rsidRPr="00DC1F07" w:rsidRDefault="00DC1F07" w:rsidP="00DC1F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F07">
        <w:rPr>
          <w:rFonts w:ascii="Times New Roman" w:eastAsia="Calibri" w:hAnsi="Times New Roman" w:cs="Times New Roman"/>
          <w:sz w:val="24"/>
          <w:szCs w:val="24"/>
        </w:rPr>
        <w:t>к/с 30101 810 5 0000 0000653</w:t>
      </w:r>
    </w:p>
    <w:p w:rsidR="00DC1F07" w:rsidRPr="00DC1F07" w:rsidRDefault="00DC1F07" w:rsidP="00DC1F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F07">
        <w:rPr>
          <w:rFonts w:ascii="Times New Roman" w:eastAsia="Calibri" w:hAnsi="Times New Roman" w:cs="Times New Roman"/>
          <w:sz w:val="24"/>
          <w:szCs w:val="24"/>
        </w:rPr>
        <w:t>БИК 044 030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DC1F07">
        <w:rPr>
          <w:rFonts w:ascii="Times New Roman" w:eastAsia="Calibri" w:hAnsi="Times New Roman" w:cs="Times New Roman"/>
          <w:sz w:val="24"/>
          <w:szCs w:val="24"/>
        </w:rPr>
        <w:t>653</w:t>
      </w:r>
    </w:p>
    <w:p w:rsidR="0020421E" w:rsidRDefault="0051274B" w:rsidP="002042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Грузополучатель: </w:t>
      </w:r>
      <w:r w:rsidR="00BD37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1274B" w:rsidRDefault="0051274B" w:rsidP="002042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1F07" w:rsidRDefault="00587055" w:rsidP="00DC1F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Исполнитель</w:t>
      </w:r>
      <w:r w:rsidR="00DC1F07" w:rsidRPr="00DC1F07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51274B" w:rsidRDefault="0051274B" w:rsidP="00DC1F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274B" w:rsidRDefault="0051274B" w:rsidP="00DC1F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274B" w:rsidRPr="00DC1F07" w:rsidRDefault="0051274B" w:rsidP="00DC1F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1F07" w:rsidRPr="00DC1F07" w:rsidRDefault="00DC1F07" w:rsidP="00DC1F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F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10027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</w:tblGrid>
      <w:tr w:rsidR="00DC1F07" w:rsidRPr="00DC1F07" w:rsidTr="00590936">
        <w:tc>
          <w:tcPr>
            <w:tcW w:w="5208" w:type="dxa"/>
            <w:hideMark/>
          </w:tcPr>
          <w:p w:rsidR="00DC1F07" w:rsidRPr="00DC1F07" w:rsidRDefault="00DC1F07" w:rsidP="00DC1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DC1F07" w:rsidRPr="00DC1F07" w:rsidRDefault="00DC1F07" w:rsidP="00DC1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C1F0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Заказчик:</w:t>
            </w:r>
          </w:p>
        </w:tc>
        <w:tc>
          <w:tcPr>
            <w:tcW w:w="284" w:type="dxa"/>
          </w:tcPr>
          <w:p w:rsidR="00DC1F07" w:rsidRPr="00DC1F07" w:rsidRDefault="00DC1F07" w:rsidP="00DC1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:rsidR="00DC1F07" w:rsidRPr="00DC1F07" w:rsidRDefault="00DC1F07" w:rsidP="00DC1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DC1F07" w:rsidRPr="00DC1F07" w:rsidRDefault="00BD3730" w:rsidP="00DC1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Исполнитель</w:t>
            </w:r>
            <w:r w:rsidR="00DC1F07" w:rsidRPr="00DC1F0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</w:tc>
      </w:tr>
      <w:tr w:rsidR="00DC1F07" w:rsidRPr="00DC1F07" w:rsidTr="00590936">
        <w:tc>
          <w:tcPr>
            <w:tcW w:w="5208" w:type="dxa"/>
          </w:tcPr>
          <w:p w:rsidR="00DC1F07" w:rsidRPr="00DC1F07" w:rsidRDefault="00DC1F07" w:rsidP="00DC1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1F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АО «ЛОЭСК»</w:t>
            </w:r>
          </w:p>
        </w:tc>
        <w:tc>
          <w:tcPr>
            <w:tcW w:w="284" w:type="dxa"/>
          </w:tcPr>
          <w:p w:rsidR="00DC1F07" w:rsidRPr="00DC1F07" w:rsidRDefault="00DC1F07" w:rsidP="00DC1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:rsidR="00DC1F07" w:rsidRPr="00DC1F07" w:rsidRDefault="00DC1F07" w:rsidP="00DC1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1F07" w:rsidRPr="00DC1F07" w:rsidTr="00590936">
        <w:tc>
          <w:tcPr>
            <w:tcW w:w="5208" w:type="dxa"/>
          </w:tcPr>
          <w:p w:rsidR="00DC1F07" w:rsidRPr="00DC1F07" w:rsidRDefault="00DC1F07" w:rsidP="00DC1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1F07" w:rsidRPr="00DC1F07" w:rsidRDefault="00DC1F07" w:rsidP="00DC1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1F07" w:rsidRPr="00DC1F07" w:rsidRDefault="00DC1F07" w:rsidP="00DC1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F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 </w:t>
            </w:r>
          </w:p>
        </w:tc>
        <w:tc>
          <w:tcPr>
            <w:tcW w:w="284" w:type="dxa"/>
          </w:tcPr>
          <w:p w:rsidR="00DC1F07" w:rsidRPr="00DC1F07" w:rsidRDefault="00DC1F07" w:rsidP="00DC1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DC1F07" w:rsidRPr="00DC1F07" w:rsidRDefault="00DC1F07" w:rsidP="00DC1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1F07" w:rsidRPr="00DC1F07" w:rsidRDefault="00DC1F07" w:rsidP="00DC1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1F07" w:rsidRPr="00DC1F07" w:rsidRDefault="00DC1F07" w:rsidP="00DC1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1F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 </w:t>
            </w:r>
          </w:p>
        </w:tc>
      </w:tr>
      <w:tr w:rsidR="00DC1F07" w:rsidRPr="00DC1F07" w:rsidTr="00590936">
        <w:tc>
          <w:tcPr>
            <w:tcW w:w="5208" w:type="dxa"/>
            <w:hideMark/>
          </w:tcPr>
          <w:p w:rsidR="00DC1F07" w:rsidRPr="00DC1F07" w:rsidRDefault="00DC1F07" w:rsidP="00DC1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F07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84" w:type="dxa"/>
          </w:tcPr>
          <w:p w:rsidR="00DC1F07" w:rsidRPr="00DC1F07" w:rsidRDefault="00DC1F07" w:rsidP="00DC1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:rsidR="00DC1F07" w:rsidRPr="00DC1F07" w:rsidRDefault="00DC1F07" w:rsidP="00DC1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F07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</w:tr>
    </w:tbl>
    <w:p w:rsidR="00DC1F07" w:rsidRPr="00DC1F07" w:rsidRDefault="00DC1F07" w:rsidP="00DC1F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7FD1" w:rsidRDefault="00607FD1" w:rsidP="002042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"/>
        <w:gridCol w:w="50"/>
      </w:tblGrid>
      <w:tr w:rsidR="00CD306F" w:rsidTr="00CD306F">
        <w:trPr>
          <w:trHeight w:hRule="exact" w:val="43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</w:tcPr>
          <w:p w:rsidR="00CD306F" w:rsidRDefault="00CD306F" w:rsidP="00F61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CD306F" w:rsidRDefault="00CD306F" w:rsidP="00F61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</w:tbl>
    <w:p w:rsidR="00607FD1" w:rsidRDefault="00607FD1" w:rsidP="00607FD1">
      <w:pPr>
        <w:tabs>
          <w:tab w:val="left" w:pos="3420"/>
          <w:tab w:val="left" w:pos="11880"/>
        </w:tabs>
        <w:spacing w:after="0" w:line="240" w:lineRule="auto"/>
        <w:ind w:right="-1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07FD1" w:rsidRDefault="00607FD1" w:rsidP="00607FD1">
      <w:pPr>
        <w:tabs>
          <w:tab w:val="left" w:pos="3420"/>
          <w:tab w:val="left" w:pos="11880"/>
        </w:tabs>
        <w:spacing w:after="0" w:line="240" w:lineRule="auto"/>
        <w:ind w:right="-1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07FD1" w:rsidRDefault="00607FD1" w:rsidP="00607FD1">
      <w:pPr>
        <w:tabs>
          <w:tab w:val="left" w:pos="3420"/>
          <w:tab w:val="left" w:pos="11880"/>
        </w:tabs>
        <w:spacing w:after="0" w:line="240" w:lineRule="auto"/>
        <w:ind w:right="-1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07FD1" w:rsidRDefault="00607FD1" w:rsidP="00607FD1">
      <w:pPr>
        <w:tabs>
          <w:tab w:val="left" w:pos="3420"/>
          <w:tab w:val="left" w:pos="11880"/>
        </w:tabs>
        <w:spacing w:after="0" w:line="240" w:lineRule="auto"/>
        <w:ind w:right="-1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07FD1" w:rsidRDefault="00607FD1" w:rsidP="00607FD1">
      <w:pPr>
        <w:tabs>
          <w:tab w:val="left" w:pos="3420"/>
          <w:tab w:val="left" w:pos="11880"/>
        </w:tabs>
        <w:spacing w:after="0" w:line="240" w:lineRule="auto"/>
        <w:ind w:right="-1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07FD1" w:rsidRDefault="00607FD1" w:rsidP="00607FD1">
      <w:pPr>
        <w:tabs>
          <w:tab w:val="left" w:pos="3420"/>
          <w:tab w:val="left" w:pos="11880"/>
        </w:tabs>
        <w:spacing w:after="0" w:line="240" w:lineRule="auto"/>
        <w:ind w:right="-1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07FD1" w:rsidRDefault="00607FD1" w:rsidP="00607FD1">
      <w:pPr>
        <w:tabs>
          <w:tab w:val="left" w:pos="3420"/>
          <w:tab w:val="left" w:pos="11880"/>
        </w:tabs>
        <w:spacing w:after="0" w:line="240" w:lineRule="auto"/>
        <w:ind w:right="-1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07FD1" w:rsidRDefault="00607FD1" w:rsidP="00607FD1">
      <w:pPr>
        <w:tabs>
          <w:tab w:val="left" w:pos="3420"/>
          <w:tab w:val="left" w:pos="11880"/>
        </w:tabs>
        <w:spacing w:after="0" w:line="240" w:lineRule="auto"/>
        <w:ind w:right="-1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07FD1" w:rsidRDefault="00607FD1" w:rsidP="00607FD1">
      <w:pPr>
        <w:tabs>
          <w:tab w:val="left" w:pos="3420"/>
          <w:tab w:val="left" w:pos="11880"/>
        </w:tabs>
        <w:spacing w:after="0" w:line="240" w:lineRule="auto"/>
        <w:ind w:right="-1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88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5"/>
        <w:gridCol w:w="323"/>
        <w:gridCol w:w="50"/>
        <w:gridCol w:w="2293"/>
        <w:gridCol w:w="214"/>
        <w:gridCol w:w="826"/>
        <w:gridCol w:w="166"/>
        <w:gridCol w:w="656"/>
        <w:gridCol w:w="50"/>
        <w:gridCol w:w="295"/>
        <w:gridCol w:w="76"/>
        <w:gridCol w:w="1041"/>
        <w:gridCol w:w="737"/>
        <w:gridCol w:w="454"/>
        <w:gridCol w:w="59"/>
        <w:gridCol w:w="1168"/>
        <w:gridCol w:w="36"/>
        <w:gridCol w:w="50"/>
        <w:gridCol w:w="56"/>
        <w:gridCol w:w="818"/>
      </w:tblGrid>
      <w:tr w:rsidR="00CD306F" w:rsidTr="000A30BD">
        <w:trPr>
          <w:gridAfter w:val="4"/>
          <w:wAfter w:w="960" w:type="dxa"/>
          <w:trHeight w:hRule="exact" w:val="573"/>
        </w:trPr>
        <w:tc>
          <w:tcPr>
            <w:tcW w:w="992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D306F" w:rsidRDefault="00CD306F" w:rsidP="000A30BD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Акт № </w:t>
            </w:r>
            <w:r w:rsidRPr="00A820BA">
              <w:rPr>
                <w:rFonts w:ascii="Times New Roman" w:hAnsi="Times New Roman" w:cs="Times New Roman"/>
                <w:b/>
                <w:bCs/>
                <w:color w:val="000000"/>
              </w:rPr>
              <w:t>_________________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от </w:t>
            </w:r>
            <w:r w:rsidRPr="00A820BA">
              <w:rPr>
                <w:rFonts w:ascii="Times New Roman" w:hAnsi="Times New Roman" w:cs="Times New Roman"/>
                <w:b/>
                <w:bCs/>
                <w:color w:val="000000"/>
              </w:rPr>
              <w:t>_______________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сдачи-приемки продукции (работ, услуг)</w:t>
            </w:r>
          </w:p>
        </w:tc>
      </w:tr>
      <w:tr w:rsidR="00CD306F" w:rsidRPr="00A820BA" w:rsidTr="000A30BD">
        <w:trPr>
          <w:gridAfter w:val="4"/>
          <w:wAfter w:w="960" w:type="dxa"/>
          <w:trHeight w:hRule="exact" w:val="329"/>
        </w:trPr>
        <w:tc>
          <w:tcPr>
            <w:tcW w:w="992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D306F" w:rsidRPr="00A820BA" w:rsidRDefault="00CD306F" w:rsidP="000A30BD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MS Sans Serif" w:hAnsi="MS Sans Seri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 договору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__________________</w:t>
            </w:r>
          </w:p>
        </w:tc>
      </w:tr>
      <w:tr w:rsidR="00CD306F" w:rsidTr="000A30BD">
        <w:trPr>
          <w:gridAfter w:val="4"/>
          <w:wAfter w:w="960" w:type="dxa"/>
          <w:trHeight w:hRule="exact" w:val="38"/>
        </w:trPr>
        <w:tc>
          <w:tcPr>
            <w:tcW w:w="992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D306F" w:rsidRDefault="00CD306F" w:rsidP="000A30BD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D306F" w:rsidRPr="00A820BA" w:rsidTr="000A30BD">
        <w:trPr>
          <w:gridAfter w:val="4"/>
          <w:wAfter w:w="960" w:type="dxa"/>
          <w:trHeight w:hRule="exact" w:val="329"/>
        </w:trPr>
        <w:tc>
          <w:tcPr>
            <w:tcW w:w="992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D306F" w:rsidRPr="00A820BA" w:rsidRDefault="00CD306F" w:rsidP="000A30BD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MS Sans Serif" w:hAnsi="MS Sans Seri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Лицевой счет №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____________________</w:t>
            </w:r>
          </w:p>
        </w:tc>
      </w:tr>
      <w:tr w:rsidR="00CD306F" w:rsidTr="000A30BD">
        <w:trPr>
          <w:gridAfter w:val="4"/>
          <w:wAfter w:w="960" w:type="dxa"/>
          <w:trHeight w:hRule="exact" w:val="32"/>
        </w:trPr>
        <w:tc>
          <w:tcPr>
            <w:tcW w:w="992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D306F" w:rsidRDefault="00CD306F" w:rsidP="000A30BD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D306F" w:rsidTr="000A30BD">
        <w:trPr>
          <w:gridAfter w:val="2"/>
          <w:wAfter w:w="874" w:type="dxa"/>
          <w:trHeight w:hRule="exact" w:val="661"/>
        </w:trPr>
        <w:tc>
          <w:tcPr>
            <w:tcW w:w="995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D306F" w:rsidRPr="00A820BA" w:rsidRDefault="00CD306F" w:rsidP="000A30B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MS Sans Serif" w:hAnsi="MS Sans Seri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Исполнитель: </w:t>
            </w:r>
            <w:r w:rsidRPr="00A820B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____________________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Адрес: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________________________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ИНН/КПП: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_______________________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06F" w:rsidRDefault="00CD306F" w:rsidP="000A30B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D306F" w:rsidTr="000A30BD">
        <w:trPr>
          <w:gridAfter w:val="2"/>
          <w:wAfter w:w="874" w:type="dxa"/>
          <w:trHeight w:hRule="exact" w:val="39"/>
        </w:trPr>
        <w:tc>
          <w:tcPr>
            <w:tcW w:w="995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D306F" w:rsidRDefault="00CD306F" w:rsidP="000A30B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06F" w:rsidRDefault="00CD306F" w:rsidP="000A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D306F" w:rsidTr="000A30BD">
        <w:trPr>
          <w:gridAfter w:val="2"/>
          <w:wAfter w:w="874" w:type="dxa"/>
          <w:trHeight w:hRule="exact" w:val="757"/>
        </w:trPr>
        <w:tc>
          <w:tcPr>
            <w:tcW w:w="995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D306F" w:rsidRDefault="00CD306F" w:rsidP="000A30B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Заказчик: Акционерное общество "Ленинградская областная электросетевая компания"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Адрес: 187342, Россия, обл Ленинградская, Кировский р-н, Город Кировск, ул Ладожская, д.3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ИНН/КПП: 4703074613/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06F" w:rsidRDefault="00CD306F" w:rsidP="000A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CD306F" w:rsidRPr="00A820BA" w:rsidTr="000A30BD">
        <w:trPr>
          <w:gridAfter w:val="4"/>
          <w:wAfter w:w="960" w:type="dxa"/>
          <w:trHeight w:hRule="exact" w:val="593"/>
        </w:trPr>
        <w:tc>
          <w:tcPr>
            <w:tcW w:w="992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D306F" w:rsidRPr="00A820BA" w:rsidRDefault="00CD306F" w:rsidP="000A30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Составили настоящий Акт о том, что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"Исполнитель"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оказал, 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"Заказчик"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принял выполненные работы (оказанные услуги)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</w:t>
            </w:r>
            <w:r w:rsidRPr="00A820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__________________</w:t>
            </w:r>
          </w:p>
        </w:tc>
      </w:tr>
      <w:tr w:rsidR="00CD306F" w:rsidTr="000A30BD">
        <w:trPr>
          <w:gridAfter w:val="4"/>
          <w:wAfter w:w="960" w:type="dxa"/>
          <w:trHeight w:hRule="exact" w:val="65"/>
        </w:trPr>
        <w:tc>
          <w:tcPr>
            <w:tcW w:w="992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D306F" w:rsidRDefault="00CD306F" w:rsidP="000A30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D306F" w:rsidTr="000A30BD">
        <w:trPr>
          <w:gridAfter w:val="4"/>
          <w:wAfter w:w="960" w:type="dxa"/>
          <w:trHeight w:hRule="exact" w:val="1041"/>
        </w:trPr>
        <w:tc>
          <w:tcPr>
            <w:tcW w:w="4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306F" w:rsidRDefault="00CD306F" w:rsidP="000A30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выполненных работ (оказанных услуг)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306F" w:rsidRDefault="00CD306F" w:rsidP="000A30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1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306F" w:rsidRDefault="00CD306F" w:rsidP="000A30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Стоимость без НДС (руб.)</w:t>
            </w:r>
          </w:p>
        </w:tc>
        <w:tc>
          <w:tcPr>
            <w:tcW w:w="1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306F" w:rsidRDefault="00CD306F" w:rsidP="000A30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Ставка НДС  %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306F" w:rsidRDefault="00CD306F" w:rsidP="000A30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 НДС (руб.)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306F" w:rsidRDefault="00CD306F" w:rsidP="000A30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Стоимость с НДС (руб.)</w:t>
            </w:r>
          </w:p>
        </w:tc>
      </w:tr>
      <w:tr w:rsidR="00CD306F" w:rsidTr="000A30BD">
        <w:trPr>
          <w:gridAfter w:val="4"/>
          <w:wAfter w:w="960" w:type="dxa"/>
          <w:trHeight w:hRule="exact" w:val="219"/>
        </w:trPr>
        <w:tc>
          <w:tcPr>
            <w:tcW w:w="4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06F" w:rsidRPr="00A820BA" w:rsidRDefault="00CD306F" w:rsidP="000A30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ХХХХ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06F" w:rsidRDefault="00CD306F" w:rsidP="000A30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06F" w:rsidRDefault="00CD306F" w:rsidP="000A30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06F" w:rsidRDefault="00CD306F" w:rsidP="000A30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20%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06F" w:rsidRDefault="00CD306F" w:rsidP="000A30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06F" w:rsidRDefault="00CD306F" w:rsidP="000A30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D306F" w:rsidTr="000A30BD">
        <w:trPr>
          <w:gridAfter w:val="4"/>
          <w:wAfter w:w="960" w:type="dxa"/>
          <w:trHeight w:hRule="exact" w:val="219"/>
        </w:trPr>
        <w:tc>
          <w:tcPr>
            <w:tcW w:w="5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06F" w:rsidRDefault="00CD306F" w:rsidP="000A30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акту № ____________________</w:t>
            </w:r>
          </w:p>
        </w:tc>
        <w:tc>
          <w:tcPr>
            <w:tcW w:w="11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06F" w:rsidRDefault="00CD306F" w:rsidP="000A30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06F" w:rsidRDefault="00CD306F" w:rsidP="000A30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06F" w:rsidRDefault="00CD306F" w:rsidP="000A30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06F" w:rsidRDefault="00CD306F" w:rsidP="000A30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D306F" w:rsidTr="000A30BD">
        <w:trPr>
          <w:gridAfter w:val="4"/>
          <w:wAfter w:w="960" w:type="dxa"/>
          <w:trHeight w:hRule="exact" w:val="71"/>
        </w:trPr>
        <w:tc>
          <w:tcPr>
            <w:tcW w:w="992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D306F" w:rsidRDefault="00CD306F" w:rsidP="000A30B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D306F" w:rsidTr="000A30BD">
        <w:trPr>
          <w:gridAfter w:val="2"/>
          <w:wAfter w:w="874" w:type="dxa"/>
          <w:trHeight w:hRule="exact" w:val="445"/>
        </w:trPr>
        <w:tc>
          <w:tcPr>
            <w:tcW w:w="995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D306F" w:rsidRDefault="00CD306F" w:rsidP="000A30B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на сумму: Прописью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В том числе НДС: Прописью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06F" w:rsidRDefault="00CD306F" w:rsidP="000A30B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D306F" w:rsidTr="000A30BD">
        <w:trPr>
          <w:gridAfter w:val="2"/>
          <w:wAfter w:w="874" w:type="dxa"/>
          <w:trHeight w:hRule="exact" w:val="31"/>
        </w:trPr>
        <w:tc>
          <w:tcPr>
            <w:tcW w:w="995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D306F" w:rsidRDefault="00CD306F" w:rsidP="000A30B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06F" w:rsidRDefault="00CD306F" w:rsidP="000A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D306F" w:rsidTr="000A30BD">
        <w:trPr>
          <w:gridAfter w:val="2"/>
          <w:wAfter w:w="874" w:type="dxa"/>
          <w:trHeight w:hRule="exact" w:val="435"/>
        </w:trPr>
        <w:tc>
          <w:tcPr>
            <w:tcW w:w="995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D306F" w:rsidRDefault="00CD306F" w:rsidP="000A30B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Услуги оказаны полностью и в срок. Стороны по объему и качеству оказанных услуг претензий друг к другу не имеют.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06F" w:rsidRDefault="00CD306F" w:rsidP="000A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CD306F" w:rsidTr="000A30BD">
        <w:trPr>
          <w:gridAfter w:val="2"/>
          <w:wAfter w:w="874" w:type="dxa"/>
          <w:trHeight w:hRule="exact" w:val="12"/>
        </w:trPr>
        <w:tc>
          <w:tcPr>
            <w:tcW w:w="995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D306F" w:rsidRDefault="00CD306F" w:rsidP="000A30B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06F" w:rsidRDefault="00CD306F" w:rsidP="000A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D306F" w:rsidTr="000A30BD">
        <w:trPr>
          <w:gridAfter w:val="2"/>
          <w:wAfter w:w="874" w:type="dxa"/>
          <w:trHeight w:hRule="exact" w:val="396"/>
        </w:trPr>
        <w:tc>
          <w:tcPr>
            <w:tcW w:w="995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D306F" w:rsidRDefault="00CD306F" w:rsidP="000A30B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 возникновении разногласий обращаться по телефонам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06F" w:rsidRDefault="00CD306F" w:rsidP="000A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CD306F" w:rsidTr="000A30BD">
        <w:trPr>
          <w:gridAfter w:val="2"/>
          <w:wAfter w:w="874" w:type="dxa"/>
          <w:trHeight w:hRule="exact" w:val="274"/>
        </w:trPr>
        <w:tc>
          <w:tcPr>
            <w:tcW w:w="995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D306F" w:rsidRDefault="00CD306F" w:rsidP="000A30B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06F" w:rsidRDefault="00CD306F" w:rsidP="000A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CD306F" w:rsidTr="000A30BD">
        <w:trPr>
          <w:trHeight w:hRule="exact" w:val="43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CD306F" w:rsidRDefault="00CD306F" w:rsidP="000A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CD306F" w:rsidRDefault="00CD306F" w:rsidP="000A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CD306F" w:rsidRDefault="00CD306F" w:rsidP="000A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306F" w:rsidRDefault="00CD306F" w:rsidP="000A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CD306F" w:rsidRDefault="00CD306F" w:rsidP="000A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06F" w:rsidRDefault="00CD306F" w:rsidP="000A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06F" w:rsidRDefault="00CD306F" w:rsidP="000A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D306F" w:rsidRDefault="00CD306F" w:rsidP="000A30B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306F" w:rsidRDefault="00CD306F" w:rsidP="000A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D306F" w:rsidRPr="00DC1F07" w:rsidTr="000A30B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18" w:type="dxa"/>
        </w:trPr>
        <w:tc>
          <w:tcPr>
            <w:tcW w:w="4395" w:type="dxa"/>
            <w:gridSpan w:val="5"/>
            <w:hideMark/>
          </w:tcPr>
          <w:p w:rsidR="00CD306F" w:rsidRPr="00DC1F07" w:rsidRDefault="00CD306F" w:rsidP="000A3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D306F" w:rsidRPr="00DC1F07" w:rsidRDefault="00CD306F" w:rsidP="000A3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C1F0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Заказчик:</w:t>
            </w:r>
          </w:p>
        </w:tc>
        <w:tc>
          <w:tcPr>
            <w:tcW w:w="992" w:type="dxa"/>
            <w:gridSpan w:val="2"/>
          </w:tcPr>
          <w:p w:rsidR="00CD306F" w:rsidRPr="00DC1F07" w:rsidRDefault="00CD306F" w:rsidP="000A3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12"/>
            <w:hideMark/>
          </w:tcPr>
          <w:p w:rsidR="00CD306F" w:rsidRPr="00DC1F07" w:rsidRDefault="00CD306F" w:rsidP="000A3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D306F" w:rsidRPr="00DC1F07" w:rsidRDefault="00CD306F" w:rsidP="000A3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Исполнитель</w:t>
            </w:r>
            <w:r w:rsidRPr="00DC1F0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</w:tc>
      </w:tr>
      <w:tr w:rsidR="00CD306F" w:rsidRPr="00DC1F07" w:rsidTr="000A30B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18" w:type="dxa"/>
        </w:trPr>
        <w:tc>
          <w:tcPr>
            <w:tcW w:w="4395" w:type="dxa"/>
            <w:gridSpan w:val="5"/>
          </w:tcPr>
          <w:p w:rsidR="00CD306F" w:rsidRPr="00DC1F07" w:rsidRDefault="00CD306F" w:rsidP="000A3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1F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АО «ЛОЭСК»</w:t>
            </w:r>
          </w:p>
        </w:tc>
        <w:tc>
          <w:tcPr>
            <w:tcW w:w="992" w:type="dxa"/>
            <w:gridSpan w:val="2"/>
          </w:tcPr>
          <w:p w:rsidR="00CD306F" w:rsidRPr="00DC1F07" w:rsidRDefault="00CD306F" w:rsidP="000A3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12"/>
            <w:hideMark/>
          </w:tcPr>
          <w:p w:rsidR="00CD306F" w:rsidRPr="00DC1F07" w:rsidRDefault="00CD306F" w:rsidP="000A3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D306F" w:rsidRPr="00DC1F07" w:rsidTr="000A30B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18" w:type="dxa"/>
        </w:trPr>
        <w:tc>
          <w:tcPr>
            <w:tcW w:w="4395" w:type="dxa"/>
            <w:gridSpan w:val="5"/>
          </w:tcPr>
          <w:p w:rsidR="00CD306F" w:rsidRPr="00DC1F07" w:rsidRDefault="00CD306F" w:rsidP="000A3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06F" w:rsidRPr="00DC1F07" w:rsidRDefault="00CD306F" w:rsidP="000A3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06F" w:rsidRPr="00DC1F07" w:rsidRDefault="00CD306F" w:rsidP="000A3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F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 </w:t>
            </w:r>
          </w:p>
        </w:tc>
        <w:tc>
          <w:tcPr>
            <w:tcW w:w="992" w:type="dxa"/>
            <w:gridSpan w:val="2"/>
          </w:tcPr>
          <w:p w:rsidR="00CD306F" w:rsidRPr="00DC1F07" w:rsidRDefault="00CD306F" w:rsidP="000A3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12"/>
          </w:tcPr>
          <w:p w:rsidR="00CD306F" w:rsidRPr="00DC1F07" w:rsidRDefault="00CD306F" w:rsidP="000A3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06F" w:rsidRPr="00DC1F07" w:rsidRDefault="00CD306F" w:rsidP="000A3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06F" w:rsidRPr="00DC1F07" w:rsidRDefault="00CD306F" w:rsidP="000A3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1F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 </w:t>
            </w:r>
          </w:p>
        </w:tc>
      </w:tr>
      <w:tr w:rsidR="00CD306F" w:rsidRPr="00DC1F07" w:rsidTr="000A30B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18" w:type="dxa"/>
        </w:trPr>
        <w:tc>
          <w:tcPr>
            <w:tcW w:w="4395" w:type="dxa"/>
            <w:gridSpan w:val="5"/>
            <w:hideMark/>
          </w:tcPr>
          <w:p w:rsidR="00CD306F" w:rsidRPr="00DC1F07" w:rsidRDefault="00CD306F" w:rsidP="000A3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F07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992" w:type="dxa"/>
            <w:gridSpan w:val="2"/>
          </w:tcPr>
          <w:p w:rsidR="00CD306F" w:rsidRPr="00DC1F07" w:rsidRDefault="00CD306F" w:rsidP="000A3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12"/>
            <w:hideMark/>
          </w:tcPr>
          <w:p w:rsidR="00CD306F" w:rsidRPr="00DC1F07" w:rsidRDefault="00CD306F" w:rsidP="000A3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F07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</w:tr>
    </w:tbl>
    <w:p w:rsidR="00CD306F" w:rsidRDefault="00CD306F" w:rsidP="00CD306F">
      <w:pPr>
        <w:tabs>
          <w:tab w:val="left" w:pos="3420"/>
          <w:tab w:val="left" w:pos="11880"/>
        </w:tabs>
        <w:spacing w:after="0" w:line="240" w:lineRule="auto"/>
        <w:ind w:right="-1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p w:rsidR="00607FD1" w:rsidRPr="00607FD1" w:rsidRDefault="00607FD1" w:rsidP="00CD306F">
      <w:pPr>
        <w:tabs>
          <w:tab w:val="left" w:pos="3420"/>
          <w:tab w:val="left" w:pos="11880"/>
        </w:tabs>
        <w:spacing w:after="0" w:line="240" w:lineRule="auto"/>
        <w:ind w:right="-1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7FD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№3</w:t>
      </w:r>
    </w:p>
    <w:p w:rsidR="00607FD1" w:rsidRPr="00607FD1" w:rsidRDefault="00607FD1" w:rsidP="00607FD1">
      <w:pPr>
        <w:tabs>
          <w:tab w:val="left" w:pos="3420"/>
          <w:tab w:val="left" w:pos="11880"/>
        </w:tabs>
        <w:spacing w:after="0" w:line="240" w:lineRule="auto"/>
        <w:ind w:right="-1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7F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договору №_______ </w:t>
      </w:r>
    </w:p>
    <w:p w:rsidR="00607FD1" w:rsidRPr="00607FD1" w:rsidRDefault="00607FD1" w:rsidP="00607FD1">
      <w:pPr>
        <w:tabs>
          <w:tab w:val="left" w:pos="3420"/>
          <w:tab w:val="left" w:pos="11880"/>
        </w:tabs>
        <w:spacing w:after="0" w:line="240" w:lineRule="auto"/>
        <w:ind w:right="-1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7F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от «____» ______ 20___г</w:t>
      </w:r>
    </w:p>
    <w:p w:rsidR="00334D1B" w:rsidRDefault="00334D1B" w:rsidP="00607FD1">
      <w:pPr>
        <w:tabs>
          <w:tab w:val="left" w:pos="3420"/>
          <w:tab w:val="left" w:pos="11880"/>
        </w:tabs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07FD1" w:rsidRPr="00607FD1" w:rsidRDefault="00607FD1" w:rsidP="00607FD1">
      <w:pPr>
        <w:tabs>
          <w:tab w:val="left" w:pos="3420"/>
          <w:tab w:val="left" w:pos="11880"/>
        </w:tabs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07F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Реквизиты Заказчика</w:t>
      </w:r>
    </w:p>
    <w:p w:rsidR="00607FD1" w:rsidRPr="00607FD1" w:rsidRDefault="00607FD1" w:rsidP="00607FD1">
      <w:pPr>
        <w:tabs>
          <w:tab w:val="left" w:pos="3420"/>
          <w:tab w:val="left" w:pos="11880"/>
        </w:tabs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07FD1" w:rsidRPr="00607FD1" w:rsidRDefault="00607FD1" w:rsidP="00607FD1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07F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 «Оформление документов»</w:t>
      </w:r>
    </w:p>
    <w:p w:rsidR="00607FD1" w:rsidRPr="00607FD1" w:rsidRDefault="00607FD1" w:rsidP="00607FD1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Письмом Минфина России от 09.08.04 № 03-04-11/127 счет-фактуры </w:t>
      </w:r>
      <w:r w:rsidRPr="00607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филиалов АО «ЛОЭСК»</w:t>
      </w:r>
      <w:r w:rsidRPr="0060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следующим образом:</w:t>
      </w:r>
    </w:p>
    <w:p w:rsidR="00607FD1" w:rsidRPr="00607FD1" w:rsidRDefault="00607FD1" w:rsidP="00607FD1">
      <w:pPr>
        <w:numPr>
          <w:ilvl w:val="0"/>
          <w:numId w:val="2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F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«покупатель» указывать название - АО «ЛОЭСК»;</w:t>
      </w:r>
    </w:p>
    <w:p w:rsidR="00607FD1" w:rsidRPr="00607FD1" w:rsidRDefault="00607FD1" w:rsidP="00607FD1">
      <w:pPr>
        <w:numPr>
          <w:ilvl w:val="0"/>
          <w:numId w:val="2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F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«ИНН/КПП покупателя» указывать ИНН АО «ЛОЭСК» - ИНН 4703074613 и КПП соответствующего филиала АО «ЛОЭСК» (см. ниже);</w:t>
      </w:r>
    </w:p>
    <w:p w:rsidR="00607FD1" w:rsidRPr="00607FD1" w:rsidRDefault="00607FD1" w:rsidP="00607FD1">
      <w:pPr>
        <w:numPr>
          <w:ilvl w:val="0"/>
          <w:numId w:val="2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F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«адрес» указывать юридический адрес АО «ЛОЭСК» - 187342, Ленинградская область, г. Кировск, ул. Ладожская, д. 3А</w:t>
      </w:r>
    </w:p>
    <w:p w:rsidR="00607FD1" w:rsidRPr="00607FD1" w:rsidRDefault="00607FD1" w:rsidP="00607FD1">
      <w:pPr>
        <w:numPr>
          <w:ilvl w:val="0"/>
          <w:numId w:val="2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F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«грузополучатель и его адрес» указывать название и адрес соответствующего филиала АО «ЛОЭСК»:</w:t>
      </w:r>
    </w:p>
    <w:p w:rsidR="00607FD1" w:rsidRPr="00334D1B" w:rsidRDefault="00BC048E" w:rsidP="00607FD1">
      <w:pPr>
        <w:numPr>
          <w:ilvl w:val="0"/>
          <w:numId w:val="23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4D1B">
        <w:rPr>
          <w:rStyle w:val="FontStyle22"/>
          <w:sz w:val="24"/>
          <w:szCs w:val="24"/>
        </w:rPr>
        <w:t xml:space="preserve">Филиал АО «ЛОЭСК» </w:t>
      </w:r>
      <w:r w:rsidRPr="00334D1B">
        <w:rPr>
          <w:rStyle w:val="FontStyle22"/>
          <w:b/>
          <w:sz w:val="24"/>
          <w:szCs w:val="24"/>
        </w:rPr>
        <w:t>«Северные электросети»</w:t>
      </w:r>
      <w:r w:rsidRPr="00334D1B">
        <w:rPr>
          <w:rStyle w:val="FontStyle22"/>
          <w:sz w:val="24"/>
          <w:szCs w:val="24"/>
        </w:rPr>
        <w:t xml:space="preserve"> 188800, Ленинградская область, г. Выборг, ул. Советская, д. 4 </w:t>
      </w:r>
      <w:r w:rsidRPr="00334D1B">
        <w:rPr>
          <w:rStyle w:val="FontStyle22"/>
          <w:b/>
          <w:sz w:val="24"/>
          <w:szCs w:val="24"/>
        </w:rPr>
        <w:t>КПП 470402001</w:t>
      </w:r>
    </w:p>
    <w:p w:rsidR="00BC048E" w:rsidRPr="00334D1B" w:rsidRDefault="00BC048E" w:rsidP="00BC048E">
      <w:pPr>
        <w:pStyle w:val="Style9"/>
        <w:widowControl/>
        <w:numPr>
          <w:ilvl w:val="0"/>
          <w:numId w:val="23"/>
        </w:numPr>
        <w:tabs>
          <w:tab w:val="left" w:pos="389"/>
        </w:tabs>
        <w:spacing w:line="360" w:lineRule="auto"/>
        <w:jc w:val="both"/>
        <w:rPr>
          <w:rStyle w:val="FontStyle22"/>
          <w:sz w:val="24"/>
          <w:szCs w:val="24"/>
        </w:rPr>
      </w:pPr>
      <w:r w:rsidRPr="00334D1B">
        <w:rPr>
          <w:rStyle w:val="FontStyle22"/>
          <w:sz w:val="24"/>
          <w:szCs w:val="24"/>
        </w:rPr>
        <w:t>Филиал АО "ЛОЭСК" "</w:t>
      </w:r>
      <w:r w:rsidRPr="00334D1B">
        <w:rPr>
          <w:rStyle w:val="FontStyle22"/>
          <w:b/>
          <w:sz w:val="24"/>
          <w:szCs w:val="24"/>
        </w:rPr>
        <w:t>Южные электросети</w:t>
      </w:r>
      <w:r w:rsidRPr="00334D1B">
        <w:rPr>
          <w:rStyle w:val="FontStyle22"/>
          <w:sz w:val="24"/>
          <w:szCs w:val="24"/>
        </w:rPr>
        <w:t xml:space="preserve">" 188304, Ленинградская область, г. Гатчина, ул. Чкалова д. 62 </w:t>
      </w:r>
      <w:r w:rsidRPr="00334D1B">
        <w:rPr>
          <w:rStyle w:val="FontStyle22"/>
          <w:b/>
          <w:sz w:val="24"/>
          <w:szCs w:val="24"/>
        </w:rPr>
        <w:t>КПП 470502001;</w:t>
      </w:r>
    </w:p>
    <w:p w:rsidR="00607FD1" w:rsidRPr="00334D1B" w:rsidRDefault="00607FD1" w:rsidP="00607FD1">
      <w:pPr>
        <w:numPr>
          <w:ilvl w:val="0"/>
          <w:numId w:val="23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4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АО «ЛОЭСК» </w:t>
      </w:r>
      <w:r w:rsidRPr="00334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«Центральные электросети»</w:t>
      </w:r>
      <w:r w:rsidRPr="00334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187340, Ленинградская область, г. Шлиссельбург, ул. Старосинявинская дорога, д. 2, </w:t>
      </w:r>
      <w:r w:rsidRPr="00334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КПП 470602001;</w:t>
      </w:r>
    </w:p>
    <w:p w:rsidR="00BC048E" w:rsidRPr="00334D1B" w:rsidRDefault="00BC048E" w:rsidP="00BC048E">
      <w:pPr>
        <w:pStyle w:val="Style9"/>
        <w:widowControl/>
        <w:numPr>
          <w:ilvl w:val="0"/>
          <w:numId w:val="23"/>
        </w:numPr>
        <w:tabs>
          <w:tab w:val="left" w:pos="389"/>
        </w:tabs>
        <w:spacing w:line="360" w:lineRule="auto"/>
        <w:jc w:val="both"/>
        <w:rPr>
          <w:rStyle w:val="FontStyle22"/>
          <w:sz w:val="24"/>
          <w:szCs w:val="24"/>
        </w:rPr>
      </w:pPr>
      <w:r w:rsidRPr="00334D1B">
        <w:rPr>
          <w:rStyle w:val="FontStyle22"/>
          <w:sz w:val="24"/>
          <w:szCs w:val="24"/>
        </w:rPr>
        <w:t xml:space="preserve">Филиал АО "ЛОЭСК" </w:t>
      </w:r>
      <w:r w:rsidRPr="00334D1B">
        <w:rPr>
          <w:rStyle w:val="FontStyle22"/>
          <w:b/>
          <w:sz w:val="24"/>
          <w:szCs w:val="24"/>
        </w:rPr>
        <w:t>«Западные электросети»</w:t>
      </w:r>
      <w:r w:rsidRPr="00334D1B">
        <w:rPr>
          <w:rStyle w:val="FontStyle22"/>
          <w:sz w:val="24"/>
          <w:szCs w:val="24"/>
        </w:rPr>
        <w:t xml:space="preserve"> 188480, Ленинградская обл, Кингисеппский р-н, Кингисепп г, Карла Маркса пр., дом № 66 </w:t>
      </w:r>
      <w:r w:rsidRPr="00334D1B">
        <w:rPr>
          <w:rStyle w:val="FontStyle22"/>
          <w:b/>
          <w:sz w:val="24"/>
          <w:szCs w:val="24"/>
        </w:rPr>
        <w:t>КПП 470743001;</w:t>
      </w:r>
    </w:p>
    <w:p w:rsidR="00E460A0" w:rsidRPr="00334D1B" w:rsidRDefault="00E460A0" w:rsidP="00E460A0">
      <w:pPr>
        <w:pStyle w:val="Style9"/>
        <w:widowControl/>
        <w:numPr>
          <w:ilvl w:val="0"/>
          <w:numId w:val="23"/>
        </w:numPr>
        <w:tabs>
          <w:tab w:val="left" w:pos="389"/>
        </w:tabs>
        <w:spacing w:line="360" w:lineRule="auto"/>
        <w:jc w:val="both"/>
        <w:rPr>
          <w:rStyle w:val="FontStyle22"/>
          <w:sz w:val="24"/>
          <w:szCs w:val="24"/>
        </w:rPr>
      </w:pPr>
      <w:r w:rsidRPr="00334D1B">
        <w:rPr>
          <w:rStyle w:val="FontStyle22"/>
          <w:sz w:val="24"/>
          <w:szCs w:val="24"/>
        </w:rPr>
        <w:t xml:space="preserve">Филиал АО “ЛОЭСК» </w:t>
      </w:r>
      <w:r w:rsidRPr="00334D1B">
        <w:rPr>
          <w:rStyle w:val="FontStyle22"/>
          <w:b/>
          <w:sz w:val="24"/>
          <w:szCs w:val="24"/>
        </w:rPr>
        <w:t>«Пригородные электросети»</w:t>
      </w:r>
      <w:r w:rsidRPr="00334D1B">
        <w:rPr>
          <w:rStyle w:val="FontStyle22"/>
          <w:sz w:val="24"/>
          <w:szCs w:val="24"/>
        </w:rPr>
        <w:t xml:space="preserve"> 188650, Ленинградская обл, Всеволожский р-н, Сертолово г, Сертолов</w:t>
      </w:r>
      <w:r w:rsidR="00BC048E" w:rsidRPr="00334D1B">
        <w:rPr>
          <w:rStyle w:val="FontStyle22"/>
          <w:sz w:val="24"/>
          <w:szCs w:val="24"/>
        </w:rPr>
        <w:t>о-1 мкр, Индустриальная ул, дом</w:t>
      </w:r>
      <w:r w:rsidRPr="00334D1B">
        <w:rPr>
          <w:rStyle w:val="FontStyle22"/>
          <w:sz w:val="24"/>
          <w:szCs w:val="24"/>
        </w:rPr>
        <w:t xml:space="preserve"> № 1, корпус 4, </w:t>
      </w:r>
      <w:r w:rsidRPr="00334D1B">
        <w:rPr>
          <w:rStyle w:val="FontStyle22"/>
          <w:b/>
          <w:sz w:val="24"/>
          <w:szCs w:val="24"/>
        </w:rPr>
        <w:t>КПП 470343002</w:t>
      </w:r>
    </w:p>
    <w:p w:rsidR="00852CE6" w:rsidRPr="00334D1B" w:rsidRDefault="00852CE6" w:rsidP="00852CE6">
      <w:pPr>
        <w:pStyle w:val="Style9"/>
        <w:widowControl/>
        <w:numPr>
          <w:ilvl w:val="0"/>
          <w:numId w:val="23"/>
        </w:numPr>
        <w:tabs>
          <w:tab w:val="left" w:pos="389"/>
        </w:tabs>
        <w:spacing w:line="360" w:lineRule="auto"/>
        <w:jc w:val="both"/>
        <w:rPr>
          <w:rStyle w:val="FontStyle22"/>
          <w:sz w:val="24"/>
          <w:szCs w:val="24"/>
        </w:rPr>
      </w:pPr>
      <w:r w:rsidRPr="00334D1B">
        <w:rPr>
          <w:rStyle w:val="FontStyle22"/>
          <w:sz w:val="24"/>
          <w:szCs w:val="24"/>
        </w:rPr>
        <w:t xml:space="preserve">Филиал АО "ЛОЭСК" </w:t>
      </w:r>
      <w:r w:rsidRPr="00334D1B">
        <w:rPr>
          <w:rStyle w:val="FontStyle22"/>
          <w:b/>
          <w:sz w:val="24"/>
          <w:szCs w:val="24"/>
        </w:rPr>
        <w:t xml:space="preserve">"Восточные электросети" </w:t>
      </w:r>
      <w:r w:rsidRPr="00334D1B">
        <w:rPr>
          <w:rStyle w:val="FontStyle22"/>
          <w:sz w:val="24"/>
          <w:szCs w:val="24"/>
        </w:rPr>
        <w:t xml:space="preserve">187553, Ленинградская обл, Тихвинский р-н, Тихвин г, Коммунальный кв-л, дом № 8 </w:t>
      </w:r>
      <w:r w:rsidRPr="00334D1B">
        <w:rPr>
          <w:rStyle w:val="FontStyle22"/>
          <w:b/>
          <w:sz w:val="24"/>
          <w:szCs w:val="24"/>
        </w:rPr>
        <w:t>КПП 471502001</w:t>
      </w:r>
      <w:r w:rsidR="00BC048E" w:rsidRPr="00334D1B">
        <w:rPr>
          <w:rStyle w:val="FontStyle22"/>
          <w:b/>
          <w:sz w:val="24"/>
          <w:szCs w:val="24"/>
        </w:rPr>
        <w:t>;</w:t>
      </w:r>
    </w:p>
    <w:p w:rsidR="00607FD1" w:rsidRPr="00607FD1" w:rsidRDefault="00607FD1" w:rsidP="00607FD1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документах </w:t>
      </w:r>
      <w:r w:rsidRPr="00607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Центрального аппарата АО «ЛОЭСК»</w:t>
      </w:r>
      <w:r w:rsidRPr="0060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графе покупатель (плательщик), в графе грузополучатель необходимо указывать юридический адрес с указанием КПП/ИНН: АО «ЛОЭСК» - 187342, Ленинградская область, г. Кировск, ул. Ладожская</w:t>
      </w:r>
      <w:r w:rsidR="00852CE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3А; ИНН 4703074613 / КПП 470601001</w:t>
      </w:r>
      <w:r w:rsidRPr="00607F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7FD1" w:rsidRPr="00607FD1" w:rsidRDefault="00607FD1" w:rsidP="00E460A0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27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</w:tblGrid>
      <w:tr w:rsidR="00607FD1" w:rsidRPr="00607FD1" w:rsidTr="00F611EA">
        <w:tc>
          <w:tcPr>
            <w:tcW w:w="5208" w:type="dxa"/>
            <w:hideMark/>
          </w:tcPr>
          <w:p w:rsidR="00607FD1" w:rsidRPr="00607FD1" w:rsidRDefault="00607FD1" w:rsidP="00607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</w:p>
          <w:p w:rsidR="00607FD1" w:rsidRPr="00607FD1" w:rsidRDefault="00607FD1" w:rsidP="00607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 w:rsidRPr="00607FD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  <w:t>Заказчик:</w:t>
            </w:r>
          </w:p>
        </w:tc>
        <w:tc>
          <w:tcPr>
            <w:tcW w:w="284" w:type="dxa"/>
          </w:tcPr>
          <w:p w:rsidR="00607FD1" w:rsidRPr="00607FD1" w:rsidRDefault="00607FD1" w:rsidP="0060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5" w:type="dxa"/>
            <w:hideMark/>
          </w:tcPr>
          <w:p w:rsidR="00607FD1" w:rsidRPr="00607FD1" w:rsidRDefault="00607FD1" w:rsidP="00607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</w:p>
          <w:p w:rsidR="00607FD1" w:rsidRPr="00607FD1" w:rsidRDefault="00607FD1" w:rsidP="00607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 w:rsidRPr="00607FD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  <w:t>Исполнитель:</w:t>
            </w:r>
          </w:p>
        </w:tc>
      </w:tr>
      <w:tr w:rsidR="00607FD1" w:rsidRPr="00607FD1" w:rsidTr="00F611EA">
        <w:tc>
          <w:tcPr>
            <w:tcW w:w="5208" w:type="dxa"/>
          </w:tcPr>
          <w:p w:rsidR="00607FD1" w:rsidRPr="00607FD1" w:rsidRDefault="00607FD1" w:rsidP="00607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07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АО «ЛОЭСК»</w:t>
            </w:r>
          </w:p>
        </w:tc>
        <w:tc>
          <w:tcPr>
            <w:tcW w:w="284" w:type="dxa"/>
          </w:tcPr>
          <w:p w:rsidR="00607FD1" w:rsidRPr="00607FD1" w:rsidRDefault="00607FD1" w:rsidP="00607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5" w:type="dxa"/>
            <w:hideMark/>
          </w:tcPr>
          <w:p w:rsidR="00607FD1" w:rsidRPr="00607FD1" w:rsidRDefault="00607FD1" w:rsidP="00607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607FD1" w:rsidRPr="00607FD1" w:rsidTr="00F611EA">
        <w:tc>
          <w:tcPr>
            <w:tcW w:w="5208" w:type="dxa"/>
          </w:tcPr>
          <w:p w:rsidR="00607FD1" w:rsidRPr="00607FD1" w:rsidRDefault="00607FD1" w:rsidP="0060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07FD1" w:rsidRPr="00607FD1" w:rsidRDefault="00607FD1" w:rsidP="0060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07FD1" w:rsidRPr="00607FD1" w:rsidRDefault="00607FD1" w:rsidP="0060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7F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___________________Г.Б. Ершов </w:t>
            </w:r>
          </w:p>
        </w:tc>
        <w:tc>
          <w:tcPr>
            <w:tcW w:w="284" w:type="dxa"/>
          </w:tcPr>
          <w:p w:rsidR="00607FD1" w:rsidRPr="00607FD1" w:rsidRDefault="00607FD1" w:rsidP="0060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5" w:type="dxa"/>
          </w:tcPr>
          <w:p w:rsidR="00607FD1" w:rsidRPr="00607FD1" w:rsidRDefault="00607FD1" w:rsidP="0060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07FD1" w:rsidRPr="00607FD1" w:rsidRDefault="00607FD1" w:rsidP="0060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07FD1" w:rsidRPr="00607FD1" w:rsidRDefault="00607FD1" w:rsidP="0060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607F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__________________ </w:t>
            </w:r>
          </w:p>
        </w:tc>
      </w:tr>
      <w:tr w:rsidR="00607FD1" w:rsidRPr="00607FD1" w:rsidTr="00F611EA">
        <w:tc>
          <w:tcPr>
            <w:tcW w:w="5208" w:type="dxa"/>
            <w:hideMark/>
          </w:tcPr>
          <w:p w:rsidR="00607FD1" w:rsidRPr="00607FD1" w:rsidRDefault="00607FD1" w:rsidP="0060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7F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М.П.</w:t>
            </w:r>
          </w:p>
        </w:tc>
        <w:tc>
          <w:tcPr>
            <w:tcW w:w="284" w:type="dxa"/>
          </w:tcPr>
          <w:p w:rsidR="00607FD1" w:rsidRPr="00607FD1" w:rsidRDefault="00607FD1" w:rsidP="0060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5" w:type="dxa"/>
            <w:hideMark/>
          </w:tcPr>
          <w:p w:rsidR="00607FD1" w:rsidRPr="00607FD1" w:rsidRDefault="00607FD1" w:rsidP="0060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7F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М.П.</w:t>
            </w:r>
          </w:p>
        </w:tc>
      </w:tr>
    </w:tbl>
    <w:p w:rsidR="00151C6F" w:rsidRDefault="00151C6F" w:rsidP="002042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148" w:rsidRDefault="00F05148" w:rsidP="00F05148">
      <w:pPr>
        <w:tabs>
          <w:tab w:val="left" w:pos="3420"/>
          <w:tab w:val="left" w:pos="11880"/>
        </w:tabs>
        <w:spacing w:after="0" w:line="240" w:lineRule="auto"/>
        <w:ind w:right="-1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F05148" w:rsidSect="00BC048E">
          <w:pgSz w:w="11906" w:h="16838"/>
          <w:pgMar w:top="426" w:right="680" w:bottom="709" w:left="1134" w:header="568" w:footer="720" w:gutter="0"/>
          <w:cols w:space="720"/>
          <w:docGrid w:linePitch="360"/>
        </w:sectPr>
      </w:pPr>
    </w:p>
    <w:p w:rsidR="00F05148" w:rsidRDefault="00F05148" w:rsidP="00F05148">
      <w:pPr>
        <w:tabs>
          <w:tab w:val="left" w:pos="3420"/>
          <w:tab w:val="left" w:pos="11880"/>
        </w:tabs>
        <w:spacing w:after="0" w:line="240" w:lineRule="auto"/>
        <w:ind w:right="-1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5148" w:rsidRPr="00607FD1" w:rsidRDefault="00F05148" w:rsidP="00F05148">
      <w:pPr>
        <w:tabs>
          <w:tab w:val="left" w:pos="3420"/>
          <w:tab w:val="left" w:pos="11880"/>
        </w:tabs>
        <w:spacing w:after="0" w:line="240" w:lineRule="auto"/>
        <w:ind w:right="-1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№4</w:t>
      </w:r>
    </w:p>
    <w:p w:rsidR="00F05148" w:rsidRPr="00607FD1" w:rsidRDefault="00F05148" w:rsidP="00F05148">
      <w:pPr>
        <w:tabs>
          <w:tab w:val="left" w:pos="3420"/>
          <w:tab w:val="left" w:pos="11880"/>
        </w:tabs>
        <w:spacing w:after="0" w:line="240" w:lineRule="auto"/>
        <w:ind w:right="-1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7F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договору №_______ </w:t>
      </w:r>
    </w:p>
    <w:p w:rsidR="00F05148" w:rsidRPr="00607FD1" w:rsidRDefault="00F05148" w:rsidP="00F05148">
      <w:pPr>
        <w:tabs>
          <w:tab w:val="left" w:pos="3420"/>
          <w:tab w:val="left" w:pos="11880"/>
        </w:tabs>
        <w:spacing w:after="0" w:line="240" w:lineRule="auto"/>
        <w:ind w:right="-1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7F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от «____» ______ 20___г</w:t>
      </w:r>
    </w:p>
    <w:p w:rsidR="00151C6F" w:rsidRPr="00F05148" w:rsidRDefault="00151C6F">
      <w:pPr>
        <w:rPr>
          <w:rFonts w:ascii="Times New Roman" w:eastAsia="Calibri" w:hAnsi="Times New Roman" w:cs="Times New Roman"/>
          <w:sz w:val="24"/>
          <w:szCs w:val="24"/>
        </w:rPr>
      </w:pPr>
    </w:p>
    <w:p w:rsidR="00334D1B" w:rsidRPr="003D03C7" w:rsidRDefault="00151C6F" w:rsidP="00151C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03C7">
        <w:rPr>
          <w:rFonts w:ascii="Times New Roman" w:eastAsia="Calibri" w:hAnsi="Times New Roman" w:cs="Times New Roman"/>
          <w:sz w:val="28"/>
          <w:szCs w:val="28"/>
        </w:rPr>
        <w:t>Расчет стоимости</w:t>
      </w:r>
      <w:r w:rsidR="00F05148" w:rsidRPr="003D03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5148" w:rsidRPr="00F05148" w:rsidRDefault="00F05148" w:rsidP="00151C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5148" w:rsidRPr="00F05148" w:rsidRDefault="00F05148" w:rsidP="00F05148">
      <w:pPr>
        <w:jc w:val="center"/>
        <w:rPr>
          <w:rFonts w:ascii="Times New Roman" w:hAnsi="Times New Roman" w:cs="Times New Roman"/>
          <w:b/>
          <w:color w:val="000000"/>
          <w:sz w:val="8"/>
          <w:szCs w:val="20"/>
          <w:u w:val="single"/>
        </w:rPr>
      </w:pPr>
    </w:p>
    <w:tbl>
      <w:tblPr>
        <w:tblW w:w="47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99"/>
        <w:gridCol w:w="2990"/>
        <w:gridCol w:w="1536"/>
        <w:gridCol w:w="1707"/>
        <w:gridCol w:w="1933"/>
        <w:gridCol w:w="2108"/>
        <w:gridCol w:w="1482"/>
      </w:tblGrid>
      <w:tr w:rsidR="00481B95" w:rsidRPr="00F05148" w:rsidTr="00F05148">
        <w:trPr>
          <w:trHeight w:val="1590"/>
        </w:trPr>
        <w:tc>
          <w:tcPr>
            <w:tcW w:w="25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81B95" w:rsidRPr="00F05148" w:rsidRDefault="00481B95" w:rsidP="006B3100">
            <w:pPr>
              <w:pStyle w:val="af6"/>
              <w:ind w:left="0"/>
              <w:jc w:val="center"/>
              <w:rPr>
                <w:b w:val="0"/>
                <w:sz w:val="16"/>
                <w:szCs w:val="16"/>
              </w:rPr>
            </w:pPr>
            <w:r w:rsidRPr="00F05148">
              <w:rPr>
                <w:sz w:val="16"/>
                <w:szCs w:val="16"/>
              </w:rPr>
              <w:t>Наименование лота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81B95" w:rsidRPr="00F05148" w:rsidRDefault="00481B95" w:rsidP="006B3100">
            <w:pPr>
              <w:pStyle w:val="af6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05148">
              <w:rPr>
                <w:color w:val="000000"/>
                <w:sz w:val="16"/>
                <w:szCs w:val="16"/>
                <w:lang w:val="ru-RU"/>
              </w:rPr>
              <w:t>Цена за организацию линии доступа с согласованной полосой пропускания между портом VPN и портом доступа, руб. с НДС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81B95" w:rsidRPr="00F05148" w:rsidRDefault="00481B95" w:rsidP="006B3100">
            <w:pPr>
              <w:pStyle w:val="af6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05148">
              <w:rPr>
                <w:color w:val="000000"/>
                <w:sz w:val="16"/>
                <w:szCs w:val="16"/>
                <w:lang w:val="ru-RU"/>
              </w:rPr>
              <w:t>Цена обслуживания линий доступа с согласованной полосой пропускания между портом VPN и портом доступа (абонентская плата) за 1 месяц, руб. с НДС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81B95" w:rsidRPr="00F05148" w:rsidRDefault="00481B95" w:rsidP="006B3100">
            <w:pPr>
              <w:pStyle w:val="af6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Ц</w:t>
            </w:r>
            <w:r w:rsidRPr="00F05148">
              <w:rPr>
                <w:color w:val="000000"/>
                <w:sz w:val="16"/>
                <w:szCs w:val="16"/>
                <w:lang w:val="ru-RU"/>
              </w:rPr>
              <w:t>ена обслуживания линий доступа с согласованной полосой пропускания между портом VPN и портом доступа (абонентская плата) за 60 месяцев, руб. с НДС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81B95" w:rsidRPr="00F05148" w:rsidRDefault="00481B95" w:rsidP="006B3100">
            <w:pPr>
              <w:pStyle w:val="af6"/>
              <w:ind w:left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05148">
              <w:rPr>
                <w:color w:val="000000"/>
                <w:sz w:val="16"/>
                <w:szCs w:val="16"/>
                <w:lang w:val="ru-RU"/>
              </w:rPr>
              <w:t>Ц</w:t>
            </w:r>
            <w:r>
              <w:rPr>
                <w:color w:val="000000"/>
                <w:sz w:val="16"/>
                <w:szCs w:val="16"/>
              </w:rPr>
              <w:t>ена договора</w:t>
            </w:r>
            <w:r w:rsidRPr="00F05148">
              <w:rPr>
                <w:color w:val="000000"/>
                <w:sz w:val="16"/>
                <w:szCs w:val="16"/>
              </w:rPr>
              <w:t>, руб. с НДС</w:t>
            </w:r>
          </w:p>
        </w:tc>
      </w:tr>
      <w:tr w:rsidR="00481B95" w:rsidRPr="00F05148" w:rsidTr="00481B95">
        <w:trPr>
          <w:trHeight w:val="603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81B95" w:rsidRPr="00F05148" w:rsidRDefault="00481B95" w:rsidP="006B3100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 w:rsidRPr="00F05148">
              <w:rPr>
                <w:color w:val="000000"/>
                <w:sz w:val="20"/>
                <w:szCs w:val="20"/>
              </w:rPr>
              <w:t>Филиал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81B95" w:rsidRPr="00F05148" w:rsidRDefault="00481B95" w:rsidP="006B3100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 w:rsidRPr="00F05148">
              <w:rPr>
                <w:color w:val="000000"/>
                <w:sz w:val="20"/>
                <w:szCs w:val="20"/>
              </w:rPr>
              <w:t>Тип площадки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81B95" w:rsidRPr="00F05148" w:rsidRDefault="00481B95" w:rsidP="006B3100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 w:rsidRPr="00F05148">
              <w:rPr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81B95" w:rsidRPr="00F05148" w:rsidRDefault="00481B95" w:rsidP="006B3100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 w:rsidRPr="00F05148">
              <w:rPr>
                <w:color w:val="000000"/>
                <w:sz w:val="20"/>
                <w:szCs w:val="20"/>
              </w:rPr>
              <w:t>Скорость</w:t>
            </w: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81B95" w:rsidRPr="00F05148" w:rsidRDefault="00481B95" w:rsidP="006B3100">
            <w:pPr>
              <w:pStyle w:val="af6"/>
              <w:ind w:left="0"/>
              <w:jc w:val="center"/>
              <w:rPr>
                <w:b w:val="0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81B95" w:rsidRPr="00F05148" w:rsidRDefault="00481B95" w:rsidP="006B3100">
            <w:pPr>
              <w:pStyle w:val="af6"/>
              <w:ind w:left="0"/>
              <w:jc w:val="center"/>
              <w:rPr>
                <w:b w:val="0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81B95" w:rsidRPr="00F05148" w:rsidRDefault="00481B95" w:rsidP="006B3100">
            <w:pPr>
              <w:pStyle w:val="af6"/>
              <w:ind w:left="0"/>
              <w:jc w:val="center"/>
              <w:rPr>
                <w:b w:val="0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81B95" w:rsidRPr="00F05148" w:rsidRDefault="00481B95" w:rsidP="006B3100">
            <w:pPr>
              <w:pStyle w:val="af6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</w:tr>
      <w:tr w:rsidR="00F05148" w:rsidRPr="00F05148" w:rsidTr="00F05148">
        <w:trPr>
          <w:trHeight w:val="26"/>
        </w:trPr>
        <w:tc>
          <w:tcPr>
            <w:tcW w:w="25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05148" w:rsidRPr="00F05148" w:rsidRDefault="00F05148" w:rsidP="006B3100">
            <w:pPr>
              <w:pStyle w:val="af6"/>
              <w:ind w:left="0"/>
              <w:jc w:val="center"/>
              <w:rPr>
                <w:b w:val="0"/>
                <w:sz w:val="16"/>
                <w:szCs w:val="16"/>
              </w:rPr>
            </w:pPr>
            <w:r w:rsidRPr="00F05148">
              <w:rPr>
                <w:sz w:val="16"/>
                <w:szCs w:val="16"/>
              </w:rPr>
              <w:t>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05148" w:rsidRPr="00F05148" w:rsidRDefault="00F05148" w:rsidP="006B3100">
            <w:pPr>
              <w:pStyle w:val="af6"/>
              <w:ind w:left="0"/>
              <w:jc w:val="center"/>
              <w:rPr>
                <w:sz w:val="16"/>
                <w:szCs w:val="16"/>
                <w:lang w:val="ru-RU"/>
              </w:rPr>
            </w:pPr>
            <w:r w:rsidRPr="00F05148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05148" w:rsidRPr="00F05148" w:rsidRDefault="00F05148" w:rsidP="006B3100">
            <w:pPr>
              <w:pStyle w:val="af6"/>
              <w:ind w:left="0"/>
              <w:jc w:val="center"/>
              <w:rPr>
                <w:sz w:val="16"/>
                <w:szCs w:val="16"/>
                <w:lang w:val="ru-RU"/>
              </w:rPr>
            </w:pPr>
            <w:r w:rsidRPr="00F05148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05148" w:rsidRPr="00F05148" w:rsidRDefault="00F05148" w:rsidP="006B3100">
            <w:pPr>
              <w:pStyle w:val="af6"/>
              <w:ind w:left="0"/>
              <w:jc w:val="center"/>
              <w:rPr>
                <w:sz w:val="16"/>
                <w:szCs w:val="16"/>
                <w:lang w:val="ru-RU"/>
              </w:rPr>
            </w:pPr>
            <w:r w:rsidRPr="00F05148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05148" w:rsidRPr="00F05148" w:rsidRDefault="00F05148" w:rsidP="006B3100">
            <w:pPr>
              <w:pStyle w:val="af6"/>
              <w:ind w:left="0"/>
              <w:jc w:val="center"/>
              <w:rPr>
                <w:sz w:val="16"/>
                <w:szCs w:val="16"/>
                <w:lang w:val="ru-RU"/>
              </w:rPr>
            </w:pPr>
            <w:r w:rsidRPr="00F05148">
              <w:rPr>
                <w:sz w:val="16"/>
                <w:szCs w:val="16"/>
                <w:lang w:val="ru-RU"/>
              </w:rPr>
              <w:t>7</w:t>
            </w:r>
          </w:p>
        </w:tc>
      </w:tr>
      <w:tr w:rsidR="00F05148" w:rsidRPr="00F05148" w:rsidTr="00481B95">
        <w:trPr>
          <w:trHeight w:val="710"/>
        </w:trPr>
        <w:tc>
          <w:tcPr>
            <w:tcW w:w="5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Северный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sz w:val="20"/>
                <w:szCs w:val="20"/>
              </w:rPr>
              <w:t>Выборгский район, г. Выборг, ул. Советская, д. 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50Мб/с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5148" w:rsidRPr="00F05148" w:rsidTr="00481B95">
        <w:trPr>
          <w:trHeight w:val="129"/>
        </w:trPr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Маст.Участок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sz w:val="20"/>
                <w:szCs w:val="20"/>
              </w:rPr>
              <w:t>Выборгский район, г. Приморск, ул. Заводская, д. 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20Мб/с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5148" w:rsidRPr="00F05148" w:rsidTr="00481B95">
        <w:trPr>
          <w:trHeight w:val="129"/>
        </w:trPr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Маст.Участок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sz w:val="20"/>
                <w:szCs w:val="20"/>
              </w:rPr>
              <w:t>Выборгский район, г. Каменногорск, ул. Железнодорожная, д. 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20Мб/с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5148" w:rsidRPr="00F05148" w:rsidTr="00481B95">
        <w:trPr>
          <w:trHeight w:val="129"/>
        </w:trPr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Маст. Участок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sz w:val="20"/>
                <w:szCs w:val="20"/>
              </w:rPr>
              <w:t>Выборгский район, г. Светогорск, ул. Победы, д. 65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20Мб/с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5148" w:rsidRPr="00F05148" w:rsidTr="00481B95">
        <w:trPr>
          <w:trHeight w:val="129"/>
        </w:trPr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РЭС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sz w:val="20"/>
                <w:szCs w:val="20"/>
              </w:rPr>
              <w:t>Выборгский район</w:t>
            </w: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 Советский, ул.Комсомольская, д.4, 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20Мб/с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5148" w:rsidRPr="00F05148" w:rsidTr="00481B95">
        <w:trPr>
          <w:trHeight w:val="129"/>
        </w:trPr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РЭС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sz w:val="20"/>
                <w:szCs w:val="20"/>
              </w:rPr>
              <w:t>Выборгский район</w:t>
            </w: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п.Рощино, ул. Круговая, 10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20Мб/с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5148" w:rsidRPr="00F05148" w:rsidTr="00481B95">
        <w:trPr>
          <w:trHeight w:val="129"/>
        </w:trPr>
        <w:tc>
          <w:tcPr>
            <w:tcW w:w="56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Пригородный</w:t>
            </w:r>
          </w:p>
        </w:tc>
        <w:tc>
          <w:tcPr>
            <w:tcW w:w="53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</w:t>
            </w:r>
          </w:p>
        </w:tc>
        <w:tc>
          <w:tcPr>
            <w:tcW w:w="99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Всеволожский р-н, г. Сертолово, ул. Индустриальная, д. 1, к.4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50Мб/с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5148" w:rsidRPr="00F05148" w:rsidTr="00481B95">
        <w:trPr>
          <w:trHeight w:val="129"/>
        </w:trPr>
        <w:tc>
          <w:tcPr>
            <w:tcW w:w="5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Южный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Гатчина, ул. Чкалова, д. 62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50Мб/с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5148" w:rsidRPr="00F05148" w:rsidTr="00481B95">
        <w:trPr>
          <w:trHeight w:val="129"/>
        </w:trPr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РЭС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Гатчина, Промзона-1, ул. Индустриальная, д. 4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50Мб/с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5148" w:rsidRPr="00F05148" w:rsidTr="00481B95">
        <w:trPr>
          <w:trHeight w:val="129"/>
        </w:trPr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РЭС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Луга, ул. Победы, д. 22 А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50Мб/с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5148" w:rsidRPr="00F05148" w:rsidTr="00481B95">
        <w:trPr>
          <w:trHeight w:val="129"/>
        </w:trPr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РЭС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Толмачево, ул. Толмачева, д. 26 А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20Мб/</w:t>
            </w:r>
            <w:r w:rsidRPr="00F0514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5148" w:rsidRPr="00F05148" w:rsidTr="00481B95">
        <w:trPr>
          <w:trHeight w:val="129"/>
        </w:trPr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РЭС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sz w:val="20"/>
                <w:szCs w:val="20"/>
              </w:rPr>
              <w:t>п. Вырица, ул. Московская, д. 24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20Мб/с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5148" w:rsidRPr="00F05148" w:rsidTr="00481B95">
        <w:trPr>
          <w:trHeight w:val="129"/>
        </w:trPr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РЭС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Сиверский, ул. С. Никифорова, д. 32 А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20Мб/с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5148" w:rsidRPr="00F05148" w:rsidTr="00481B95">
        <w:trPr>
          <w:trHeight w:val="129"/>
        </w:trPr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РЭС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Коммунар, ул. Строителей, д. 10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20Мб/с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5148" w:rsidRPr="00F05148" w:rsidTr="00481B95">
        <w:trPr>
          <w:trHeight w:val="129"/>
        </w:trPr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РЭС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Тайцы, ул. Советская, д. 25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20Мб/с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5148" w:rsidRPr="00F05148" w:rsidTr="00481B95">
        <w:trPr>
          <w:trHeight w:val="129"/>
        </w:trPr>
        <w:tc>
          <w:tcPr>
            <w:tcW w:w="5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г.Кировск, ул.Ладожская, д.3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50Мб/с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5148" w:rsidRPr="00F05148" w:rsidTr="00481B95">
        <w:trPr>
          <w:trHeight w:val="129"/>
        </w:trPr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РЭС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Шлиссельбург, ул. Старосинявинская дорога, д.2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50Мб/с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5148" w:rsidRPr="00F05148" w:rsidTr="00481B95">
        <w:trPr>
          <w:trHeight w:val="129"/>
        </w:trPr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РЭС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г.Тосно, ул.Энергетиков, д.1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50Мб/с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5148" w:rsidRPr="00F05148" w:rsidTr="00481B95">
        <w:trPr>
          <w:trHeight w:val="129"/>
        </w:trPr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РЭС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Отрадное ул. 7-я линия д.1 А.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20Мб/с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5148" w:rsidRPr="00F05148" w:rsidTr="00481B95">
        <w:trPr>
          <w:trHeight w:val="129"/>
        </w:trPr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-1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Маст. Участок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 Назия, ул. Артёменко д. 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20Мб/с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5148" w:rsidRPr="00F05148" w:rsidTr="00481B95">
        <w:trPr>
          <w:trHeight w:val="129"/>
        </w:trPr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sz w:val="20"/>
                <w:szCs w:val="20"/>
              </w:rPr>
              <w:t>ПС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sz w:val="20"/>
                <w:szCs w:val="20"/>
              </w:rPr>
              <w:t>ПС-515 "Пос.им.Морозова"</w:t>
            </w:r>
          </w:p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sz w:val="20"/>
                <w:szCs w:val="20"/>
              </w:rPr>
              <w:t>30.9905, 59.98277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50Мб/с</w:t>
            </w:r>
            <w:r w:rsidRPr="00F0514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5148" w:rsidRPr="00F05148" w:rsidTr="00481B95">
        <w:trPr>
          <w:trHeight w:val="129"/>
        </w:trPr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Маст. Участок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Тосненский район, г.п. Ульяновка, ул. Калинина, д.67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20Мб/с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5148" w:rsidRPr="00F05148" w:rsidTr="00481B95">
        <w:trPr>
          <w:trHeight w:val="602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Западный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г.Кингисепп, пр. К. Маркса, д.66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50Мб/с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5148" w:rsidRPr="00F05148" w:rsidTr="00481B95">
        <w:trPr>
          <w:trHeight w:val="129"/>
        </w:trPr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РЭС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Сосновый Бор, ул. Комсомольская, д. 30А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50Мб/с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5148" w:rsidRPr="00F05148" w:rsidTr="00481B95">
        <w:trPr>
          <w:trHeight w:val="129"/>
        </w:trPr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РЭС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Волосово, ул. Заводская, д.4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50Мб/с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5148" w:rsidRPr="00F05148" w:rsidTr="00481B95">
        <w:trPr>
          <w:trHeight w:val="129"/>
        </w:trPr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РЭС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г.Сланцы, Сланцевское шоссе, д.34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50Мб/с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5148" w:rsidRPr="00F05148" w:rsidTr="00481B95">
        <w:trPr>
          <w:trHeight w:val="129"/>
        </w:trPr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Маст. Участок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г.Сланцы, Грибоедова, д.20Б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20Мб/с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5148" w:rsidRPr="00F05148" w:rsidTr="00481B95">
        <w:trPr>
          <w:trHeight w:val="129"/>
        </w:trPr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Маст.Участок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г.Ивангород, ул. Грибоедова, напротив д. 45(ЗРУ)</w:t>
            </w:r>
          </w:p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sz w:val="20"/>
                <w:szCs w:val="20"/>
              </w:rPr>
              <w:t>59.366071 28.216804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20Мб/с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5148" w:rsidRPr="00F05148" w:rsidTr="00481B95">
        <w:trPr>
          <w:trHeight w:val="129"/>
        </w:trPr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16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Маст.Участок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сп. Усть-Лужское Морской торговый порт Усть-Луга</w:t>
            </w:r>
          </w:p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59.665397, 28.418375 </w:t>
            </w:r>
          </w:p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59.686374, 28.432961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20Мб/с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5148" w:rsidRPr="00F05148" w:rsidTr="00481B95">
        <w:trPr>
          <w:trHeight w:val="129"/>
        </w:trPr>
        <w:tc>
          <w:tcPr>
            <w:tcW w:w="5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Восточный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г.Тихвин, Коммунальный квартал, 8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50Мб/с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5148" w:rsidRPr="00F05148" w:rsidTr="00481B95">
        <w:trPr>
          <w:trHeight w:val="129"/>
        </w:trPr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РЭС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Кириши, пр. Победы, д.23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50Мб/с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5148" w:rsidRPr="00F05148" w:rsidTr="00481B95">
        <w:trPr>
          <w:trHeight w:val="129"/>
        </w:trPr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РЭС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Подпорожье, ул.Свирская, д.82а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50Мб/с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5148" w:rsidRPr="00F05148" w:rsidTr="00481B95">
        <w:trPr>
          <w:trHeight w:val="129"/>
        </w:trPr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РЭС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Пикалево, ул.Строительная, д.8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50Мб/с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5148" w:rsidRPr="00F05148" w:rsidTr="00481B95">
        <w:trPr>
          <w:trHeight w:val="129"/>
        </w:trPr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РЭС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Бокситогорск, ул. Жукова, д. 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50Мб/с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5148" w:rsidRPr="00F05148" w:rsidTr="00481B95">
        <w:trPr>
          <w:trHeight w:val="129"/>
        </w:trPr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РЭС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Лодейное поле, ул., Титова, д. 135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50Мб/с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5148" w:rsidRPr="00F05148" w:rsidTr="00481B95">
        <w:trPr>
          <w:trHeight w:val="129"/>
        </w:trPr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РЭС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Волхов, ул. Красных Курсантов, д.14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50Мб/с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5148" w:rsidRPr="00F05148" w:rsidTr="00481B95">
        <w:trPr>
          <w:trHeight w:val="129"/>
        </w:trPr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ПС-553 «Валим»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Волхов, ул. Валимская, 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50Мб/с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5148" w:rsidRPr="00F05148" w:rsidTr="00481B95">
        <w:trPr>
          <w:trHeight w:val="129"/>
        </w:trPr>
        <w:tc>
          <w:tcPr>
            <w:tcW w:w="5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РЭС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Кудрово, Ленинградская, 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50Мб/с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5148" w:rsidRPr="00F05148" w:rsidTr="00481B95">
        <w:trPr>
          <w:trHeight w:val="129"/>
        </w:trPr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ЦОД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Пироговская 17/7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1Гб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5148" w:rsidRPr="00F05148" w:rsidTr="00481B95">
        <w:trPr>
          <w:trHeight w:val="129"/>
        </w:trPr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ЦОД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Пироговская 17/7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1Гб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5148" w:rsidRPr="00F05148" w:rsidTr="00481B95">
        <w:trPr>
          <w:trHeight w:val="129"/>
        </w:trPr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ЦОД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48" w:rsidRPr="00F05148" w:rsidRDefault="00F05148" w:rsidP="006B3100">
            <w:pPr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Песочная 42А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48" w:rsidRPr="00F05148" w:rsidRDefault="00F05148" w:rsidP="006B3100">
            <w:pPr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1Гб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8" w:rsidRPr="00F05148" w:rsidRDefault="00F05148" w:rsidP="006B31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F05148" w:rsidRPr="00DC1F07" w:rsidRDefault="00F05148" w:rsidP="00F051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27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</w:tblGrid>
      <w:tr w:rsidR="00F05148" w:rsidRPr="00DC1F07" w:rsidTr="006B3100">
        <w:tc>
          <w:tcPr>
            <w:tcW w:w="5208" w:type="dxa"/>
            <w:hideMark/>
          </w:tcPr>
          <w:p w:rsidR="00F05148" w:rsidRPr="00DC1F07" w:rsidRDefault="00F05148" w:rsidP="006B3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F05148" w:rsidRPr="00DC1F07" w:rsidRDefault="00F05148" w:rsidP="006B3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C1F0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Заказчик:</w:t>
            </w:r>
          </w:p>
        </w:tc>
        <w:tc>
          <w:tcPr>
            <w:tcW w:w="284" w:type="dxa"/>
          </w:tcPr>
          <w:p w:rsidR="00F05148" w:rsidRPr="00DC1F07" w:rsidRDefault="00F05148" w:rsidP="006B3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:rsidR="00F05148" w:rsidRPr="00DC1F07" w:rsidRDefault="00F05148" w:rsidP="006B3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F05148" w:rsidRPr="00DC1F07" w:rsidRDefault="00F05148" w:rsidP="006B3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Исполнитель</w:t>
            </w:r>
            <w:r w:rsidRPr="00DC1F0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</w:tc>
      </w:tr>
      <w:tr w:rsidR="00F05148" w:rsidRPr="00DC1F07" w:rsidTr="006B3100">
        <w:tc>
          <w:tcPr>
            <w:tcW w:w="5208" w:type="dxa"/>
          </w:tcPr>
          <w:p w:rsidR="00F05148" w:rsidRPr="00DC1F07" w:rsidRDefault="00F05148" w:rsidP="006B3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1F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АО «ЛОЭСК»</w:t>
            </w:r>
          </w:p>
        </w:tc>
        <w:tc>
          <w:tcPr>
            <w:tcW w:w="284" w:type="dxa"/>
          </w:tcPr>
          <w:p w:rsidR="00F05148" w:rsidRPr="00DC1F07" w:rsidRDefault="00F05148" w:rsidP="006B3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:rsidR="00F05148" w:rsidRPr="00DC1F07" w:rsidRDefault="00F05148" w:rsidP="006B3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05148" w:rsidRPr="00DC1F07" w:rsidTr="006B3100">
        <w:tc>
          <w:tcPr>
            <w:tcW w:w="5208" w:type="dxa"/>
          </w:tcPr>
          <w:p w:rsidR="00F05148" w:rsidRPr="00DC1F07" w:rsidRDefault="00F05148" w:rsidP="006B3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148" w:rsidRPr="00DC1F07" w:rsidRDefault="00F05148" w:rsidP="006B3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148" w:rsidRPr="00DC1F07" w:rsidRDefault="00F05148" w:rsidP="006B3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F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 </w:t>
            </w:r>
          </w:p>
        </w:tc>
        <w:tc>
          <w:tcPr>
            <w:tcW w:w="284" w:type="dxa"/>
          </w:tcPr>
          <w:p w:rsidR="00F05148" w:rsidRPr="00DC1F07" w:rsidRDefault="00F05148" w:rsidP="006B3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F05148" w:rsidRPr="00DC1F07" w:rsidRDefault="00F05148" w:rsidP="006B3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148" w:rsidRPr="00DC1F07" w:rsidRDefault="00F05148" w:rsidP="006B3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148" w:rsidRPr="00DC1F07" w:rsidRDefault="00F05148" w:rsidP="006B3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1F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 </w:t>
            </w:r>
          </w:p>
        </w:tc>
      </w:tr>
      <w:tr w:rsidR="00F05148" w:rsidRPr="00DC1F07" w:rsidTr="006B3100">
        <w:tc>
          <w:tcPr>
            <w:tcW w:w="5208" w:type="dxa"/>
            <w:hideMark/>
          </w:tcPr>
          <w:p w:rsidR="00F05148" w:rsidRPr="00DC1F07" w:rsidRDefault="00F05148" w:rsidP="006B3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F07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84" w:type="dxa"/>
          </w:tcPr>
          <w:p w:rsidR="00F05148" w:rsidRPr="00DC1F07" w:rsidRDefault="00F05148" w:rsidP="006B3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:rsidR="00F05148" w:rsidRPr="00DC1F07" w:rsidRDefault="00F05148" w:rsidP="006B3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F07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</w:tr>
    </w:tbl>
    <w:p w:rsidR="00F05148" w:rsidRPr="00C942CC" w:rsidRDefault="00F05148" w:rsidP="00151C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F05148" w:rsidRPr="00C942CC" w:rsidSect="00F05148">
      <w:pgSz w:w="16838" w:h="11906" w:orient="landscape"/>
      <w:pgMar w:top="1134" w:right="426" w:bottom="680" w:left="709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222" w:rsidRDefault="00150222">
      <w:pPr>
        <w:spacing w:after="0" w:line="240" w:lineRule="auto"/>
      </w:pPr>
      <w:r>
        <w:separator/>
      </w:r>
    </w:p>
  </w:endnote>
  <w:endnote w:type="continuationSeparator" w:id="0">
    <w:p w:rsidR="00150222" w:rsidRDefault="00150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Sans Serif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222" w:rsidRDefault="00150222">
      <w:pPr>
        <w:spacing w:after="0" w:line="240" w:lineRule="auto"/>
      </w:pPr>
      <w:r>
        <w:separator/>
      </w:r>
    </w:p>
  </w:footnote>
  <w:footnote w:type="continuationSeparator" w:id="0">
    <w:p w:rsidR="00150222" w:rsidRDefault="00150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0ED7"/>
    <w:multiLevelType w:val="multilevel"/>
    <w:tmpl w:val="2DA80480"/>
    <w:lvl w:ilvl="0">
      <w:start w:val="4"/>
      <w:numFmt w:val="decimal"/>
      <w:lvlText w:val="%1."/>
      <w:lvlJc w:val="left"/>
      <w:pPr>
        <w:tabs>
          <w:tab w:val="num" w:pos="1545"/>
        </w:tabs>
        <w:ind w:left="1545" w:hanging="154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154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085"/>
        </w:tabs>
        <w:ind w:left="2085" w:hanging="1545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54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625"/>
        </w:tabs>
        <w:ind w:left="2625" w:hanging="154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95"/>
        </w:tabs>
        <w:ind w:left="2895" w:hanging="154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165"/>
        </w:tabs>
        <w:ind w:left="3165" w:hanging="1545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54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/>
      </w:rPr>
    </w:lvl>
  </w:abstractNum>
  <w:abstractNum w:abstractNumId="1" w15:restartNumberingAfterBreak="0">
    <w:nsid w:val="0E3B2918"/>
    <w:multiLevelType w:val="multilevel"/>
    <w:tmpl w:val="4A2E4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6" w:hanging="7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6" w:hanging="7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6" w:hanging="7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2C76F6"/>
    <w:multiLevelType w:val="hybridMultilevel"/>
    <w:tmpl w:val="8618DB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050A1"/>
    <w:multiLevelType w:val="multilevel"/>
    <w:tmpl w:val="02C6DC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AFA2BA1"/>
    <w:multiLevelType w:val="hybridMultilevel"/>
    <w:tmpl w:val="D53CF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B173B"/>
    <w:multiLevelType w:val="multilevel"/>
    <w:tmpl w:val="BFC229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45C2898"/>
    <w:multiLevelType w:val="multilevel"/>
    <w:tmpl w:val="119283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46C76DC"/>
    <w:multiLevelType w:val="hybridMultilevel"/>
    <w:tmpl w:val="A12CC49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01534"/>
    <w:multiLevelType w:val="multilevel"/>
    <w:tmpl w:val="2E6A17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9" w15:restartNumberingAfterBreak="0">
    <w:nsid w:val="38490CB0"/>
    <w:multiLevelType w:val="hybridMultilevel"/>
    <w:tmpl w:val="0F185F00"/>
    <w:lvl w:ilvl="0" w:tplc="97227DC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D7735B5"/>
    <w:multiLevelType w:val="hybridMultilevel"/>
    <w:tmpl w:val="6E9CB9F6"/>
    <w:lvl w:ilvl="0" w:tplc="C402F29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4A2382F"/>
    <w:multiLevelType w:val="multilevel"/>
    <w:tmpl w:val="456833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7C87FCE"/>
    <w:multiLevelType w:val="multilevel"/>
    <w:tmpl w:val="4DB81C3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hint="default"/>
      </w:rPr>
    </w:lvl>
  </w:abstractNum>
  <w:abstractNum w:abstractNumId="13" w15:restartNumberingAfterBreak="0">
    <w:nsid w:val="47D87C4E"/>
    <w:multiLevelType w:val="multilevel"/>
    <w:tmpl w:val="E56040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4F7C13D3"/>
    <w:multiLevelType w:val="multilevel"/>
    <w:tmpl w:val="C36CAF6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64B4E9A"/>
    <w:multiLevelType w:val="hybridMultilevel"/>
    <w:tmpl w:val="743491E8"/>
    <w:lvl w:ilvl="0" w:tplc="722ED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E2E82"/>
    <w:multiLevelType w:val="hybridMultilevel"/>
    <w:tmpl w:val="209AFB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74540"/>
    <w:multiLevelType w:val="singleLevel"/>
    <w:tmpl w:val="6E6E0D80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16"/>
  </w:num>
  <w:num w:numId="2">
    <w:abstractNumId w:val="11"/>
  </w:num>
  <w:num w:numId="3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14"/>
  </w:num>
  <w:num w:numId="10">
    <w:abstractNumId w:val="5"/>
  </w:num>
  <w:num w:numId="11">
    <w:abstractNumId w:val="7"/>
  </w:num>
  <w:num w:numId="12">
    <w:abstractNumId w:val="1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2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3"/>
  </w:num>
  <w:num w:numId="21">
    <w:abstractNumId w:val="6"/>
  </w:num>
  <w:num w:numId="22">
    <w:abstractNumId w:val="17"/>
    <w:lvlOverride w:ilvl="0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9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21"/>
    <w:rsid w:val="000200CE"/>
    <w:rsid w:val="00031468"/>
    <w:rsid w:val="00035303"/>
    <w:rsid w:val="00042D09"/>
    <w:rsid w:val="00062BAE"/>
    <w:rsid w:val="00072CAC"/>
    <w:rsid w:val="00086E08"/>
    <w:rsid w:val="00096210"/>
    <w:rsid w:val="000C141E"/>
    <w:rsid w:val="000D2D48"/>
    <w:rsid w:val="000D7DDB"/>
    <w:rsid w:val="000F0573"/>
    <w:rsid w:val="00100407"/>
    <w:rsid w:val="001278B2"/>
    <w:rsid w:val="00142F33"/>
    <w:rsid w:val="00150222"/>
    <w:rsid w:val="00151C6F"/>
    <w:rsid w:val="00154BC3"/>
    <w:rsid w:val="00170639"/>
    <w:rsid w:val="00173B05"/>
    <w:rsid w:val="00180DF1"/>
    <w:rsid w:val="001858CC"/>
    <w:rsid w:val="001873D9"/>
    <w:rsid w:val="001A3727"/>
    <w:rsid w:val="001B6930"/>
    <w:rsid w:val="001F4F32"/>
    <w:rsid w:val="0020421E"/>
    <w:rsid w:val="00206C04"/>
    <w:rsid w:val="00211A03"/>
    <w:rsid w:val="00213212"/>
    <w:rsid w:val="00214DA7"/>
    <w:rsid w:val="00254DE8"/>
    <w:rsid w:val="0027292A"/>
    <w:rsid w:val="002779D3"/>
    <w:rsid w:val="00287C9D"/>
    <w:rsid w:val="00291168"/>
    <w:rsid w:val="002B405F"/>
    <w:rsid w:val="002C3365"/>
    <w:rsid w:val="002E1538"/>
    <w:rsid w:val="002E215F"/>
    <w:rsid w:val="002E2A79"/>
    <w:rsid w:val="00301863"/>
    <w:rsid w:val="00310A9D"/>
    <w:rsid w:val="003138AC"/>
    <w:rsid w:val="00334D1B"/>
    <w:rsid w:val="00337A69"/>
    <w:rsid w:val="00340AC5"/>
    <w:rsid w:val="00351569"/>
    <w:rsid w:val="00351F7C"/>
    <w:rsid w:val="00354A49"/>
    <w:rsid w:val="00355E5F"/>
    <w:rsid w:val="00395542"/>
    <w:rsid w:val="003976C7"/>
    <w:rsid w:val="003A6D9C"/>
    <w:rsid w:val="003A714E"/>
    <w:rsid w:val="003B0364"/>
    <w:rsid w:val="003D03C7"/>
    <w:rsid w:val="003D17A7"/>
    <w:rsid w:val="003D61CC"/>
    <w:rsid w:val="003E5ABF"/>
    <w:rsid w:val="004152DD"/>
    <w:rsid w:val="00416430"/>
    <w:rsid w:val="00430A75"/>
    <w:rsid w:val="00435A78"/>
    <w:rsid w:val="00455CD4"/>
    <w:rsid w:val="0047510D"/>
    <w:rsid w:val="00481B95"/>
    <w:rsid w:val="00495E1E"/>
    <w:rsid w:val="0049791D"/>
    <w:rsid w:val="004A1245"/>
    <w:rsid w:val="004A4B0A"/>
    <w:rsid w:val="004F4C89"/>
    <w:rsid w:val="004F4EFA"/>
    <w:rsid w:val="005009AC"/>
    <w:rsid w:val="0051274B"/>
    <w:rsid w:val="00526828"/>
    <w:rsid w:val="00530893"/>
    <w:rsid w:val="0054388C"/>
    <w:rsid w:val="00545F41"/>
    <w:rsid w:val="00553A3F"/>
    <w:rsid w:val="00573090"/>
    <w:rsid w:val="00573E26"/>
    <w:rsid w:val="005825CB"/>
    <w:rsid w:val="00587055"/>
    <w:rsid w:val="005A2DA7"/>
    <w:rsid w:val="005A30D0"/>
    <w:rsid w:val="005A6DCA"/>
    <w:rsid w:val="005C0C58"/>
    <w:rsid w:val="005E338F"/>
    <w:rsid w:val="005F6A91"/>
    <w:rsid w:val="005F6BC1"/>
    <w:rsid w:val="00606A87"/>
    <w:rsid w:val="00607FD1"/>
    <w:rsid w:val="006313F7"/>
    <w:rsid w:val="00632062"/>
    <w:rsid w:val="00635C9A"/>
    <w:rsid w:val="00635CDE"/>
    <w:rsid w:val="006414CD"/>
    <w:rsid w:val="006426A1"/>
    <w:rsid w:val="006660B1"/>
    <w:rsid w:val="006739AC"/>
    <w:rsid w:val="0068365D"/>
    <w:rsid w:val="006B4354"/>
    <w:rsid w:val="006D2234"/>
    <w:rsid w:val="006D424F"/>
    <w:rsid w:val="006D781B"/>
    <w:rsid w:val="006E7245"/>
    <w:rsid w:val="006F6925"/>
    <w:rsid w:val="00701EFB"/>
    <w:rsid w:val="00721697"/>
    <w:rsid w:val="00732005"/>
    <w:rsid w:val="00744110"/>
    <w:rsid w:val="00777778"/>
    <w:rsid w:val="00780CF0"/>
    <w:rsid w:val="00785538"/>
    <w:rsid w:val="007A7D94"/>
    <w:rsid w:val="007B08CF"/>
    <w:rsid w:val="007C55D1"/>
    <w:rsid w:val="007D17EB"/>
    <w:rsid w:val="007D19B5"/>
    <w:rsid w:val="007E2656"/>
    <w:rsid w:val="007E5BC8"/>
    <w:rsid w:val="007E6D4D"/>
    <w:rsid w:val="00810ADE"/>
    <w:rsid w:val="00812514"/>
    <w:rsid w:val="0083422F"/>
    <w:rsid w:val="00836F45"/>
    <w:rsid w:val="00852CE6"/>
    <w:rsid w:val="008544FD"/>
    <w:rsid w:val="00870CAB"/>
    <w:rsid w:val="0088233E"/>
    <w:rsid w:val="00887F12"/>
    <w:rsid w:val="00897016"/>
    <w:rsid w:val="008C5028"/>
    <w:rsid w:val="008D0E39"/>
    <w:rsid w:val="008D6B50"/>
    <w:rsid w:val="008D6CE8"/>
    <w:rsid w:val="00902046"/>
    <w:rsid w:val="00917347"/>
    <w:rsid w:val="009378EE"/>
    <w:rsid w:val="0094344F"/>
    <w:rsid w:val="0095713A"/>
    <w:rsid w:val="009706E7"/>
    <w:rsid w:val="009902EF"/>
    <w:rsid w:val="00990784"/>
    <w:rsid w:val="009A200F"/>
    <w:rsid w:val="009A57FF"/>
    <w:rsid w:val="009C4B14"/>
    <w:rsid w:val="009D4E89"/>
    <w:rsid w:val="009D75A1"/>
    <w:rsid w:val="009E326B"/>
    <w:rsid w:val="009E3A08"/>
    <w:rsid w:val="00A04C96"/>
    <w:rsid w:val="00A07A4E"/>
    <w:rsid w:val="00A40D4F"/>
    <w:rsid w:val="00A769D2"/>
    <w:rsid w:val="00A86DE2"/>
    <w:rsid w:val="00A91954"/>
    <w:rsid w:val="00A95B09"/>
    <w:rsid w:val="00A965D9"/>
    <w:rsid w:val="00AB5021"/>
    <w:rsid w:val="00AC63AC"/>
    <w:rsid w:val="00AE5BA7"/>
    <w:rsid w:val="00B36B96"/>
    <w:rsid w:val="00B504A9"/>
    <w:rsid w:val="00B52F94"/>
    <w:rsid w:val="00B9306F"/>
    <w:rsid w:val="00BB5CCB"/>
    <w:rsid w:val="00BC03F9"/>
    <w:rsid w:val="00BC048E"/>
    <w:rsid w:val="00BD253B"/>
    <w:rsid w:val="00BD3730"/>
    <w:rsid w:val="00BD783D"/>
    <w:rsid w:val="00C13DC3"/>
    <w:rsid w:val="00C25324"/>
    <w:rsid w:val="00C272BB"/>
    <w:rsid w:val="00C50F10"/>
    <w:rsid w:val="00C52E27"/>
    <w:rsid w:val="00C66147"/>
    <w:rsid w:val="00C66B92"/>
    <w:rsid w:val="00C71C23"/>
    <w:rsid w:val="00C75815"/>
    <w:rsid w:val="00C93961"/>
    <w:rsid w:val="00C942CC"/>
    <w:rsid w:val="00CC1F34"/>
    <w:rsid w:val="00CC2ECE"/>
    <w:rsid w:val="00CC740A"/>
    <w:rsid w:val="00CC77AB"/>
    <w:rsid w:val="00CD306F"/>
    <w:rsid w:val="00CD74CB"/>
    <w:rsid w:val="00CF14CA"/>
    <w:rsid w:val="00D02307"/>
    <w:rsid w:val="00D1004D"/>
    <w:rsid w:val="00D11035"/>
    <w:rsid w:val="00D15B9E"/>
    <w:rsid w:val="00D23665"/>
    <w:rsid w:val="00D24D8F"/>
    <w:rsid w:val="00D7497F"/>
    <w:rsid w:val="00D76E9A"/>
    <w:rsid w:val="00D80F83"/>
    <w:rsid w:val="00D8322B"/>
    <w:rsid w:val="00D87570"/>
    <w:rsid w:val="00D91AC1"/>
    <w:rsid w:val="00D952C4"/>
    <w:rsid w:val="00D95E59"/>
    <w:rsid w:val="00DC1F07"/>
    <w:rsid w:val="00DD09CB"/>
    <w:rsid w:val="00DD2AAD"/>
    <w:rsid w:val="00DD2B67"/>
    <w:rsid w:val="00DF1C5F"/>
    <w:rsid w:val="00DF448C"/>
    <w:rsid w:val="00E049B3"/>
    <w:rsid w:val="00E460A0"/>
    <w:rsid w:val="00E54F60"/>
    <w:rsid w:val="00E62C5C"/>
    <w:rsid w:val="00E63499"/>
    <w:rsid w:val="00E700FF"/>
    <w:rsid w:val="00E73076"/>
    <w:rsid w:val="00E747E3"/>
    <w:rsid w:val="00E8327E"/>
    <w:rsid w:val="00E83B59"/>
    <w:rsid w:val="00E86D48"/>
    <w:rsid w:val="00E973D1"/>
    <w:rsid w:val="00ED266C"/>
    <w:rsid w:val="00EF2AE1"/>
    <w:rsid w:val="00EF54E3"/>
    <w:rsid w:val="00F05148"/>
    <w:rsid w:val="00F17F44"/>
    <w:rsid w:val="00F30A1B"/>
    <w:rsid w:val="00F53F87"/>
    <w:rsid w:val="00F6124B"/>
    <w:rsid w:val="00F93140"/>
    <w:rsid w:val="00FE753E"/>
    <w:rsid w:val="00FF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B950B7"/>
  <w15:docId w15:val="{9071BF0A-2A04-4470-BEF2-6D2AF68F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04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0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200CE"/>
  </w:style>
  <w:style w:type="character" w:styleId="a5">
    <w:name w:val="page number"/>
    <w:basedOn w:val="a0"/>
    <w:rsid w:val="000200CE"/>
  </w:style>
  <w:style w:type="paragraph" w:customStyle="1" w:styleId="Heading">
    <w:name w:val="Heading"/>
    <w:rsid w:val="00B36B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List Paragraph"/>
    <w:basedOn w:val="a"/>
    <w:uiPriority w:val="99"/>
    <w:qFormat/>
    <w:rsid w:val="00C66147"/>
    <w:pPr>
      <w:ind w:left="720"/>
      <w:contextualSpacing/>
    </w:pPr>
  </w:style>
  <w:style w:type="paragraph" w:styleId="a7">
    <w:name w:val="Plain Text"/>
    <w:basedOn w:val="a"/>
    <w:link w:val="a8"/>
    <w:unhideWhenUsed/>
    <w:rsid w:val="00D1004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rsid w:val="00D1004D"/>
    <w:rPr>
      <w:rFonts w:ascii="Consolas" w:hAnsi="Consolas" w:cs="Consolas"/>
      <w:sz w:val="21"/>
      <w:szCs w:val="21"/>
    </w:rPr>
  </w:style>
  <w:style w:type="paragraph" w:styleId="a9">
    <w:name w:val="footnote text"/>
    <w:basedOn w:val="a"/>
    <w:link w:val="aa"/>
    <w:uiPriority w:val="99"/>
    <w:semiHidden/>
    <w:unhideWhenUsed/>
    <w:rsid w:val="00C942C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942CC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942CC"/>
    <w:rPr>
      <w:vertAlign w:val="superscript"/>
    </w:rPr>
  </w:style>
  <w:style w:type="character" w:styleId="ac">
    <w:name w:val="Hyperlink"/>
    <w:basedOn w:val="a0"/>
    <w:uiPriority w:val="99"/>
    <w:semiHidden/>
    <w:unhideWhenUsed/>
    <w:rsid w:val="00C942CC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7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73B05"/>
    <w:rPr>
      <w:rFonts w:ascii="Tahoma" w:hAnsi="Tahoma" w:cs="Tahoma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D74C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D74CB"/>
    <w:rPr>
      <w:sz w:val="20"/>
      <w:szCs w:val="20"/>
    </w:rPr>
  </w:style>
  <w:style w:type="character" w:styleId="af1">
    <w:name w:val="annotation reference"/>
    <w:semiHidden/>
    <w:unhideWhenUsed/>
    <w:rsid w:val="00CD74CB"/>
    <w:rPr>
      <w:sz w:val="16"/>
      <w:szCs w:val="16"/>
    </w:rPr>
  </w:style>
  <w:style w:type="paragraph" w:styleId="af2">
    <w:name w:val="Subtitle"/>
    <w:basedOn w:val="a"/>
    <w:next w:val="a"/>
    <w:link w:val="af3"/>
    <w:uiPriority w:val="11"/>
    <w:qFormat/>
    <w:rsid w:val="005009AC"/>
    <w:pPr>
      <w:spacing w:after="60" w:line="240" w:lineRule="auto"/>
      <w:contextualSpacing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3">
    <w:name w:val="Подзаголовок Знак"/>
    <w:basedOn w:val="a0"/>
    <w:link w:val="af2"/>
    <w:uiPriority w:val="11"/>
    <w:rsid w:val="005009AC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4">
    <w:name w:val="header"/>
    <w:basedOn w:val="a"/>
    <w:link w:val="af5"/>
    <w:uiPriority w:val="99"/>
    <w:unhideWhenUsed/>
    <w:rsid w:val="00D95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D95E59"/>
  </w:style>
  <w:style w:type="character" w:customStyle="1" w:styleId="FontStyle22">
    <w:name w:val="Font Style22"/>
    <w:rsid w:val="00852CE6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852CE6"/>
    <w:pPr>
      <w:widowControl w:val="0"/>
      <w:autoSpaceDE w:val="0"/>
      <w:autoSpaceDN w:val="0"/>
      <w:adjustRightInd w:val="0"/>
      <w:spacing w:after="0" w:line="278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24">
    <w:name w:val="Font Style24"/>
    <w:rsid w:val="00BC048E"/>
    <w:rPr>
      <w:rFonts w:ascii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rsid w:val="00F05148"/>
    <w:pPr>
      <w:spacing w:after="0" w:line="240" w:lineRule="auto"/>
      <w:ind w:left="623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7">
    <w:name w:val="Основной текст с отступом Знак"/>
    <w:basedOn w:val="a0"/>
    <w:link w:val="af6"/>
    <w:rsid w:val="00F0514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0036E28EE90EDFCFF37AB62E4FFA7893C64F28E6F7C033150BF9B8N9Z9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0036E28EE90EDFCFF37AB62E4FFA7893C64F28E6F7C033150BF9B8N9Z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3EAED-0C27-49F0-A8A4-1FC51AAE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2770</Words>
  <Characters>15791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МРФ "Северо-Запад" ОАО "Ростелеком"</Company>
  <LinksUpToDate>false</LinksUpToDate>
  <CharactersWithSpaces>18524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LukinaDD</dc:creator>
  <cp:lastModifiedBy>Шадрина Анна Владимировна</cp:lastModifiedBy>
  <cp:revision>5</cp:revision>
  <cp:lastPrinted>2019-07-16T12:22:00Z</cp:lastPrinted>
  <dcterms:created xsi:type="dcterms:W3CDTF">2019-07-16T13:32:00Z</dcterms:created>
  <dcterms:modified xsi:type="dcterms:W3CDTF">2019-07-18T08:41:00Z</dcterms:modified>
</cp:coreProperties>
</file>