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E556" w14:textId="77777777" w:rsidR="00913779" w:rsidRPr="002E1EA4" w:rsidRDefault="001904B6">
      <w:pPr>
        <w:spacing w:line="252" w:lineRule="auto"/>
        <w:jc w:val="center"/>
        <w:rPr>
          <w:lang w:val="en-US"/>
        </w:rPr>
      </w:pPr>
      <w:r w:rsidRPr="002E1EA4">
        <w:rPr>
          <w:b/>
        </w:rPr>
        <w:t>Сублицензионный договор №</w:t>
      </w:r>
    </w:p>
    <w:p w14:paraId="1F880CBB" w14:textId="77777777" w:rsidR="00913779" w:rsidRPr="002E1EA4" w:rsidRDefault="00913779">
      <w:pPr>
        <w:spacing w:line="252" w:lineRule="auto"/>
        <w:jc w:val="center"/>
        <w:rPr>
          <w:b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4"/>
      </w:tblGrid>
      <w:tr w:rsidR="009D2DFA" w:rsidRPr="002E1EA4" w14:paraId="22106CF2" w14:textId="77777777" w:rsidTr="009D2DFA">
        <w:tc>
          <w:tcPr>
            <w:tcW w:w="5210" w:type="dxa"/>
            <w:vAlign w:val="center"/>
          </w:tcPr>
          <w:p w14:paraId="415D1868" w14:textId="77777777" w:rsidR="009D2DFA" w:rsidRPr="002E1EA4" w:rsidRDefault="009D2DFA" w:rsidP="009D2DFA">
            <w:pPr>
              <w:spacing w:line="252" w:lineRule="auto"/>
            </w:pPr>
            <w:r w:rsidRPr="002E1EA4">
              <w:t>г.Санкт-Петербург</w:t>
            </w:r>
          </w:p>
        </w:tc>
        <w:tc>
          <w:tcPr>
            <w:tcW w:w="5211" w:type="dxa"/>
            <w:vAlign w:val="center"/>
          </w:tcPr>
          <w:p w14:paraId="2B7E29A5" w14:textId="77777777" w:rsidR="009D2DFA" w:rsidRPr="002E1EA4" w:rsidRDefault="00DA08F5" w:rsidP="00225AD0">
            <w:pPr>
              <w:spacing w:line="252" w:lineRule="auto"/>
              <w:jc w:val="right"/>
            </w:pPr>
            <w:r w:rsidRPr="002E1EA4">
              <w:t>«</w:t>
            </w:r>
            <w:r w:rsidR="00225AD0" w:rsidRPr="002E1EA4">
              <w:t>____</w:t>
            </w:r>
            <w:r w:rsidRPr="002E1EA4">
              <w:t xml:space="preserve">» </w:t>
            </w:r>
            <w:r w:rsidR="00225AD0" w:rsidRPr="002E1EA4">
              <w:t>_______________</w:t>
            </w:r>
            <w:r w:rsidR="00835EAE" w:rsidRPr="002E1EA4">
              <w:t xml:space="preserve"> 2019</w:t>
            </w:r>
            <w:r w:rsidR="00145FBF" w:rsidRPr="002E1EA4">
              <w:t xml:space="preserve"> </w:t>
            </w:r>
            <w:r w:rsidR="009D2DFA" w:rsidRPr="002E1EA4">
              <w:t>г.</w:t>
            </w:r>
          </w:p>
        </w:tc>
      </w:tr>
    </w:tbl>
    <w:p w14:paraId="6B3036C2" w14:textId="77777777" w:rsidR="009D2DFA" w:rsidRPr="002E1EA4" w:rsidRDefault="009D2DFA">
      <w:pPr>
        <w:spacing w:line="252" w:lineRule="auto"/>
        <w:jc w:val="center"/>
        <w:rPr>
          <w:b/>
          <w:lang w:val="en-US"/>
        </w:rPr>
      </w:pPr>
    </w:p>
    <w:p w14:paraId="33B1AF2E" w14:textId="0CB7EC0B" w:rsidR="00225AD0" w:rsidRPr="002E1EA4" w:rsidRDefault="000313B7" w:rsidP="00225AD0">
      <w:pPr>
        <w:spacing w:line="252" w:lineRule="auto"/>
        <w:ind w:firstLine="708"/>
        <w:jc w:val="both"/>
      </w:pPr>
      <w:r w:rsidRPr="002E1EA4">
        <w:rPr>
          <w:b/>
        </w:rPr>
        <w:t xml:space="preserve">____ </w:t>
      </w:r>
      <w:r w:rsidR="0023037A" w:rsidRPr="002E1EA4">
        <w:rPr>
          <w:b/>
        </w:rPr>
        <w:t>«</w:t>
      </w:r>
      <w:r w:rsidRPr="002E1EA4">
        <w:rPr>
          <w:b/>
        </w:rPr>
        <w:t>________________</w:t>
      </w:r>
      <w:r w:rsidR="0023037A" w:rsidRPr="002E1EA4">
        <w:rPr>
          <w:b/>
        </w:rPr>
        <w:t>»</w:t>
      </w:r>
      <w:r w:rsidR="0023037A" w:rsidRPr="002E1EA4">
        <w:t xml:space="preserve">, именуемое в дальнейшем </w:t>
      </w:r>
      <w:r w:rsidR="0023037A" w:rsidRPr="002E1EA4">
        <w:rPr>
          <w:b/>
        </w:rPr>
        <w:t>Лицензиат</w:t>
      </w:r>
      <w:r w:rsidR="0023037A" w:rsidRPr="002E1EA4">
        <w:t>,</w:t>
      </w:r>
      <w:r w:rsidR="009A6150" w:rsidRPr="002E1EA4">
        <w:t xml:space="preserve"> в лице </w:t>
      </w:r>
      <w:r w:rsidRPr="002E1EA4">
        <w:t>____________________________________________</w:t>
      </w:r>
      <w:r w:rsidR="009A6150" w:rsidRPr="002E1EA4">
        <w:t xml:space="preserve">, действующего на основании </w:t>
      </w:r>
      <w:r w:rsidRPr="002E1EA4">
        <w:t>______________________________________</w:t>
      </w:r>
      <w:r w:rsidR="0023037A" w:rsidRPr="002E1EA4">
        <w:t xml:space="preserve">, с одной стороны, </w:t>
      </w:r>
      <w:bookmarkStart w:id="0" w:name="ТекстовоеПоле6"/>
      <w:r w:rsidR="0023037A" w:rsidRPr="002E1EA4">
        <w:t>и</w:t>
      </w:r>
      <w:bookmarkEnd w:id="0"/>
    </w:p>
    <w:p w14:paraId="429A578B" w14:textId="77777777" w:rsidR="00857D3D" w:rsidRPr="002E1EA4" w:rsidRDefault="00225AD0" w:rsidP="00225AD0">
      <w:pPr>
        <w:spacing w:line="252" w:lineRule="auto"/>
        <w:ind w:firstLine="708"/>
        <w:jc w:val="both"/>
      </w:pPr>
      <w:r w:rsidRPr="002E1EA4">
        <w:rPr>
          <w:b/>
        </w:rPr>
        <w:t>АО «ЛОЭСК»</w:t>
      </w:r>
      <w:r w:rsidRPr="002E1EA4">
        <w:t xml:space="preserve">, </w:t>
      </w:r>
      <w:r w:rsidR="0023037A" w:rsidRPr="002E1EA4">
        <w:t>именуемое в дальнейшем</w:t>
      </w:r>
      <w:r w:rsidR="0023037A" w:rsidRPr="002E1EA4">
        <w:rPr>
          <w:b/>
        </w:rPr>
        <w:t xml:space="preserve"> Сублицензиат</w:t>
      </w:r>
      <w:r w:rsidR="0023037A" w:rsidRPr="002E1EA4">
        <w:t>, в лице</w:t>
      </w:r>
      <w:r w:rsidRPr="002E1EA4">
        <w:t xml:space="preserve"> </w:t>
      </w:r>
      <w:r w:rsidR="008D2E75" w:rsidRPr="002E1EA4">
        <w:t xml:space="preserve">Заместителя генерального директора по безопасности Ершова Г.Б., действующего на основании доверенности № </w:t>
      </w:r>
      <w:r w:rsidR="00EF03F8" w:rsidRPr="002E1EA4">
        <w:t>419/2018</w:t>
      </w:r>
      <w:r w:rsidR="008D2E75" w:rsidRPr="002E1EA4">
        <w:t xml:space="preserve"> от 2</w:t>
      </w:r>
      <w:r w:rsidR="00EF03F8" w:rsidRPr="002E1EA4">
        <w:t>9</w:t>
      </w:r>
      <w:r w:rsidR="008D2E75" w:rsidRPr="002E1EA4">
        <w:t>.</w:t>
      </w:r>
      <w:r w:rsidR="00EF03F8" w:rsidRPr="002E1EA4">
        <w:t>12</w:t>
      </w:r>
      <w:r w:rsidR="008D2E75" w:rsidRPr="002E1EA4">
        <w:t>.201</w:t>
      </w:r>
      <w:r w:rsidR="00EF03F8" w:rsidRPr="002E1EA4">
        <w:t>8</w:t>
      </w:r>
      <w:r w:rsidR="008D2E75" w:rsidRPr="002E1EA4">
        <w:t xml:space="preserve"> г.</w:t>
      </w:r>
      <w:r w:rsidR="0023037A" w:rsidRPr="002E1EA4">
        <w:t xml:space="preserve">, с другой стороны, </w:t>
      </w:r>
    </w:p>
    <w:p w14:paraId="361D558D" w14:textId="63509B43" w:rsidR="00913779" w:rsidRPr="002E1EA4" w:rsidRDefault="0023037A" w:rsidP="009D2DFA">
      <w:pPr>
        <w:spacing w:line="252" w:lineRule="auto"/>
        <w:ind w:firstLine="708"/>
        <w:jc w:val="both"/>
      </w:pPr>
      <w:r w:rsidRPr="002E1EA4">
        <w:t xml:space="preserve">вместе именуемые — Стороны, а каждое по отдельности — Сторона, </w:t>
      </w:r>
      <w:r w:rsidR="00A0137B" w:rsidRPr="002E1EA4">
        <w:t>на основании</w:t>
      </w:r>
      <w:r w:rsidR="000313B7" w:rsidRPr="002E1EA4">
        <w:t xml:space="preserve"> протокола закупочной процедуры №_______________ от «_________» _______ 20___ года</w:t>
      </w:r>
      <w:r w:rsidR="00A0137B" w:rsidRPr="002E1EA4">
        <w:t xml:space="preserve">., </w:t>
      </w:r>
      <w:r w:rsidRPr="002E1EA4">
        <w:t>заключили настоящий Договор о нижеследующем.</w:t>
      </w:r>
    </w:p>
    <w:p w14:paraId="1E67C4D6" w14:textId="77777777" w:rsidR="00913779" w:rsidRPr="002E1EA4" w:rsidRDefault="00913779">
      <w:pPr>
        <w:spacing w:line="252" w:lineRule="auto"/>
        <w:jc w:val="both"/>
      </w:pPr>
    </w:p>
    <w:p w14:paraId="0DF70B94" w14:textId="77777777" w:rsidR="00913779" w:rsidRPr="002E1EA4" w:rsidRDefault="0023037A" w:rsidP="00793501">
      <w:pPr>
        <w:spacing w:line="480" w:lineRule="auto"/>
        <w:jc w:val="both"/>
        <w:rPr>
          <w:b/>
        </w:rPr>
      </w:pPr>
      <w:r w:rsidRPr="002E1EA4">
        <w:rPr>
          <w:b/>
        </w:rPr>
        <w:t>Термины и определения</w:t>
      </w:r>
    </w:p>
    <w:p w14:paraId="5983EB54" w14:textId="77777777" w:rsidR="00913779" w:rsidRPr="002E1EA4" w:rsidRDefault="0023037A" w:rsidP="00857D3D">
      <w:pPr>
        <w:spacing w:line="252" w:lineRule="auto"/>
        <w:ind w:left="567" w:hanging="567"/>
        <w:jc w:val="both"/>
      </w:pPr>
      <w:r w:rsidRPr="002E1EA4">
        <w:rPr>
          <w:i/>
        </w:rPr>
        <w:t>Право использования</w:t>
      </w:r>
      <w:r w:rsidRPr="002E1EA4">
        <w:t xml:space="preserve"> – разрешение на использование программ для ЭВМ, перечисленных в пункте </w:t>
      </w:r>
      <w:r w:rsidRPr="00386EDC">
        <w:t>1</w:t>
      </w:r>
      <w:r w:rsidRPr="002E1EA4">
        <w:t xml:space="preserve"> Приложения № </w:t>
      </w:r>
      <w:r w:rsidRPr="00386EDC">
        <w:t>1</w:t>
      </w:r>
      <w:r w:rsidRPr="002E1EA4">
        <w:t xml:space="preserve"> к настоящему Договору (далее именуется – «Спецификация»), способами, предусмотренными Договором, а также Типовым соглашением правообладателя с конечным пользователем, получаемое Сублицензиатом на условиях простой (неисключительной) лицензии. </w:t>
      </w:r>
    </w:p>
    <w:p w14:paraId="34E7E90E" w14:textId="77777777" w:rsidR="00913779" w:rsidRPr="002E1EA4" w:rsidRDefault="0023037A" w:rsidP="00857D3D">
      <w:pPr>
        <w:spacing w:line="252" w:lineRule="auto"/>
        <w:ind w:left="567" w:hanging="567"/>
        <w:jc w:val="both"/>
      </w:pPr>
      <w:r w:rsidRPr="002E1EA4">
        <w:rPr>
          <w:i/>
        </w:rPr>
        <w:t>Типовое соглашение правообладателя с конечным пользователем</w:t>
      </w:r>
      <w:r w:rsidRPr="002E1EA4">
        <w:t xml:space="preserve"> – декларируемые правообладателем программ для ЭВМ общие правила использования программ для ЭВМ, обязательные для исполнения Сублицензиатом. Типовое соглашение может быть размещено в инсталляционном файле программы для ЭВМ, отображаемом на экране монитора при установке программы, и/или размещено на официальном Интернет-сайте правообладателя программы для ЭВМ.</w:t>
      </w:r>
    </w:p>
    <w:p w14:paraId="3FE49B5F" w14:textId="77777777" w:rsidR="00913779" w:rsidRPr="002E1EA4" w:rsidRDefault="0023037A" w:rsidP="00857D3D">
      <w:pPr>
        <w:spacing w:line="252" w:lineRule="auto"/>
        <w:ind w:left="567" w:hanging="567"/>
        <w:jc w:val="both"/>
      </w:pPr>
      <w:r w:rsidRPr="002E1EA4">
        <w:rPr>
          <w:i/>
        </w:rPr>
        <w:t>Предоставление права использования программ для ЭВМ</w:t>
      </w:r>
      <w:r w:rsidRPr="002E1EA4">
        <w:t xml:space="preserve"> – наступление установленного Сторонами в </w:t>
      </w:r>
      <w:r w:rsidRPr="00386EDC">
        <w:t>пункте 2.3.</w:t>
      </w:r>
      <w:r w:rsidRPr="002E1EA4">
        <w:t xml:space="preserve"> настоящего Договора срока, позволяющее Сублицензиату начать правомерное использование программ для ЭВМ способами, предусмотренными Договором, а также типовым соглашением правообладателя с конечным пользователем.</w:t>
      </w:r>
    </w:p>
    <w:p w14:paraId="40296AD2" w14:textId="77777777" w:rsidR="00913779" w:rsidRPr="002E1EA4" w:rsidRDefault="00913779">
      <w:pPr>
        <w:spacing w:line="252" w:lineRule="auto"/>
        <w:jc w:val="both"/>
      </w:pPr>
    </w:p>
    <w:p w14:paraId="0FF3D5EE" w14:textId="77777777" w:rsidR="00913779" w:rsidRPr="002E1EA4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b/>
        </w:rPr>
      </w:pPr>
      <w:r w:rsidRPr="002E1EA4">
        <w:rPr>
          <w:b/>
        </w:rPr>
        <w:t>Предмет Договора</w:t>
      </w:r>
    </w:p>
    <w:p w14:paraId="1862C48F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Лицензиат в соответствии с условиями настоящего Договора обязуется предоставить Сублицензиату Право использования программ для ЭВМ, предусмотренных Спецификацией, а Сублицензиат обязуется принять и оплатить право использования программ для ЭВМ на условиях настоящего Договора.</w:t>
      </w:r>
    </w:p>
    <w:p w14:paraId="201B652A" w14:textId="77777777" w:rsidR="00913779" w:rsidRPr="002E1EA4" w:rsidRDefault="00913779" w:rsidP="00857D3D">
      <w:pPr>
        <w:tabs>
          <w:tab w:val="num" w:pos="709"/>
        </w:tabs>
        <w:spacing w:line="252" w:lineRule="auto"/>
        <w:ind w:left="567" w:hanging="567"/>
        <w:jc w:val="both"/>
      </w:pPr>
    </w:p>
    <w:p w14:paraId="5604AD1C" w14:textId="77777777" w:rsidR="00913779" w:rsidRPr="002E1EA4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b/>
        </w:rPr>
      </w:pPr>
      <w:r w:rsidRPr="002E1EA4">
        <w:rPr>
          <w:b/>
        </w:rPr>
        <w:t>Порядок предоставления права использования программ для ЭВМ</w:t>
      </w:r>
    </w:p>
    <w:p w14:paraId="0C71F580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типовым соглашением правообладателя с конечным пользователем, и с ограничениями, включая способы использования программ для ЭВМ, установленными указанным соглашением.</w:t>
      </w:r>
    </w:p>
    <w:p w14:paraId="0AE3D950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Размер лицензионного вознаграждения Лицензиата за предоставление Сублицензиату права использования программ для ЭВМ указывается в пункте </w:t>
      </w:r>
      <w:r w:rsidRPr="00386EDC">
        <w:t>3.1.</w:t>
      </w:r>
      <w:r w:rsidRPr="002E1EA4">
        <w:t xml:space="preserve"> настоящего Договора и в Спецификации. Выплата лицензионного вознаграждения осуществляется Сублицензиатом в соответствии с разделом 3 настоящего Договора.</w:t>
      </w:r>
    </w:p>
    <w:p w14:paraId="6214932C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Право использования программ для ЭВМ считается предоставленным Сублицензиату, и Сублицензиат вправе начать использование программ для ЭВМ с даты</w:t>
      </w:r>
      <w:r w:rsidR="001F4344" w:rsidRPr="002E1EA4">
        <w:t xml:space="preserve"> подписания сторонами </w:t>
      </w:r>
      <w:r w:rsidR="001F4344" w:rsidRPr="002E1EA4">
        <w:lastRenderedPageBreak/>
        <w:t xml:space="preserve">Акта предоставления права </w:t>
      </w:r>
      <w:r w:rsidRPr="002E1EA4">
        <w:t>(далее – «дата предоставления права использования программ для ЭВМ»).</w:t>
      </w:r>
    </w:p>
    <w:p w14:paraId="4A5EF944" w14:textId="13A567FF" w:rsidR="00913779" w:rsidRPr="002E1EA4" w:rsidRDefault="007F1AAD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Не позднее </w:t>
      </w:r>
      <w:r w:rsidR="002E1EA4">
        <w:t>10</w:t>
      </w:r>
      <w:r w:rsidRPr="002E1EA4">
        <w:t xml:space="preserve"> (</w:t>
      </w:r>
      <w:r w:rsidR="002E1EA4">
        <w:t>десяти</w:t>
      </w:r>
      <w:r w:rsidRPr="002E1EA4">
        <w:t xml:space="preserve">) </w:t>
      </w:r>
      <w:r w:rsidR="002E1EA4">
        <w:t>календарных</w:t>
      </w:r>
      <w:r w:rsidRPr="002E1EA4">
        <w:t xml:space="preserve"> дней с </w:t>
      </w:r>
      <w:r w:rsidR="003F61B8" w:rsidRPr="002E1EA4">
        <w:t>момента подписания настоящего договора</w:t>
      </w:r>
      <w:r w:rsidRPr="002E1EA4">
        <w:t xml:space="preserve"> Лицензиат </w:t>
      </w:r>
      <w:r w:rsidR="006A777F" w:rsidRPr="002E1EA4">
        <w:t xml:space="preserve">предоставляет </w:t>
      </w:r>
      <w:r w:rsidRPr="002E1EA4">
        <w:t xml:space="preserve">Сублицензиату </w:t>
      </w:r>
      <w:r w:rsidR="006A777F" w:rsidRPr="002E1EA4">
        <w:t>право пользования программ для ЭВМ по Акту предоставления</w:t>
      </w:r>
      <w:r w:rsidRPr="002E1EA4">
        <w:t xml:space="preserve"> права. Сублицензиат в течение 5 (пяти)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подписания.</w:t>
      </w:r>
    </w:p>
    <w:p w14:paraId="388D9054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В случае использования правообладателем программ для ЭВМ технических средств защиты использования программ для ЭВМ, Лицензиат обязуется не позднее 1 (одного) дня с даты предоставления права использования программ для ЭВМ обеспечить Сублицензиату возможность использования соответствующих программ для ЭВМ, в том числе путём сообщения ему необходимых ключей доступа и паролей. </w:t>
      </w:r>
    </w:p>
    <w:p w14:paraId="29E6AC33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Лицензиат гарантирует, что он обладает всеми законными основаниями для предоставления Сублицензиату права использования программ для ЭВМ по настоящему Договору. </w:t>
      </w:r>
    </w:p>
    <w:p w14:paraId="1168F786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Сублицензиату известны важнейшие функциональные свойства программ для ЭВМ, предусмотренных настоящим Договором, Сублицензиат несет риск соответствия указанных программ для ЭВМ своим пожеланиям и потребностям. Лицензиат не несет ответственности за какие-либо убытки, возникшие вследствие ненадлежащего использования или невозможности использования программы для ЭВМ, возникших по вине Сублицензиата.</w:t>
      </w:r>
    </w:p>
    <w:p w14:paraId="02EC7EBD" w14:textId="77777777" w:rsidR="001F4344" w:rsidRPr="002E1EA4" w:rsidRDefault="001F4344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Территория действия прав, передаваемых по настоящему договору – Российская Федерация.</w:t>
      </w:r>
    </w:p>
    <w:p w14:paraId="45C6CED5" w14:textId="77777777" w:rsidR="00913779" w:rsidRPr="002E1EA4" w:rsidRDefault="00913779" w:rsidP="00857D3D">
      <w:pPr>
        <w:tabs>
          <w:tab w:val="num" w:pos="709"/>
        </w:tabs>
        <w:spacing w:line="252" w:lineRule="auto"/>
        <w:ind w:left="567" w:hanging="567"/>
        <w:jc w:val="both"/>
      </w:pPr>
    </w:p>
    <w:p w14:paraId="76F9A7BB" w14:textId="77777777" w:rsidR="00913779" w:rsidRPr="002E1EA4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b/>
        </w:rPr>
      </w:pPr>
      <w:r w:rsidRPr="002E1EA4">
        <w:rPr>
          <w:b/>
        </w:rPr>
        <w:t>Порядок расчётов</w:t>
      </w:r>
    </w:p>
    <w:p w14:paraId="62A4A66B" w14:textId="4A8B53C3" w:rsidR="00913779" w:rsidRPr="002E1EA4" w:rsidRDefault="00A107CE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Цены на Право использования </w:t>
      </w:r>
      <w:r w:rsidR="0023037A" w:rsidRPr="002E1EA4">
        <w:t xml:space="preserve">(вознаграждение Лицензиата за предоставление права использования программ для ЭВМ), </w:t>
      </w:r>
      <w:r w:rsidRPr="002E1EA4">
        <w:t xml:space="preserve">общая стоимость Прав, </w:t>
      </w:r>
      <w:r w:rsidR="0023037A" w:rsidRPr="002E1EA4">
        <w:t xml:space="preserve">подлежащая уплате Сублицензиатом, </w:t>
      </w:r>
      <w:r w:rsidR="000313B7" w:rsidRPr="002E1EA4">
        <w:t xml:space="preserve">определяется в соответствии с протоколом закупочной процедуры №_______________ от «_________» _______ 20_____ </w:t>
      </w:r>
      <w:r w:rsidRPr="002E1EA4">
        <w:t>________, указаны в Спецификации (Приложение № 1 к настоящему Договору)</w:t>
      </w:r>
      <w:r w:rsidR="0039239D">
        <w:t>. С</w:t>
      </w:r>
      <w:r w:rsidRPr="002E1EA4">
        <w:t>тоимость Прав использования</w:t>
      </w:r>
      <w:r w:rsidR="000313B7" w:rsidRPr="002E1EA4">
        <w:t xml:space="preserve"> </w:t>
      </w:r>
      <w:r w:rsidR="0023037A" w:rsidRPr="002E1EA4">
        <w:t>составляет</w:t>
      </w:r>
      <w:r w:rsidR="00A31DE8" w:rsidRPr="002E1EA4">
        <w:t xml:space="preserve"> </w:t>
      </w:r>
      <w:r w:rsidR="0039239D">
        <w:t>_________ (________) рублей</w:t>
      </w:r>
      <w:r w:rsidR="001818C3">
        <w:t xml:space="preserve"> без НДС</w:t>
      </w:r>
      <w:r w:rsidR="0039239D">
        <w:t xml:space="preserve">, кроме того НДС по ставке 20% на сумму </w:t>
      </w:r>
      <w:r w:rsidR="0039239D" w:rsidRPr="00C776FA">
        <w:t>_________ (________) рублей</w:t>
      </w:r>
      <w:r w:rsidR="0039239D">
        <w:t>, что в общем составляет сумму __</w:t>
      </w:r>
      <w:r w:rsidR="0039239D" w:rsidRPr="00C776FA">
        <w:t>____ (________) рублей</w:t>
      </w:r>
      <w:r w:rsidR="0039239D">
        <w:t xml:space="preserve">. </w:t>
      </w:r>
    </w:p>
    <w:p w14:paraId="61914FE1" w14:textId="37C566E9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Оплата Сублицензиатом цены настоящего Договора производится в течение </w:t>
      </w:r>
      <w:r w:rsidR="00A27F53">
        <w:t>30</w:t>
      </w:r>
      <w:r w:rsidRPr="002E1EA4">
        <w:t xml:space="preserve"> (</w:t>
      </w:r>
      <w:r w:rsidR="00A27F53">
        <w:t>тридцати</w:t>
      </w:r>
      <w:r w:rsidRPr="002E1EA4">
        <w:t xml:space="preserve">) </w:t>
      </w:r>
      <w:r w:rsidR="003F61B8" w:rsidRPr="002E1EA4">
        <w:t>календарных</w:t>
      </w:r>
      <w:r w:rsidRPr="002E1EA4">
        <w:t xml:space="preserve"> дней </w:t>
      </w:r>
      <w:r w:rsidR="00857D3D" w:rsidRPr="002E1EA4">
        <w:rPr>
          <w:rStyle w:val="aa"/>
          <w:rFonts w:ascii="Times New Roman" w:hAnsi="Times New Roman"/>
          <w:sz w:val="24"/>
        </w:rPr>
        <w:t>в полном размере</w:t>
      </w:r>
      <w:r w:rsidR="003F61B8" w:rsidRPr="002E1EA4">
        <w:rPr>
          <w:rStyle w:val="aa"/>
          <w:rFonts w:ascii="Times New Roman" w:hAnsi="Times New Roman"/>
          <w:sz w:val="24"/>
        </w:rPr>
        <w:t xml:space="preserve"> </w:t>
      </w:r>
      <w:r w:rsidR="003F61B8" w:rsidRPr="002E1EA4">
        <w:t>с момента предоставления права использования.</w:t>
      </w:r>
    </w:p>
    <w:p w14:paraId="1EB251FE" w14:textId="77777777" w:rsidR="00913779" w:rsidRPr="002E1EA4" w:rsidRDefault="0023037A" w:rsidP="0054241C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Все платежи по настоящему Договору осуществляются в безналичной форме в рублях Российской Федерации</w:t>
      </w:r>
      <w:r w:rsidR="003E085A" w:rsidRPr="002E1EA4">
        <w:rPr>
          <w:b/>
        </w:rPr>
        <w:t xml:space="preserve">, </w:t>
      </w:r>
      <w:r w:rsidRPr="002E1EA4">
        <w:t>путём перечисления денежных средств на расчётный счёт Лицензиата.</w:t>
      </w:r>
    </w:p>
    <w:p w14:paraId="3A003C4A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Датой оплаты признаётся дата списания денежных средств с корреспондентского счёта банка, обслуживающего расчётный счёт Сублицензиата, в адрес расчётного счёта и иных реквизитов Лицензиата. По требованию Лицензиата Сублицензиат предоставляет ему копию платёжного поручения с отметкой банка о принятии к исполнению.</w:t>
      </w:r>
    </w:p>
    <w:p w14:paraId="774C6650" w14:textId="77777777" w:rsidR="00A81638" w:rsidRDefault="00A81638" w:rsidP="00F83501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>
        <w:t>Лицензиат вправе осуществить уступку</w:t>
      </w:r>
      <w:r w:rsidRPr="00D8649B">
        <w:t xml:space="preserve"> финансовому агенту по договору факторинга денежного требования </w:t>
      </w:r>
      <w:r>
        <w:t>Лицензиата</w:t>
      </w:r>
      <w:r w:rsidRPr="00D8649B">
        <w:t xml:space="preserve"> к </w:t>
      </w:r>
      <w:r>
        <w:t>Сублицензиату</w:t>
      </w:r>
      <w:r w:rsidRPr="00D8649B">
        <w:t xml:space="preserve"> по настоящему Договору, при условии получения </w:t>
      </w:r>
      <w:r>
        <w:t>Лицензиатом от Сублицензиата</w:t>
      </w:r>
      <w:r w:rsidRPr="00D8649B">
        <w:t xml:space="preserve"> письменного предварительного согласия</w:t>
      </w:r>
      <w:r>
        <w:t>.</w:t>
      </w:r>
    </w:p>
    <w:p w14:paraId="799446C8" w14:textId="77777777" w:rsidR="00913779" w:rsidRPr="002E1EA4" w:rsidRDefault="00913779" w:rsidP="00857D3D">
      <w:pPr>
        <w:tabs>
          <w:tab w:val="num" w:pos="709"/>
        </w:tabs>
        <w:spacing w:line="252" w:lineRule="auto"/>
        <w:ind w:left="567" w:hanging="567"/>
        <w:jc w:val="both"/>
      </w:pPr>
    </w:p>
    <w:p w14:paraId="486C6E93" w14:textId="77777777" w:rsidR="00913779" w:rsidRPr="002E1EA4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b/>
        </w:rPr>
      </w:pPr>
      <w:r w:rsidRPr="002E1EA4">
        <w:rPr>
          <w:b/>
        </w:rPr>
        <w:t>Ответственность Сторон</w:t>
      </w:r>
    </w:p>
    <w:p w14:paraId="02DAEA6D" w14:textId="77777777" w:rsidR="00913779" w:rsidRPr="002E1EA4" w:rsidRDefault="001F4344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При несоблюдении предусмотренных Договором сроков исполнения обязательств, Стороны несут ответственность в соответствии с действующим законодательством РФ</w:t>
      </w:r>
      <w:r w:rsidR="0023037A" w:rsidRPr="002E1EA4">
        <w:t>.</w:t>
      </w:r>
    </w:p>
    <w:p w14:paraId="23601617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14:paraId="383C3691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</w:t>
      </w:r>
    </w:p>
    <w:p w14:paraId="79062AB8" w14:textId="1FECAA5B" w:rsidR="00913779" w:rsidRDefault="0023037A" w:rsidP="009A6150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lastRenderedPageBreak/>
        <w:t>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14:paraId="55503528" w14:textId="7D753883" w:rsidR="00ED5F06" w:rsidRPr="002E1EA4" w:rsidRDefault="00ED5F06" w:rsidP="009A6150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D8649B">
        <w:t xml:space="preserve">За нарушение </w:t>
      </w:r>
      <w:r>
        <w:t>Лицензиатом</w:t>
      </w:r>
      <w:r w:rsidRPr="00D8649B">
        <w:t xml:space="preserve"> обязанности, указанной в п. </w:t>
      </w:r>
      <w:r w:rsidR="00115F7D">
        <w:t>3</w:t>
      </w:r>
      <w:r>
        <w:t>.</w:t>
      </w:r>
      <w:r w:rsidR="00115F7D">
        <w:t>5</w:t>
      </w:r>
      <w:bookmarkStart w:id="1" w:name="_GoBack"/>
      <w:bookmarkEnd w:id="1"/>
      <w:r w:rsidRPr="00D8649B">
        <w:t xml:space="preserve"> </w:t>
      </w:r>
      <w:r>
        <w:t xml:space="preserve">настоящего </w:t>
      </w:r>
      <w:r w:rsidRPr="00D8649B">
        <w:t xml:space="preserve">Договора, по получению предварительного письменного согласия </w:t>
      </w:r>
      <w:r>
        <w:t>Сублицензиата</w:t>
      </w:r>
      <w:r w:rsidRPr="00D8649B">
        <w:t xml:space="preserve"> на заключение с финансовым агентом договора факторинга по уступке денежного требования </w:t>
      </w:r>
      <w:r>
        <w:t>Лицензиата</w:t>
      </w:r>
      <w:r w:rsidRPr="00D8649B">
        <w:t xml:space="preserve"> к </w:t>
      </w:r>
      <w:r>
        <w:t>Сублицензиату</w:t>
      </w:r>
      <w:r w:rsidRPr="00D8649B">
        <w:t xml:space="preserve"> по настоящему Договору, а также при заключении </w:t>
      </w:r>
      <w:r>
        <w:t>Сублицензиатом</w:t>
      </w:r>
      <w:r w:rsidRPr="00D8649B">
        <w:t xml:space="preserve"> договора факторинга без получения такового, </w:t>
      </w:r>
      <w:r>
        <w:t>Лицензиат</w:t>
      </w:r>
      <w:r w:rsidRPr="00D8649B">
        <w:t xml:space="preserve"> уплачивает по требованию </w:t>
      </w:r>
      <w:r>
        <w:t>Сублицензиата</w:t>
      </w:r>
      <w:r w:rsidRPr="00D8649B">
        <w:t xml:space="preserve"> штраф в размере 200 000 руб. за каждый случай нарушения.</w:t>
      </w:r>
    </w:p>
    <w:p w14:paraId="7CA1D112" w14:textId="77777777" w:rsidR="00913779" w:rsidRPr="002E1EA4" w:rsidRDefault="00913779" w:rsidP="00857D3D">
      <w:pPr>
        <w:tabs>
          <w:tab w:val="num" w:pos="709"/>
        </w:tabs>
        <w:spacing w:line="252" w:lineRule="auto"/>
        <w:ind w:left="567" w:hanging="567"/>
        <w:jc w:val="both"/>
      </w:pPr>
    </w:p>
    <w:p w14:paraId="66DEA609" w14:textId="77777777" w:rsidR="00913779" w:rsidRPr="002E1EA4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b/>
        </w:rPr>
      </w:pPr>
      <w:r w:rsidRPr="002E1EA4">
        <w:rPr>
          <w:b/>
        </w:rPr>
        <w:t>Обстоятельства непреодолимой силы</w:t>
      </w:r>
    </w:p>
    <w:p w14:paraId="069482E9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14:paraId="0A6EDDBE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5A3D853C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52D2604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30182B6A" w14:textId="77777777" w:rsidR="00913779" w:rsidRPr="002E1EA4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snapToGrid w:val="0"/>
        </w:rPr>
      </w:pPr>
    </w:p>
    <w:p w14:paraId="2A4651AF" w14:textId="77777777" w:rsidR="00913779" w:rsidRPr="002E1EA4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b/>
        </w:rPr>
      </w:pPr>
      <w:r w:rsidRPr="002E1EA4">
        <w:rPr>
          <w:b/>
        </w:rPr>
        <w:t>Конфиденциальность</w:t>
      </w:r>
    </w:p>
    <w:p w14:paraId="66B867AF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4B6E9EDB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6DD1222E" w14:textId="77777777" w:rsidR="00857D3D" w:rsidRPr="002E1EA4" w:rsidRDefault="00857D3D" w:rsidP="00857D3D">
      <w:pPr>
        <w:numPr>
          <w:ilvl w:val="2"/>
          <w:numId w:val="1"/>
        </w:numPr>
        <w:tabs>
          <w:tab w:val="clear" w:pos="1080"/>
        </w:tabs>
        <w:spacing w:line="252" w:lineRule="auto"/>
        <w:ind w:left="1134" w:hanging="567"/>
        <w:jc w:val="both"/>
      </w:pPr>
      <w:r w:rsidRPr="002E1EA4"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B192AC3" w14:textId="77777777" w:rsidR="00857D3D" w:rsidRPr="002E1EA4" w:rsidRDefault="00857D3D" w:rsidP="00857D3D">
      <w:pPr>
        <w:numPr>
          <w:ilvl w:val="2"/>
          <w:numId w:val="1"/>
        </w:numPr>
        <w:tabs>
          <w:tab w:val="clear" w:pos="1080"/>
        </w:tabs>
        <w:spacing w:line="252" w:lineRule="auto"/>
        <w:ind w:left="1134" w:hanging="567"/>
        <w:jc w:val="both"/>
      </w:pPr>
      <w:r w:rsidRPr="002E1EA4"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14:paraId="5F8A2B9E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2E1EA4">
        <w:noBreakHyphen/>
        <w:t>ФЗ от 27.07.2006.</w:t>
      </w:r>
    </w:p>
    <w:p w14:paraId="52B82FC1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7F0CD367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14:paraId="2A1723E2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14:paraId="54C86C8B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14:paraId="54C18302" w14:textId="77777777" w:rsidR="00781AD8" w:rsidRDefault="00781AD8" w:rsidP="00781AD8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>
        <w:t>В случае поступления Стороне требования о предоставлении конфиденциальной информации, предусмотренного п. 6.7 настоящего Договора, Сторона получившая такой запрос обязана:</w:t>
      </w:r>
    </w:p>
    <w:p w14:paraId="1ECBCE80" w14:textId="2619B1D1" w:rsidR="00781AD8" w:rsidRDefault="00781AD8" w:rsidP="00781AD8">
      <w:pPr>
        <w:pStyle w:val="ab"/>
      </w:pPr>
      <w:r>
        <w:t xml:space="preserve">-  письменно уведомить </w:t>
      </w:r>
      <w:r w:rsidRPr="00190A48">
        <w:t xml:space="preserve">владельца конфиденциальной информации </w:t>
      </w:r>
      <w:r w:rsidR="007E51F1">
        <w:t>в течении 2 (д</w:t>
      </w:r>
      <w:r>
        <w:t xml:space="preserve">вух) рабочих дней с даты получения запроса, </w:t>
      </w:r>
      <w:r w:rsidRPr="00190A48">
        <w:t>но в любом случае до предоставления ответа уполномоченным органам или лицам, о получении запроса указанных органов или лиц с предоставлением копии такого запроса;</w:t>
      </w:r>
    </w:p>
    <w:p w14:paraId="0BBDD820" w14:textId="015E1340" w:rsidR="00781AD8" w:rsidRDefault="00781AD8" w:rsidP="00781AD8">
      <w:pPr>
        <w:pStyle w:val="ab"/>
      </w:pPr>
      <w:r>
        <w:t>- предоставить указанным органам или лицам минимально необходимый/требуемый объём конфиденциальной информации;</w:t>
      </w:r>
    </w:p>
    <w:p w14:paraId="0D18EC04" w14:textId="77777777" w:rsidR="00781AD8" w:rsidRDefault="00781AD8" w:rsidP="00781AD8">
      <w:pPr>
        <w:pStyle w:val="ab"/>
      </w:pPr>
      <w:r>
        <w:t>– предпринять необходимые меры по ограничению дальнейшего раскрытия (предоставления) указанными органами или лицами предоставленной конфиденциальной информации третьим лицам, в том числе взять у уполномоченного представителя указанного органа или указанного лица письменное подтверждение того, что ему известно о конфиденциальном характере передаваемой конфиденциальной информации.»</w:t>
      </w:r>
    </w:p>
    <w:p w14:paraId="131D5899" w14:textId="6062C634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67DCA7D1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14:paraId="171EECA6" w14:textId="77777777" w:rsidR="00913779" w:rsidRPr="002E1EA4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b/>
        </w:rPr>
      </w:pPr>
    </w:p>
    <w:p w14:paraId="1869491D" w14:textId="77777777" w:rsidR="001A1F4D" w:rsidRPr="002E1EA4" w:rsidRDefault="001A1F4D" w:rsidP="00EE758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b/>
        </w:rPr>
      </w:pPr>
      <w:r w:rsidRPr="002E1EA4">
        <w:rPr>
          <w:b/>
        </w:rPr>
        <w:t>Защита персональных данных</w:t>
      </w:r>
    </w:p>
    <w:p w14:paraId="1A26A8D7" w14:textId="77777777" w:rsidR="001A1F4D" w:rsidRPr="002E1EA4" w:rsidRDefault="001A1F4D" w:rsidP="001A1F4D">
      <w:pPr>
        <w:ind w:left="567"/>
        <w:jc w:val="both"/>
      </w:pPr>
      <w:r w:rsidRPr="002E1EA4">
        <w:t>Если в целях исполнения предмета настоящего Договора Сторонами осуществляется передача информации, содержащей персональные данные, Стороны обязуются:</w:t>
      </w:r>
    </w:p>
    <w:p w14:paraId="582808A3" w14:textId="77777777" w:rsidR="001A1F4D" w:rsidRPr="002E1EA4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2E1EA4">
        <w:t>Соблюдать конфиденциальность информации, содержащей персональные данные,  составляющей коммерческую тайну, и иной конфиденциальной информации (далее – Информация), передаваемой Сторонами друг другу в целях выполнения настоящего Договора.</w:t>
      </w:r>
    </w:p>
    <w:p w14:paraId="12E02877" w14:textId="77777777" w:rsidR="001A1F4D" w:rsidRPr="002E1EA4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2E1EA4">
        <w:t>Осуществлять передачу Информации ценными (заказными) почтовыми отправлениями или курьерами Сторон, а также с использованием сети Интернет при условии принятия Сторонами мер, обеспечивающих ее защиту.</w:t>
      </w:r>
    </w:p>
    <w:p w14:paraId="3C7D0924" w14:textId="77777777" w:rsidR="001A1F4D" w:rsidRPr="002E1EA4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2E1EA4">
        <w:t>Обращаться с Информацией и ее носителями в соответствии с требованиями локальных нормативных документов Сторон и не допускать разглашения Информации.</w:t>
      </w:r>
    </w:p>
    <w:p w14:paraId="23D46E7D" w14:textId="77777777" w:rsidR="001A1F4D" w:rsidRPr="002E1EA4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2E1EA4">
        <w:t>Использовать полученную друг от друга Информацию для решения задач, связанных с деятельностью Сторон, на условиях конфиденциальности, в том числе и для передачи третьим лицам.</w:t>
      </w:r>
    </w:p>
    <w:p w14:paraId="279F8508" w14:textId="77777777" w:rsidR="001A1F4D" w:rsidRPr="002E1EA4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2E1EA4">
        <w:t>Не осуществлять продажу, обмен, опубликование либо раскрытие иным способом любой полученной друг от друга 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14:paraId="2DBF52A8" w14:textId="77777777" w:rsidR="001A1F4D" w:rsidRPr="002E1EA4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2E1EA4">
        <w:t>Передача Информации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14:paraId="1FD2CD33" w14:textId="77777777" w:rsidR="001A1F4D" w:rsidRPr="002E1EA4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2E1EA4">
        <w:t>Информация остается собственностью Передающей Стороны. Передающая Сторона вправе потребовать от Получающей Стороны вернуть ее в любое время, направив Получающей стороне уведомление в письменной форме. В течение 15 дней после получения такого уведомления Получающая сторона должна  вернуть все оригиналы Информации и уничтожить по акту все копии Информации, имеющиеся у него, а также у третьих лиц, которым он передал с соблюдением условий настоящего Договора такую Информацию.</w:t>
      </w:r>
    </w:p>
    <w:p w14:paraId="7516F305" w14:textId="77777777" w:rsidR="001A1F4D" w:rsidRPr="002E1EA4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2E1EA4">
        <w:t>Права и обязанности Сторон по настоящему Договору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14:paraId="0C75EA53" w14:textId="5785EC8B" w:rsidR="001A1F4D" w:rsidRDefault="001A1F4D" w:rsidP="001A1F4D">
      <w:pPr>
        <w:ind w:left="567"/>
        <w:jc w:val="both"/>
      </w:pPr>
    </w:p>
    <w:p w14:paraId="4FA21378" w14:textId="497366DE" w:rsidR="009B352E" w:rsidRPr="009B352E" w:rsidRDefault="009B352E" w:rsidP="009B352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b/>
        </w:rPr>
      </w:pPr>
      <w:r>
        <w:rPr>
          <w:b/>
        </w:rPr>
        <w:t>Антикоррупционная оговорка</w:t>
      </w:r>
    </w:p>
    <w:p w14:paraId="17D1B265" w14:textId="72D5EB6F" w:rsidR="009B352E" w:rsidRPr="00CD478E" w:rsidRDefault="009B352E" w:rsidP="00CD478E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CD478E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62B59153" w14:textId="77777777" w:rsidR="009B352E" w:rsidRPr="00CD478E" w:rsidRDefault="009B352E" w:rsidP="00CD478E">
      <w:pPr>
        <w:ind w:left="567"/>
        <w:jc w:val="both"/>
      </w:pPr>
      <w:r w:rsidRPr="00CD478E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6A9505AD" w14:textId="02F44A89" w:rsidR="009B352E" w:rsidRPr="00CD478E" w:rsidRDefault="009B352E" w:rsidP="006D138F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CD478E">
        <w:t>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7207A698" w14:textId="77777777" w:rsidR="009B352E" w:rsidRPr="00CD478E" w:rsidRDefault="009B352E" w:rsidP="00CD478E">
      <w:pPr>
        <w:ind w:left="567"/>
        <w:jc w:val="both"/>
      </w:pPr>
      <w:r w:rsidRPr="00CD478E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2A8F12E0" w14:textId="501C48E7" w:rsidR="009B352E" w:rsidRPr="00CD478E" w:rsidRDefault="009B352E" w:rsidP="006D138F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CD478E">
        <w:t>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14:paraId="4DD3E661" w14:textId="47F975F3" w:rsidR="009B352E" w:rsidRPr="00CD478E" w:rsidRDefault="009B352E" w:rsidP="006D138F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</w:pPr>
      <w:r w:rsidRPr="00CD478E">
        <w:t>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7D06A09" w14:textId="77777777" w:rsidR="009B352E" w:rsidRPr="002E1EA4" w:rsidRDefault="009B352E" w:rsidP="001A1F4D">
      <w:pPr>
        <w:ind w:left="567"/>
        <w:jc w:val="both"/>
      </w:pPr>
    </w:p>
    <w:p w14:paraId="22AB2E06" w14:textId="77777777" w:rsidR="00913779" w:rsidRPr="002E1EA4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b/>
        </w:rPr>
      </w:pPr>
      <w:r w:rsidRPr="002E1EA4">
        <w:rPr>
          <w:b/>
        </w:rPr>
        <w:t>Порядок разрешения споров</w:t>
      </w:r>
    </w:p>
    <w:p w14:paraId="1C1154AE" w14:textId="721AEAE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составляет 1</w:t>
      </w:r>
      <w:r w:rsidR="009B352E">
        <w:t>4</w:t>
      </w:r>
      <w:r w:rsidRPr="002E1EA4">
        <w:t xml:space="preserve"> (</w:t>
      </w:r>
      <w:r w:rsidR="009B352E">
        <w:t>четырнадцать) календарных</w:t>
      </w:r>
      <w:r w:rsidRPr="002E1EA4">
        <w:t xml:space="preserve"> дней с даты её получения Стороной.</w:t>
      </w:r>
    </w:p>
    <w:p w14:paraId="5FEA4909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В случае, если Стороны не достигнут согласия по изложенным вопросам, спор передаётся на рассмотрение в Арбитражный суд города </w:t>
      </w:r>
      <w:r w:rsidR="005E5A64" w:rsidRPr="002E1EA4">
        <w:t>Санкт-Петербурга и Ленинградской области</w:t>
      </w:r>
      <w:r w:rsidRPr="002E1EA4">
        <w:t>.</w:t>
      </w:r>
    </w:p>
    <w:p w14:paraId="3A00D675" w14:textId="77777777" w:rsidR="00913779" w:rsidRPr="002E1EA4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snapToGrid w:val="0"/>
        </w:rPr>
      </w:pPr>
    </w:p>
    <w:p w14:paraId="4D300777" w14:textId="77777777" w:rsidR="00913779" w:rsidRPr="002E1EA4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b/>
        </w:rPr>
      </w:pPr>
      <w:r w:rsidRPr="002E1EA4">
        <w:rPr>
          <w:b/>
        </w:rPr>
        <w:t>Действие Договора. Иные условия</w:t>
      </w:r>
    </w:p>
    <w:p w14:paraId="469B4C94" w14:textId="0A9CDE80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Настоящий Договор вступает в силу с момента его подписания обеими Сторонами и действует до исполнения Сторонами всех своих обязательств по нему</w:t>
      </w:r>
      <w:r w:rsidR="00964057" w:rsidRPr="00964057">
        <w:t xml:space="preserve"> </w:t>
      </w:r>
      <w:r w:rsidR="00964057">
        <w:t>или расторжения Договора</w:t>
      </w:r>
      <w:r w:rsidRPr="002E1EA4">
        <w:t xml:space="preserve">. </w:t>
      </w:r>
    </w:p>
    <w:p w14:paraId="4ED59644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rPr>
          <w:bCs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2F299FF" w14:textId="435CE120" w:rsidR="00913779" w:rsidRPr="002E1EA4" w:rsidRDefault="00966698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>
        <w:t xml:space="preserve">Ни одна из сторон не вправе передавать третьим лицам права и обязательства по настоящему Договору без письменного согласия другой стороны. </w:t>
      </w:r>
    </w:p>
    <w:p w14:paraId="600AD009" w14:textId="7E8A522A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 случае отсутствия на рынке, предусмотренных Спецификацией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Лицензиат, по согласованию с Сублицензиатом, имеет право не исполнять в соответствующей части Договор и осуществить возврат соответствующей суммы денежных средств Сублицензиату.</w:t>
      </w:r>
    </w:p>
    <w:p w14:paraId="19DBC19D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 случае подписания Сторонами дополнительных спецификаций к настоящему Договору, на указанные спецификации распространяются все применимые условия настоящего Договора.</w:t>
      </w:r>
    </w:p>
    <w:p w14:paraId="1E9F5D6F" w14:textId="7C46A383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 xml:space="preserve">Настоящий Договор представляет собой окончательное и полное соглашение Сторон относительно его предмета. После вступления в силу настоящего Договора условия счетов и заказов, </w:t>
      </w:r>
      <w:r w:rsidRPr="002E1EA4">
        <w:rPr>
          <w:i/>
        </w:rPr>
        <w:t>противоречащих</w:t>
      </w:r>
      <w:r w:rsidRPr="002E1EA4">
        <w:t xml:space="preserve"> настоящему Договору, не будут иметь юридической силы, если они не совершены в письменной форме и не подписаны надлежаще уполномоченными представителями обеих Сторон.</w:t>
      </w:r>
    </w:p>
    <w:p w14:paraId="62D0240B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Лицензиат обязуется предоставлять Сублицензиату информацию о вопросах функционирования и структуры, а также дополнительных услугах и компетенциях Лицензиата.</w:t>
      </w:r>
    </w:p>
    <w:p w14:paraId="6603A717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</w:t>
      </w:r>
    </w:p>
    <w:p w14:paraId="5819F984" w14:textId="1C0A95E2" w:rsidR="00D33DB3" w:rsidRDefault="00D33DB3" w:rsidP="0016382C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>
        <w:t xml:space="preserve">Сублицензиат </w:t>
      </w:r>
      <w:r w:rsidRPr="000C53A9">
        <w:t xml:space="preserve">в любой момент вправе в одностороннем внесудебном порядке расторгнуть настоящий Договор, уведомив </w:t>
      </w:r>
      <w:r>
        <w:t>Лицензиата</w:t>
      </w:r>
      <w:r w:rsidRPr="000C53A9">
        <w:t xml:space="preserve">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14:paraId="76F3503D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6F5A2513" w14:textId="77777777" w:rsidR="00913779" w:rsidRPr="002E1EA4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</w:pPr>
      <w:r w:rsidRPr="002E1EA4"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704D3FE9" w14:textId="77777777" w:rsidR="00913779" w:rsidRPr="002E1EA4" w:rsidRDefault="00913779" w:rsidP="00EE7583">
      <w:pPr>
        <w:jc w:val="both"/>
      </w:pPr>
    </w:p>
    <w:p w14:paraId="5E99D124" w14:textId="77777777" w:rsidR="00913779" w:rsidRPr="002E1EA4" w:rsidRDefault="0023037A" w:rsidP="00EE758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b/>
        </w:rPr>
      </w:pPr>
      <w:r w:rsidRPr="002E1EA4">
        <w:rPr>
          <w:b/>
        </w:rPr>
        <w:t>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46"/>
        <w:gridCol w:w="4951"/>
      </w:tblGrid>
      <w:tr w:rsidR="00A107CE" w:rsidRPr="002E1EA4" w14:paraId="2D3EFBA7" w14:textId="77777777" w:rsidTr="007C1B42">
        <w:trPr>
          <w:trHeight w:val="125"/>
        </w:trPr>
        <w:tc>
          <w:tcPr>
            <w:tcW w:w="5156" w:type="dxa"/>
          </w:tcPr>
          <w:p w14:paraId="4DF949E3" w14:textId="77777777" w:rsidR="00793501" w:rsidRPr="002E1EA4" w:rsidRDefault="00793501" w:rsidP="007C1B42">
            <w:pPr>
              <w:rPr>
                <w:b/>
                <w:u w:val="single"/>
              </w:rPr>
            </w:pPr>
            <w:r w:rsidRPr="002E1EA4">
              <w:rPr>
                <w:b/>
                <w:u w:val="single"/>
              </w:rPr>
              <w:t>ЛИЦЕНЗИАТ:</w:t>
            </w:r>
          </w:p>
        </w:tc>
        <w:tc>
          <w:tcPr>
            <w:tcW w:w="5157" w:type="dxa"/>
          </w:tcPr>
          <w:p w14:paraId="6F94744F" w14:textId="77777777" w:rsidR="00793501" w:rsidRPr="002E1EA4" w:rsidRDefault="00793501" w:rsidP="007C1B42">
            <w:r w:rsidRPr="002E1EA4">
              <w:rPr>
                <w:b/>
                <w:u w:val="single"/>
              </w:rPr>
              <w:t>СУБЛИЦЕНЗИАТ:</w:t>
            </w:r>
          </w:p>
        </w:tc>
      </w:tr>
      <w:tr w:rsidR="00A107CE" w:rsidRPr="002E1EA4" w14:paraId="1C132608" w14:textId="77777777" w:rsidTr="007C1B42">
        <w:trPr>
          <w:trHeight w:val="125"/>
        </w:trPr>
        <w:tc>
          <w:tcPr>
            <w:tcW w:w="5156" w:type="dxa"/>
          </w:tcPr>
          <w:p w14:paraId="6449005F" w14:textId="64CE2B3D" w:rsidR="00793501" w:rsidRPr="002E1EA4" w:rsidRDefault="00A107CE" w:rsidP="007C1B42">
            <w:pPr>
              <w:adjustRightInd w:val="0"/>
              <w:rPr>
                <w:b/>
              </w:rPr>
            </w:pPr>
            <w:r w:rsidRPr="002E1EA4">
              <w:rPr>
                <w:b/>
              </w:rPr>
              <w:t>______</w:t>
            </w:r>
            <w:r w:rsidR="00793501" w:rsidRPr="002E1EA4">
              <w:rPr>
                <w:b/>
              </w:rPr>
              <w:t xml:space="preserve"> «</w:t>
            </w:r>
            <w:r w:rsidRPr="002E1EA4">
              <w:rPr>
                <w:b/>
              </w:rPr>
              <w:t>___________________</w:t>
            </w:r>
            <w:r w:rsidR="00793501" w:rsidRPr="002E1EA4">
              <w:rPr>
                <w:b/>
              </w:rPr>
              <w:t>»</w:t>
            </w:r>
          </w:p>
        </w:tc>
        <w:tc>
          <w:tcPr>
            <w:tcW w:w="5157" w:type="dxa"/>
          </w:tcPr>
          <w:p w14:paraId="5FA01A05" w14:textId="77777777" w:rsidR="00793501" w:rsidRPr="002E1EA4" w:rsidRDefault="00A0137B" w:rsidP="007C1B42">
            <w:pPr>
              <w:pStyle w:val="af5"/>
              <w:tabs>
                <w:tab w:val="left" w:pos="303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EA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АО «ЛОЭСК»</w:t>
            </w:r>
          </w:p>
        </w:tc>
      </w:tr>
      <w:tr w:rsidR="00A107CE" w:rsidRPr="002E1EA4" w14:paraId="7FA0CEEB" w14:textId="77777777" w:rsidTr="007C1B42">
        <w:trPr>
          <w:trHeight w:val="2365"/>
        </w:trPr>
        <w:tc>
          <w:tcPr>
            <w:tcW w:w="5156" w:type="dxa"/>
          </w:tcPr>
          <w:p w14:paraId="25A6D02F" w14:textId="72EEB666" w:rsidR="00793501" w:rsidRPr="002E1EA4" w:rsidRDefault="00A107CE" w:rsidP="007C1B42">
            <w:pPr>
              <w:adjustRightInd w:val="0"/>
            </w:pPr>
            <w:r w:rsidRPr="002E1EA4">
              <w:rPr>
                <w:b/>
              </w:rPr>
              <w:t>Юридический адрес</w:t>
            </w:r>
            <w:r w:rsidR="00793501" w:rsidRPr="002E1EA4">
              <w:rPr>
                <w:b/>
              </w:rPr>
              <w:t>:</w:t>
            </w:r>
            <w:r w:rsidR="00793501" w:rsidRPr="002E1EA4">
              <w:t xml:space="preserve"> </w:t>
            </w:r>
            <w:r w:rsidRPr="002E1EA4">
              <w:t>_____________________</w:t>
            </w:r>
          </w:p>
          <w:p w14:paraId="4AD858DF" w14:textId="6BCD0E8D" w:rsidR="00A107CE" w:rsidRPr="002E1EA4" w:rsidRDefault="00A107CE" w:rsidP="007C1B42">
            <w:pPr>
              <w:adjustRightInd w:val="0"/>
            </w:pPr>
            <w:r w:rsidRPr="002E1EA4">
              <w:t>________________________________________</w:t>
            </w:r>
          </w:p>
          <w:p w14:paraId="0B8D554C" w14:textId="59780201" w:rsidR="00793501" w:rsidRPr="002E1EA4" w:rsidRDefault="00BD7622" w:rsidP="007C1B42">
            <w:pPr>
              <w:adjustRightInd w:val="0"/>
            </w:pPr>
            <w:r w:rsidRPr="002E1EA4">
              <w:rPr>
                <w:b/>
              </w:rPr>
              <w:t>Почтовый адрес</w:t>
            </w:r>
            <w:r w:rsidR="00793501" w:rsidRPr="002E1EA4">
              <w:rPr>
                <w:b/>
              </w:rPr>
              <w:t>:</w:t>
            </w:r>
            <w:r w:rsidR="0080404D" w:rsidRPr="002E1EA4">
              <w:t xml:space="preserve"> </w:t>
            </w:r>
            <w:r w:rsidRPr="002E1EA4">
              <w:t>________________________</w:t>
            </w:r>
          </w:p>
          <w:p w14:paraId="6BF1D39A" w14:textId="63CFAC08" w:rsidR="00BD7622" w:rsidRPr="002E1EA4" w:rsidRDefault="00BD7622" w:rsidP="007C1B42">
            <w:pPr>
              <w:adjustRightInd w:val="0"/>
            </w:pPr>
            <w:r w:rsidRPr="002E1EA4">
              <w:t>_______________________________________</w:t>
            </w:r>
          </w:p>
          <w:p w14:paraId="480DFD41" w14:textId="4F626665" w:rsidR="00793501" w:rsidRPr="002E1EA4" w:rsidRDefault="00793501" w:rsidP="007C1B42">
            <w:pPr>
              <w:pStyle w:val="ac"/>
              <w:spacing w:before="0" w:beforeAutospacing="0" w:after="0" w:afterAutospacing="0"/>
            </w:pPr>
            <w:r w:rsidRPr="002E1EA4">
              <w:rPr>
                <w:b/>
              </w:rPr>
              <w:t>ИНН:</w:t>
            </w:r>
            <w:r w:rsidRPr="002E1EA4">
              <w:t xml:space="preserve"> </w:t>
            </w:r>
            <w:r w:rsidR="00BD7622" w:rsidRPr="002E1EA4">
              <w:t>_____________</w:t>
            </w:r>
            <w:r w:rsidRPr="002E1EA4">
              <w:t xml:space="preserve"> / </w:t>
            </w:r>
            <w:r w:rsidRPr="002E1EA4">
              <w:rPr>
                <w:b/>
              </w:rPr>
              <w:t>КПП:</w:t>
            </w:r>
            <w:r w:rsidRPr="002E1EA4">
              <w:t xml:space="preserve"> </w:t>
            </w:r>
            <w:r w:rsidR="00BD7622" w:rsidRPr="002E1EA4">
              <w:t>______________</w:t>
            </w:r>
          </w:p>
          <w:p w14:paraId="5BB98CBD" w14:textId="730A54C6" w:rsidR="00793501" w:rsidRPr="002E1EA4" w:rsidRDefault="00793501" w:rsidP="007C1B42">
            <w:pPr>
              <w:pStyle w:val="ac"/>
              <w:spacing w:before="0" w:beforeAutospacing="0" w:after="0" w:afterAutospacing="0"/>
            </w:pPr>
            <w:r w:rsidRPr="002E1EA4">
              <w:rPr>
                <w:b/>
              </w:rPr>
              <w:t>ОГРН:</w:t>
            </w:r>
            <w:r w:rsidRPr="002E1EA4">
              <w:t xml:space="preserve"> </w:t>
            </w:r>
            <w:r w:rsidR="00BD7622" w:rsidRPr="002E1EA4">
              <w:t>_____________</w:t>
            </w:r>
            <w:r w:rsidRPr="002E1EA4">
              <w:t xml:space="preserve"> / </w:t>
            </w:r>
            <w:r w:rsidRPr="002E1EA4">
              <w:rPr>
                <w:b/>
              </w:rPr>
              <w:t>ОКПО:</w:t>
            </w:r>
            <w:r w:rsidRPr="002E1EA4">
              <w:t xml:space="preserve"> </w:t>
            </w:r>
            <w:r w:rsidR="00BD7622" w:rsidRPr="002E1EA4">
              <w:t>____________</w:t>
            </w:r>
          </w:p>
          <w:p w14:paraId="42AB3321" w14:textId="77777777" w:rsidR="00793501" w:rsidRPr="002E1EA4" w:rsidRDefault="00BD7622" w:rsidP="00BD7622">
            <w:pPr>
              <w:jc w:val="both"/>
            </w:pPr>
            <w:r w:rsidRPr="002E1EA4">
              <w:rPr>
                <w:b/>
              </w:rPr>
              <w:t>Р/сч</w:t>
            </w:r>
            <w:r w:rsidRPr="002E1EA4">
              <w:t xml:space="preserve"> : __________________________________</w:t>
            </w:r>
          </w:p>
          <w:p w14:paraId="25419D1A" w14:textId="77777777" w:rsidR="00BD7622" w:rsidRPr="002E1EA4" w:rsidRDefault="00BD7622" w:rsidP="00BD7622">
            <w:pPr>
              <w:jc w:val="both"/>
            </w:pPr>
            <w:r w:rsidRPr="002E1EA4">
              <w:t>_______________________________________</w:t>
            </w:r>
          </w:p>
          <w:p w14:paraId="0DF7E206" w14:textId="2DB9E3D4" w:rsidR="00BD7622" w:rsidRPr="002E1EA4" w:rsidRDefault="00BD7622" w:rsidP="00BD7622">
            <w:pPr>
              <w:jc w:val="both"/>
            </w:pPr>
            <w:r w:rsidRPr="002E1EA4">
              <w:t>_______________________________________</w:t>
            </w:r>
          </w:p>
        </w:tc>
        <w:tc>
          <w:tcPr>
            <w:tcW w:w="5157" w:type="dxa"/>
          </w:tcPr>
          <w:p w14:paraId="79A6BF31" w14:textId="77777777" w:rsidR="00A0137B" w:rsidRPr="002E1EA4" w:rsidRDefault="00A0137B" w:rsidP="00A0137B">
            <w:r w:rsidRPr="002E1EA4">
              <w:rPr>
                <w:b/>
              </w:rPr>
              <w:t>Юридический адрес:</w:t>
            </w:r>
            <w:r w:rsidRPr="002E1EA4">
              <w:t xml:space="preserve"> РФ, 187342, Ленинградская обл., г.Кировск, ул.Ладожская, д.3А </w:t>
            </w:r>
          </w:p>
          <w:p w14:paraId="0D01B1CA" w14:textId="77777777" w:rsidR="00A0137B" w:rsidRPr="002E1EA4" w:rsidRDefault="00A0137B" w:rsidP="00A0137B">
            <w:r w:rsidRPr="002E1EA4">
              <w:rPr>
                <w:b/>
              </w:rPr>
              <w:t>Почтовый адрес:</w:t>
            </w:r>
            <w:r w:rsidRPr="002E1EA4">
              <w:t xml:space="preserve"> РФ, 197110, Санкт – Петербург, Песочная наб., д. 42, лит. «А»</w:t>
            </w:r>
          </w:p>
          <w:p w14:paraId="150E56F2" w14:textId="77777777" w:rsidR="00A0137B" w:rsidRPr="002E1EA4" w:rsidRDefault="00A0137B" w:rsidP="00A0137B">
            <w:r w:rsidRPr="002E1EA4">
              <w:rPr>
                <w:b/>
              </w:rPr>
              <w:t>ИНН</w:t>
            </w:r>
            <w:r w:rsidRPr="002E1EA4">
              <w:t xml:space="preserve"> 4703074613 </w:t>
            </w:r>
            <w:r w:rsidRPr="002E1EA4">
              <w:rPr>
                <w:b/>
              </w:rPr>
              <w:t>КПП</w:t>
            </w:r>
            <w:r w:rsidRPr="002E1EA4">
              <w:t xml:space="preserve"> 4706</w:t>
            </w:r>
            <w:r w:rsidR="00EF03F8" w:rsidRPr="002E1EA4">
              <w:t>01</w:t>
            </w:r>
            <w:r w:rsidRPr="002E1EA4">
              <w:t>001</w:t>
            </w:r>
          </w:p>
          <w:p w14:paraId="622A3D1B" w14:textId="77777777" w:rsidR="00A0137B" w:rsidRPr="002E1EA4" w:rsidRDefault="00A0137B" w:rsidP="00A0137B">
            <w:r w:rsidRPr="002E1EA4">
              <w:rPr>
                <w:b/>
              </w:rPr>
              <w:t>ОГРН</w:t>
            </w:r>
            <w:r w:rsidRPr="002E1EA4">
              <w:t xml:space="preserve"> 104 470 056 5172 </w:t>
            </w:r>
            <w:r w:rsidRPr="002E1EA4">
              <w:rPr>
                <w:b/>
              </w:rPr>
              <w:t>ОКПО</w:t>
            </w:r>
            <w:r w:rsidRPr="002E1EA4">
              <w:t xml:space="preserve"> 70648300</w:t>
            </w:r>
          </w:p>
          <w:p w14:paraId="097721AF" w14:textId="77777777" w:rsidR="00A0137B" w:rsidRPr="002E1EA4" w:rsidRDefault="00A0137B" w:rsidP="00A0137B">
            <w:r w:rsidRPr="002E1EA4">
              <w:t>Северо-Западный банк ПАО Сбербанк</w:t>
            </w:r>
          </w:p>
          <w:p w14:paraId="3A53E721" w14:textId="77777777" w:rsidR="00A0137B" w:rsidRPr="002E1EA4" w:rsidRDefault="00A0137B" w:rsidP="00A0137B">
            <w:r w:rsidRPr="002E1EA4">
              <w:t xml:space="preserve"> г.Санкт-Петербург </w:t>
            </w:r>
          </w:p>
          <w:p w14:paraId="3FD6AB70" w14:textId="77777777" w:rsidR="00A0137B" w:rsidRPr="002E1EA4" w:rsidRDefault="00A0137B" w:rsidP="00A0137B">
            <w:r w:rsidRPr="002E1EA4">
              <w:t>р/сч 40702 810 2 5500 0100605</w:t>
            </w:r>
          </w:p>
          <w:p w14:paraId="297BC859" w14:textId="77777777" w:rsidR="00A0137B" w:rsidRPr="002E1EA4" w:rsidRDefault="00A0137B" w:rsidP="00A0137B">
            <w:r w:rsidRPr="002E1EA4">
              <w:t>к/сч 30101 810 5 0000 0000653</w:t>
            </w:r>
          </w:p>
          <w:p w14:paraId="0CC1BDF3" w14:textId="77777777" w:rsidR="00793501" w:rsidRPr="002E1EA4" w:rsidRDefault="00A0137B" w:rsidP="00A0137B">
            <w:r w:rsidRPr="002E1EA4">
              <w:t>БИК 044 030 653</w:t>
            </w:r>
          </w:p>
        </w:tc>
      </w:tr>
    </w:tbl>
    <w:p w14:paraId="572EFDB0" w14:textId="77777777" w:rsidR="00793501" w:rsidRPr="002E1EA4" w:rsidRDefault="00793501" w:rsidP="00793501">
      <w:pPr>
        <w:spacing w:line="252" w:lineRule="auto"/>
        <w:jc w:val="both"/>
        <w:rPr>
          <w:b/>
        </w:rPr>
      </w:pPr>
    </w:p>
    <w:p w14:paraId="40C72D91" w14:textId="77777777" w:rsidR="00793501" w:rsidRPr="002E1EA4" w:rsidRDefault="00793501" w:rsidP="00EE758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b/>
        </w:rPr>
      </w:pPr>
      <w:r w:rsidRPr="002E1EA4">
        <w:rPr>
          <w:b/>
        </w:rPr>
        <w:t>Подписи Сторон</w:t>
      </w:r>
    </w:p>
    <w:p w14:paraId="342BEB58" w14:textId="77777777" w:rsidR="00793501" w:rsidRPr="002E1EA4" w:rsidRDefault="00793501" w:rsidP="00793501">
      <w:pPr>
        <w:spacing w:line="252" w:lineRule="auto"/>
        <w:jc w:val="both"/>
        <w:rPr>
          <w:b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3"/>
        <w:gridCol w:w="2092"/>
        <w:gridCol w:w="3260"/>
        <w:gridCol w:w="1985"/>
      </w:tblGrid>
      <w:tr w:rsidR="00793501" w:rsidRPr="002E1EA4" w14:paraId="40BEE94C" w14:textId="77777777" w:rsidTr="007C1B42">
        <w:trPr>
          <w:trHeight w:val="279"/>
        </w:trPr>
        <w:tc>
          <w:tcPr>
            <w:tcW w:w="5245" w:type="dxa"/>
            <w:gridSpan w:val="2"/>
          </w:tcPr>
          <w:p w14:paraId="13F05661" w14:textId="77777777" w:rsidR="00793501" w:rsidRPr="002E1EA4" w:rsidRDefault="00793501" w:rsidP="007C1B42">
            <w:pPr>
              <w:rPr>
                <w:b/>
                <w:u w:val="single"/>
              </w:rPr>
            </w:pPr>
            <w:r w:rsidRPr="002E1EA4">
              <w:rPr>
                <w:b/>
                <w:u w:val="single"/>
              </w:rPr>
              <w:t>ЛИЦЕНЗИАТ:</w:t>
            </w:r>
          </w:p>
        </w:tc>
        <w:tc>
          <w:tcPr>
            <w:tcW w:w="5245" w:type="dxa"/>
            <w:gridSpan w:val="2"/>
          </w:tcPr>
          <w:p w14:paraId="062E7EB0" w14:textId="77777777" w:rsidR="00793501" w:rsidRPr="002E1EA4" w:rsidRDefault="00793501" w:rsidP="007C1B42">
            <w:pPr>
              <w:rPr>
                <w:b/>
                <w:u w:val="single"/>
              </w:rPr>
            </w:pPr>
            <w:r w:rsidRPr="002E1EA4">
              <w:rPr>
                <w:b/>
                <w:u w:val="single"/>
              </w:rPr>
              <w:t>СУБЛИЦЕНЗИАТ:</w:t>
            </w:r>
          </w:p>
        </w:tc>
      </w:tr>
      <w:tr w:rsidR="00793501" w:rsidRPr="002E1EA4" w14:paraId="1952B5BC" w14:textId="77777777" w:rsidTr="007C1B42">
        <w:trPr>
          <w:trHeight w:val="293"/>
        </w:trPr>
        <w:tc>
          <w:tcPr>
            <w:tcW w:w="5245" w:type="dxa"/>
            <w:gridSpan w:val="2"/>
          </w:tcPr>
          <w:p w14:paraId="7708EDC2" w14:textId="145BDE9B" w:rsidR="00793501" w:rsidRPr="002E1EA4" w:rsidRDefault="00793501" w:rsidP="007C1B42">
            <w:pPr>
              <w:adjustRightInd w:val="0"/>
              <w:rPr>
                <w:b/>
              </w:rPr>
            </w:pPr>
          </w:p>
        </w:tc>
        <w:tc>
          <w:tcPr>
            <w:tcW w:w="5245" w:type="dxa"/>
            <w:gridSpan w:val="2"/>
          </w:tcPr>
          <w:p w14:paraId="2C9633EC" w14:textId="77777777" w:rsidR="00A0137B" w:rsidRPr="002E1EA4" w:rsidRDefault="00A0137B" w:rsidP="001904B6">
            <w:pPr>
              <w:pStyle w:val="af5"/>
              <w:tabs>
                <w:tab w:val="left" w:pos="303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EA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АО «ЛОЭСК»</w:t>
            </w:r>
          </w:p>
        </w:tc>
      </w:tr>
      <w:tr w:rsidR="00793501" w:rsidRPr="002E1EA4" w14:paraId="0EB18036" w14:textId="77777777" w:rsidTr="007C1B42">
        <w:trPr>
          <w:trHeight w:val="77"/>
        </w:trPr>
        <w:tc>
          <w:tcPr>
            <w:tcW w:w="5245" w:type="dxa"/>
            <w:gridSpan w:val="2"/>
          </w:tcPr>
          <w:p w14:paraId="08B6E632" w14:textId="77777777" w:rsidR="00A0137B" w:rsidRPr="002E1EA4" w:rsidRDefault="00A0137B" w:rsidP="0080404D"/>
        </w:tc>
        <w:tc>
          <w:tcPr>
            <w:tcW w:w="5245" w:type="dxa"/>
            <w:gridSpan w:val="2"/>
          </w:tcPr>
          <w:p w14:paraId="6BA9D48B" w14:textId="77777777" w:rsidR="00793501" w:rsidRPr="002E1EA4" w:rsidRDefault="008D2E75" w:rsidP="007C1B42">
            <w:r w:rsidRPr="002E1EA4">
              <w:t>Заместитель генерального директора по безапасности</w:t>
            </w:r>
          </w:p>
          <w:p w14:paraId="6D4BC42A" w14:textId="77777777" w:rsidR="00A0137B" w:rsidRPr="002E1EA4" w:rsidRDefault="00A0137B" w:rsidP="007C1B42"/>
        </w:tc>
      </w:tr>
      <w:tr w:rsidR="00793501" w:rsidRPr="002E1EA4" w14:paraId="2A41DEF7" w14:textId="77777777" w:rsidTr="006E14BF">
        <w:trPr>
          <w:trHeight w:val="77"/>
        </w:trPr>
        <w:tc>
          <w:tcPr>
            <w:tcW w:w="3153" w:type="dxa"/>
            <w:tcBorders>
              <w:bottom w:val="single" w:sz="4" w:space="0" w:color="auto"/>
            </w:tcBorders>
          </w:tcPr>
          <w:p w14:paraId="4A906252" w14:textId="77777777" w:rsidR="00EF03F8" w:rsidRPr="002E1EA4" w:rsidRDefault="00EF03F8" w:rsidP="007C1B42"/>
          <w:p w14:paraId="2018C14D" w14:textId="77777777" w:rsidR="00793501" w:rsidRPr="002E1EA4" w:rsidRDefault="00793501" w:rsidP="007C1B42"/>
        </w:tc>
        <w:tc>
          <w:tcPr>
            <w:tcW w:w="2092" w:type="dxa"/>
          </w:tcPr>
          <w:p w14:paraId="7B7EAE15" w14:textId="77777777" w:rsidR="006E14BF" w:rsidRPr="002E1EA4" w:rsidRDefault="006E14BF" w:rsidP="00793501"/>
          <w:p w14:paraId="70BC74D2" w14:textId="39AC338D" w:rsidR="00793501" w:rsidRPr="002E1EA4" w:rsidRDefault="00793501" w:rsidP="00793501">
            <w:r w:rsidRPr="002E1EA4">
              <w:t>/</w:t>
            </w:r>
            <w:r w:rsidR="00A107CE" w:rsidRPr="002E1EA4">
              <w:t>______________</w:t>
            </w:r>
            <w:r w:rsidRPr="002E1EA4"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DA91EE" w14:textId="77777777" w:rsidR="00793501" w:rsidRPr="002E1EA4" w:rsidRDefault="00793501" w:rsidP="007C1B42"/>
        </w:tc>
        <w:tc>
          <w:tcPr>
            <w:tcW w:w="1985" w:type="dxa"/>
          </w:tcPr>
          <w:p w14:paraId="2377D782" w14:textId="77777777" w:rsidR="006E14BF" w:rsidRPr="002E1EA4" w:rsidRDefault="006E14BF" w:rsidP="001904B6"/>
          <w:p w14:paraId="441D11D5" w14:textId="45E9553D" w:rsidR="00793501" w:rsidRPr="002E1EA4" w:rsidRDefault="00D91EC1" w:rsidP="001904B6">
            <w:r w:rsidRPr="002E1EA4">
              <w:t>/</w:t>
            </w:r>
            <w:r w:rsidR="008D2E75" w:rsidRPr="002E1EA4">
              <w:t>Ершов Г.Б</w:t>
            </w:r>
            <w:r w:rsidR="00793501" w:rsidRPr="002E1EA4">
              <w:t>./</w:t>
            </w:r>
          </w:p>
        </w:tc>
      </w:tr>
      <w:tr w:rsidR="00793501" w:rsidRPr="002E1EA4" w14:paraId="15B127E5" w14:textId="77777777" w:rsidTr="006E14BF">
        <w:trPr>
          <w:trHeight w:val="77"/>
        </w:trPr>
        <w:tc>
          <w:tcPr>
            <w:tcW w:w="3153" w:type="dxa"/>
            <w:tcBorders>
              <w:top w:val="single" w:sz="4" w:space="0" w:color="auto"/>
            </w:tcBorders>
          </w:tcPr>
          <w:p w14:paraId="3C136141" w14:textId="77777777" w:rsidR="00793501" w:rsidRPr="002E1EA4" w:rsidRDefault="00793501" w:rsidP="007C1B42">
            <w:pPr>
              <w:jc w:val="center"/>
            </w:pPr>
            <w:r w:rsidRPr="002E1EA4">
              <w:t>м.п.</w:t>
            </w:r>
          </w:p>
        </w:tc>
        <w:tc>
          <w:tcPr>
            <w:tcW w:w="2092" w:type="dxa"/>
          </w:tcPr>
          <w:p w14:paraId="4E86C4F1" w14:textId="77777777" w:rsidR="00793501" w:rsidRPr="002E1EA4" w:rsidRDefault="00793501" w:rsidP="007C1B4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3E3296" w14:textId="77777777" w:rsidR="00793501" w:rsidRPr="002E1EA4" w:rsidRDefault="00793501" w:rsidP="007C1B42">
            <w:pPr>
              <w:jc w:val="center"/>
            </w:pPr>
            <w:r w:rsidRPr="002E1EA4">
              <w:t>м.п.</w:t>
            </w:r>
          </w:p>
        </w:tc>
        <w:tc>
          <w:tcPr>
            <w:tcW w:w="1985" w:type="dxa"/>
          </w:tcPr>
          <w:p w14:paraId="24276096" w14:textId="77777777" w:rsidR="00793501" w:rsidRPr="002E1EA4" w:rsidRDefault="00793501" w:rsidP="007C1B42">
            <w:pPr>
              <w:jc w:val="center"/>
            </w:pPr>
          </w:p>
        </w:tc>
      </w:tr>
    </w:tbl>
    <w:p w14:paraId="494E713A" w14:textId="77777777" w:rsidR="00913779" w:rsidRPr="002E1EA4" w:rsidRDefault="0023037A" w:rsidP="00793501">
      <w:pPr>
        <w:pageBreakBefore/>
        <w:jc w:val="right"/>
        <w:rPr>
          <w:b/>
          <w:bCs/>
          <w:sz w:val="22"/>
          <w:szCs w:val="20"/>
        </w:rPr>
      </w:pPr>
      <w:r w:rsidRPr="002E1EA4">
        <w:rPr>
          <w:b/>
          <w:bCs/>
          <w:sz w:val="22"/>
          <w:szCs w:val="20"/>
        </w:rPr>
        <w:t xml:space="preserve">Приложение № </w:t>
      </w:r>
      <w:r w:rsidRPr="002E1EA4">
        <w:rPr>
          <w:b/>
          <w:sz w:val="22"/>
          <w:szCs w:val="20"/>
        </w:rPr>
        <w:t>1</w:t>
      </w:r>
      <w:r w:rsidRPr="002E1EA4">
        <w:rPr>
          <w:b/>
          <w:bCs/>
          <w:sz w:val="22"/>
          <w:szCs w:val="20"/>
        </w:rPr>
        <w:t xml:space="preserve">  </w:t>
      </w:r>
    </w:p>
    <w:p w14:paraId="615A9AE8" w14:textId="77777777" w:rsidR="00793501" w:rsidRPr="002E1EA4" w:rsidRDefault="0023037A" w:rsidP="00793501">
      <w:pPr>
        <w:jc w:val="right"/>
        <w:rPr>
          <w:bCs/>
          <w:sz w:val="22"/>
          <w:szCs w:val="20"/>
        </w:rPr>
      </w:pPr>
      <w:r w:rsidRPr="002E1EA4">
        <w:rPr>
          <w:bCs/>
          <w:sz w:val="22"/>
          <w:szCs w:val="20"/>
        </w:rPr>
        <w:t xml:space="preserve">к Сублицензионному договору </w:t>
      </w:r>
    </w:p>
    <w:p w14:paraId="6BF5A925" w14:textId="77777777" w:rsidR="00913779" w:rsidRPr="002E1EA4" w:rsidRDefault="0023037A" w:rsidP="00793501">
      <w:pPr>
        <w:jc w:val="right"/>
        <w:rPr>
          <w:bCs/>
          <w:sz w:val="22"/>
          <w:szCs w:val="20"/>
        </w:rPr>
      </w:pPr>
      <w:r w:rsidRPr="002E1EA4">
        <w:rPr>
          <w:bCs/>
          <w:sz w:val="22"/>
          <w:szCs w:val="20"/>
        </w:rPr>
        <w:t>№</w:t>
      </w:r>
      <w:r w:rsidR="00A0137B" w:rsidRPr="002E1EA4">
        <w:rPr>
          <w:bCs/>
          <w:sz w:val="22"/>
          <w:szCs w:val="20"/>
        </w:rPr>
        <w:t>________</w:t>
      </w:r>
      <w:r w:rsidR="003B64B2" w:rsidRPr="002E1EA4">
        <w:rPr>
          <w:bCs/>
          <w:sz w:val="22"/>
          <w:szCs w:val="20"/>
        </w:rPr>
        <w:t xml:space="preserve"> </w:t>
      </w:r>
      <w:r w:rsidR="0054241C" w:rsidRPr="002E1EA4">
        <w:rPr>
          <w:b/>
          <w:sz w:val="22"/>
          <w:szCs w:val="20"/>
        </w:rPr>
        <w:t xml:space="preserve"> </w:t>
      </w:r>
      <w:r w:rsidRPr="002E1EA4">
        <w:rPr>
          <w:bCs/>
          <w:sz w:val="22"/>
          <w:szCs w:val="20"/>
        </w:rPr>
        <w:t xml:space="preserve">от </w:t>
      </w:r>
      <w:r w:rsidR="001904B6" w:rsidRPr="002E1EA4">
        <w:rPr>
          <w:bCs/>
          <w:sz w:val="22"/>
          <w:szCs w:val="20"/>
        </w:rPr>
        <w:t>«</w:t>
      </w:r>
      <w:r w:rsidR="00A0137B" w:rsidRPr="002E1EA4">
        <w:rPr>
          <w:bCs/>
          <w:sz w:val="22"/>
          <w:szCs w:val="20"/>
        </w:rPr>
        <w:t>_____</w:t>
      </w:r>
      <w:r w:rsidR="00DA08F5" w:rsidRPr="002E1EA4">
        <w:rPr>
          <w:bCs/>
          <w:sz w:val="22"/>
          <w:szCs w:val="20"/>
        </w:rPr>
        <w:t xml:space="preserve">» </w:t>
      </w:r>
      <w:r w:rsidR="00A0137B" w:rsidRPr="002E1EA4">
        <w:rPr>
          <w:bCs/>
          <w:sz w:val="22"/>
          <w:szCs w:val="20"/>
        </w:rPr>
        <w:t>______________________</w:t>
      </w:r>
      <w:r w:rsidR="00835EAE" w:rsidRPr="002E1EA4">
        <w:rPr>
          <w:bCs/>
          <w:sz w:val="22"/>
          <w:szCs w:val="20"/>
        </w:rPr>
        <w:t xml:space="preserve"> 2019</w:t>
      </w:r>
      <w:r w:rsidR="009162FF" w:rsidRPr="002E1EA4">
        <w:rPr>
          <w:bCs/>
          <w:sz w:val="22"/>
          <w:szCs w:val="20"/>
        </w:rPr>
        <w:t xml:space="preserve"> </w:t>
      </w:r>
      <w:r w:rsidR="00793501" w:rsidRPr="002E1EA4">
        <w:rPr>
          <w:bCs/>
          <w:sz w:val="22"/>
          <w:szCs w:val="20"/>
        </w:rPr>
        <w:t>г.</w:t>
      </w:r>
    </w:p>
    <w:p w14:paraId="4A66DBBD" w14:textId="77777777" w:rsidR="00913779" w:rsidRPr="002E1EA4" w:rsidRDefault="0023037A" w:rsidP="00793501">
      <w:pPr>
        <w:jc w:val="right"/>
        <w:rPr>
          <w:bCs/>
          <w:sz w:val="22"/>
          <w:szCs w:val="20"/>
        </w:rPr>
      </w:pPr>
      <w:r w:rsidRPr="002E1EA4">
        <w:rPr>
          <w:bCs/>
          <w:sz w:val="22"/>
          <w:szCs w:val="20"/>
        </w:rPr>
        <w:t>(далее – Договор)</w:t>
      </w:r>
    </w:p>
    <w:p w14:paraId="6708BFB1" w14:textId="77777777" w:rsidR="00913779" w:rsidRPr="002E1EA4" w:rsidRDefault="0023037A">
      <w:pPr>
        <w:jc w:val="center"/>
        <w:rPr>
          <w:b/>
          <w:bCs/>
          <w:sz w:val="22"/>
          <w:szCs w:val="20"/>
        </w:rPr>
      </w:pPr>
      <w:r w:rsidRPr="002E1EA4">
        <w:rPr>
          <w:b/>
          <w:bCs/>
          <w:sz w:val="22"/>
          <w:szCs w:val="20"/>
        </w:rPr>
        <w:t>Спецификация</w:t>
      </w:r>
    </w:p>
    <w:p w14:paraId="55AEE7EE" w14:textId="77777777" w:rsidR="00913779" w:rsidRPr="002E1EA4" w:rsidRDefault="00913779">
      <w:pPr>
        <w:jc w:val="both"/>
        <w:rPr>
          <w:sz w:val="22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16"/>
      </w:tblGrid>
      <w:tr w:rsidR="00793501" w:rsidRPr="002E1EA4" w14:paraId="6514FEDC" w14:textId="77777777" w:rsidTr="007C1B42">
        <w:tc>
          <w:tcPr>
            <w:tcW w:w="5210" w:type="dxa"/>
            <w:vAlign w:val="center"/>
          </w:tcPr>
          <w:p w14:paraId="32046E41" w14:textId="77777777" w:rsidR="00793501" w:rsidRPr="002E1EA4" w:rsidRDefault="00793501" w:rsidP="007C1B42">
            <w:pPr>
              <w:spacing w:line="252" w:lineRule="auto"/>
              <w:rPr>
                <w:sz w:val="22"/>
                <w:szCs w:val="20"/>
              </w:rPr>
            </w:pPr>
            <w:r w:rsidRPr="002E1EA4">
              <w:rPr>
                <w:sz w:val="22"/>
                <w:szCs w:val="20"/>
              </w:rPr>
              <w:t>г.Санкт-Петербург</w:t>
            </w:r>
          </w:p>
        </w:tc>
        <w:tc>
          <w:tcPr>
            <w:tcW w:w="5211" w:type="dxa"/>
            <w:vAlign w:val="center"/>
          </w:tcPr>
          <w:p w14:paraId="6F067074" w14:textId="77777777" w:rsidR="00793501" w:rsidRPr="002E1EA4" w:rsidRDefault="001904B6" w:rsidP="00A0137B">
            <w:pPr>
              <w:spacing w:line="252" w:lineRule="auto"/>
              <w:jc w:val="right"/>
              <w:rPr>
                <w:sz w:val="22"/>
                <w:szCs w:val="20"/>
              </w:rPr>
            </w:pPr>
            <w:r w:rsidRPr="002E1EA4">
              <w:rPr>
                <w:sz w:val="22"/>
                <w:szCs w:val="20"/>
              </w:rPr>
              <w:t>«</w:t>
            </w:r>
            <w:r w:rsidR="00A0137B" w:rsidRPr="002E1EA4">
              <w:rPr>
                <w:sz w:val="22"/>
                <w:szCs w:val="20"/>
              </w:rPr>
              <w:t>_____</w:t>
            </w:r>
            <w:r w:rsidR="00DA08F5" w:rsidRPr="002E1EA4">
              <w:rPr>
                <w:sz w:val="22"/>
                <w:szCs w:val="20"/>
              </w:rPr>
              <w:t xml:space="preserve">» </w:t>
            </w:r>
            <w:r w:rsidR="00A0137B" w:rsidRPr="002E1EA4">
              <w:rPr>
                <w:sz w:val="22"/>
                <w:szCs w:val="20"/>
              </w:rPr>
              <w:t>_________________</w:t>
            </w:r>
            <w:r w:rsidR="00835EAE" w:rsidRPr="002E1EA4">
              <w:rPr>
                <w:sz w:val="22"/>
                <w:szCs w:val="20"/>
              </w:rPr>
              <w:t xml:space="preserve"> 2019</w:t>
            </w:r>
            <w:r w:rsidR="009162FF" w:rsidRPr="002E1EA4">
              <w:rPr>
                <w:sz w:val="22"/>
                <w:szCs w:val="20"/>
              </w:rPr>
              <w:t xml:space="preserve"> </w:t>
            </w:r>
            <w:r w:rsidR="00793501" w:rsidRPr="002E1EA4">
              <w:rPr>
                <w:sz w:val="22"/>
                <w:szCs w:val="20"/>
              </w:rPr>
              <w:t>г.</w:t>
            </w:r>
          </w:p>
        </w:tc>
      </w:tr>
    </w:tbl>
    <w:p w14:paraId="71822D56" w14:textId="77777777" w:rsidR="00793501" w:rsidRPr="002E1EA4" w:rsidRDefault="00793501" w:rsidP="00793501">
      <w:pPr>
        <w:spacing w:line="252" w:lineRule="auto"/>
        <w:jc w:val="center"/>
        <w:rPr>
          <w:b/>
          <w:sz w:val="22"/>
          <w:szCs w:val="20"/>
          <w:lang w:val="en-US"/>
        </w:rPr>
      </w:pPr>
    </w:p>
    <w:p w14:paraId="1B59E75A" w14:textId="69C53969" w:rsidR="00A107CE" w:rsidRPr="002E1EA4" w:rsidRDefault="00A107CE" w:rsidP="00793501">
      <w:pPr>
        <w:spacing w:line="252" w:lineRule="auto"/>
        <w:ind w:firstLine="708"/>
        <w:jc w:val="both"/>
        <w:rPr>
          <w:b/>
          <w:sz w:val="22"/>
          <w:szCs w:val="20"/>
        </w:rPr>
      </w:pPr>
      <w:r w:rsidRPr="002E1EA4">
        <w:rPr>
          <w:b/>
          <w:sz w:val="22"/>
          <w:szCs w:val="20"/>
        </w:rPr>
        <w:t xml:space="preserve">____ «________________», </w:t>
      </w:r>
      <w:r w:rsidRPr="002E1EA4">
        <w:rPr>
          <w:sz w:val="22"/>
          <w:szCs w:val="20"/>
        </w:rPr>
        <w:t>именуемое в дальнейшем</w:t>
      </w:r>
      <w:r w:rsidRPr="002E1EA4">
        <w:rPr>
          <w:b/>
          <w:sz w:val="22"/>
          <w:szCs w:val="20"/>
        </w:rPr>
        <w:t xml:space="preserve"> Лицензиат, </w:t>
      </w:r>
      <w:r w:rsidRPr="002E1EA4">
        <w:rPr>
          <w:sz w:val="22"/>
          <w:szCs w:val="20"/>
        </w:rPr>
        <w:t>в лице ____________________________________________, действующего на основании ______________________________________, с одной стороны, и</w:t>
      </w:r>
    </w:p>
    <w:p w14:paraId="19384CA5" w14:textId="300A6F3B" w:rsidR="00793501" w:rsidRPr="002E1EA4" w:rsidRDefault="00A0137B" w:rsidP="00793501">
      <w:pPr>
        <w:spacing w:line="252" w:lineRule="auto"/>
        <w:ind w:firstLine="708"/>
        <w:jc w:val="both"/>
        <w:rPr>
          <w:sz w:val="22"/>
          <w:szCs w:val="20"/>
        </w:rPr>
      </w:pPr>
      <w:r w:rsidRPr="002E1EA4">
        <w:rPr>
          <w:b/>
          <w:sz w:val="22"/>
          <w:szCs w:val="20"/>
        </w:rPr>
        <w:t>АО «ЛОЭСК»</w:t>
      </w:r>
      <w:r w:rsidRPr="002E1EA4">
        <w:rPr>
          <w:sz w:val="22"/>
          <w:szCs w:val="20"/>
        </w:rPr>
        <w:t xml:space="preserve">, именуемое в дальнейшем Сублицензиат, в лице </w:t>
      </w:r>
      <w:r w:rsidR="008D2E75" w:rsidRPr="002E1EA4">
        <w:rPr>
          <w:sz w:val="22"/>
          <w:szCs w:val="20"/>
        </w:rPr>
        <w:t xml:space="preserve">Заместителя генерального директора по безопасности Ершова Г.Б., действующего на основании доверенности № </w:t>
      </w:r>
      <w:r w:rsidR="00EF03F8" w:rsidRPr="002E1EA4">
        <w:rPr>
          <w:sz w:val="22"/>
          <w:szCs w:val="20"/>
        </w:rPr>
        <w:t xml:space="preserve">419/2018 от 29.12.2018 г., </w:t>
      </w:r>
      <w:r w:rsidRPr="002E1EA4">
        <w:rPr>
          <w:sz w:val="22"/>
          <w:szCs w:val="20"/>
        </w:rPr>
        <w:t>с другой стороны,</w:t>
      </w:r>
      <w:r w:rsidR="00793501" w:rsidRPr="002E1EA4">
        <w:rPr>
          <w:sz w:val="22"/>
          <w:szCs w:val="20"/>
        </w:rPr>
        <w:t xml:space="preserve"> </w:t>
      </w:r>
    </w:p>
    <w:p w14:paraId="1FE1048D" w14:textId="77777777" w:rsidR="00793501" w:rsidRPr="002E1EA4" w:rsidRDefault="00793501" w:rsidP="00793501">
      <w:pPr>
        <w:spacing w:line="252" w:lineRule="auto"/>
        <w:ind w:firstLine="708"/>
        <w:jc w:val="both"/>
        <w:rPr>
          <w:sz w:val="22"/>
          <w:szCs w:val="20"/>
        </w:rPr>
      </w:pPr>
      <w:r w:rsidRPr="002E1EA4">
        <w:rPr>
          <w:sz w:val="22"/>
          <w:szCs w:val="20"/>
        </w:rPr>
        <w:t>вместе именуемые — Стороны, а каждое по отдельности — Сторона, подписали настоящую Спецификацию к Д</w:t>
      </w:r>
      <w:r w:rsidRPr="002E1EA4">
        <w:rPr>
          <w:bCs/>
          <w:sz w:val="22"/>
          <w:szCs w:val="20"/>
        </w:rPr>
        <w:t xml:space="preserve">оговору </w:t>
      </w:r>
      <w:r w:rsidRPr="002E1EA4">
        <w:rPr>
          <w:sz w:val="22"/>
          <w:szCs w:val="20"/>
        </w:rPr>
        <w:t>о нижеследующем:</w:t>
      </w:r>
    </w:p>
    <w:p w14:paraId="167847F4" w14:textId="77777777" w:rsidR="00793501" w:rsidRPr="002E1EA4" w:rsidRDefault="00793501" w:rsidP="00793501">
      <w:pPr>
        <w:ind w:left="567" w:hanging="567"/>
        <w:jc w:val="both"/>
        <w:rPr>
          <w:sz w:val="22"/>
          <w:szCs w:val="20"/>
        </w:rPr>
      </w:pPr>
    </w:p>
    <w:p w14:paraId="1F6D0DFF" w14:textId="77777777" w:rsidR="00913779" w:rsidRPr="002E1EA4" w:rsidRDefault="0023037A" w:rsidP="00793501">
      <w:pPr>
        <w:numPr>
          <w:ilvl w:val="0"/>
          <w:numId w:val="44"/>
        </w:numPr>
        <w:tabs>
          <w:tab w:val="left" w:pos="567"/>
        </w:tabs>
        <w:ind w:left="567" w:hanging="567"/>
        <w:jc w:val="both"/>
        <w:rPr>
          <w:sz w:val="22"/>
          <w:szCs w:val="20"/>
        </w:rPr>
      </w:pPr>
      <w:r w:rsidRPr="002E1EA4">
        <w:rPr>
          <w:sz w:val="22"/>
          <w:szCs w:val="20"/>
        </w:rPr>
        <w:t>Лицензиат обязуется предоставить, а Сублицензиат оплатить лицензионное вознаграждение за предоставление права использования следующих программ для ЭВМ</w:t>
      </w:r>
      <w:r w:rsidR="001904B6" w:rsidRPr="002E1EA4">
        <w:rPr>
          <w:sz w:val="22"/>
          <w:szCs w:val="20"/>
        </w:rPr>
        <w:t>:</w:t>
      </w:r>
    </w:p>
    <w:tbl>
      <w:tblPr>
        <w:tblW w:w="102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649"/>
        <w:gridCol w:w="260"/>
        <w:gridCol w:w="520"/>
        <w:gridCol w:w="3766"/>
        <w:gridCol w:w="782"/>
        <w:gridCol w:w="1418"/>
        <w:gridCol w:w="1134"/>
        <w:gridCol w:w="1471"/>
      </w:tblGrid>
      <w:tr w:rsidR="005E5A64" w:rsidRPr="002E1EA4" w14:paraId="32FFF6B2" w14:textId="77777777" w:rsidTr="00A00E8D">
        <w:trPr>
          <w:trHeight w:val="690"/>
        </w:trPr>
        <w:tc>
          <w:tcPr>
            <w:tcW w:w="1689" w:type="dxa"/>
            <w:gridSpan w:val="4"/>
            <w:shd w:val="clear" w:color="auto" w:fill="F2F2F2" w:themeFill="background1" w:themeFillShade="F2"/>
            <w:vAlign w:val="center"/>
            <w:hideMark/>
          </w:tcPr>
          <w:p w14:paraId="35BEA583" w14:textId="77777777" w:rsidR="005E5A64" w:rsidRPr="002E1EA4" w:rsidRDefault="005E5A64" w:rsidP="0080404D">
            <w:pPr>
              <w:jc w:val="center"/>
              <w:rPr>
                <w:b/>
                <w:sz w:val="20"/>
                <w:szCs w:val="18"/>
              </w:rPr>
            </w:pPr>
            <w:r w:rsidRPr="002E1EA4">
              <w:rPr>
                <w:b/>
                <w:sz w:val="20"/>
                <w:szCs w:val="18"/>
              </w:rPr>
              <w:t xml:space="preserve">Правообладатель </w:t>
            </w:r>
          </w:p>
        </w:tc>
        <w:tc>
          <w:tcPr>
            <w:tcW w:w="3766" w:type="dxa"/>
            <w:shd w:val="clear" w:color="auto" w:fill="F2F2F2" w:themeFill="background1" w:themeFillShade="F2"/>
            <w:vAlign w:val="center"/>
            <w:hideMark/>
          </w:tcPr>
          <w:p w14:paraId="6DE05D11" w14:textId="77777777" w:rsidR="005E5A64" w:rsidRPr="002E1EA4" w:rsidRDefault="005E5A64" w:rsidP="007C1B42">
            <w:pPr>
              <w:jc w:val="center"/>
              <w:rPr>
                <w:b/>
                <w:sz w:val="20"/>
                <w:szCs w:val="18"/>
              </w:rPr>
            </w:pPr>
            <w:r w:rsidRPr="002E1EA4">
              <w:rPr>
                <w:b/>
                <w:sz w:val="20"/>
                <w:szCs w:val="18"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782" w:type="dxa"/>
            <w:shd w:val="clear" w:color="auto" w:fill="F2F2F2" w:themeFill="background1" w:themeFillShade="F2"/>
            <w:vAlign w:val="center"/>
            <w:hideMark/>
          </w:tcPr>
          <w:p w14:paraId="535F4425" w14:textId="77777777" w:rsidR="005E5A64" w:rsidRPr="002E1EA4" w:rsidRDefault="005E5A64" w:rsidP="007C1B42">
            <w:pPr>
              <w:jc w:val="center"/>
              <w:rPr>
                <w:b/>
                <w:sz w:val="20"/>
                <w:szCs w:val="18"/>
              </w:rPr>
            </w:pPr>
            <w:r w:rsidRPr="002E1EA4">
              <w:rPr>
                <w:b/>
                <w:sz w:val="20"/>
                <w:szCs w:val="18"/>
              </w:rPr>
              <w:t>Кол-во лицензий*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C619BC" w14:textId="77777777" w:rsidR="005E5A64" w:rsidRPr="002E1EA4" w:rsidRDefault="005E5A64" w:rsidP="003C6AB7">
            <w:pPr>
              <w:jc w:val="center"/>
              <w:rPr>
                <w:b/>
                <w:sz w:val="20"/>
                <w:szCs w:val="18"/>
              </w:rPr>
            </w:pPr>
            <w:r w:rsidRPr="002E1EA4">
              <w:rPr>
                <w:b/>
                <w:sz w:val="20"/>
                <w:szCs w:val="18"/>
              </w:rPr>
              <w:t>Лицензионный срок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32D5F00E" w14:textId="77777777" w:rsidR="005E5A64" w:rsidRPr="002E1EA4" w:rsidRDefault="0054241C" w:rsidP="003C6AB7">
            <w:pPr>
              <w:jc w:val="center"/>
              <w:rPr>
                <w:b/>
                <w:sz w:val="20"/>
                <w:szCs w:val="18"/>
              </w:rPr>
            </w:pPr>
            <w:r w:rsidRPr="002E1EA4">
              <w:rPr>
                <w:b/>
                <w:sz w:val="20"/>
                <w:szCs w:val="18"/>
              </w:rPr>
              <w:t>Цена (руб.</w:t>
            </w:r>
            <w:r w:rsidR="005E5A64" w:rsidRPr="002E1EA4">
              <w:rPr>
                <w:b/>
                <w:sz w:val="20"/>
                <w:szCs w:val="18"/>
              </w:rPr>
              <w:t>)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  <w:hideMark/>
          </w:tcPr>
          <w:p w14:paraId="546709C0" w14:textId="77777777" w:rsidR="005E5A64" w:rsidRPr="002E1EA4" w:rsidRDefault="005E5A64" w:rsidP="007C1B42">
            <w:pPr>
              <w:jc w:val="center"/>
              <w:rPr>
                <w:b/>
                <w:sz w:val="20"/>
                <w:szCs w:val="18"/>
              </w:rPr>
            </w:pPr>
            <w:r w:rsidRPr="002E1EA4">
              <w:rPr>
                <w:b/>
                <w:sz w:val="20"/>
                <w:szCs w:val="18"/>
              </w:rPr>
              <w:t>Сумма</w:t>
            </w:r>
          </w:p>
          <w:p w14:paraId="0FEDDB3A" w14:textId="77777777" w:rsidR="005E5A64" w:rsidRPr="002E1EA4" w:rsidRDefault="0054241C" w:rsidP="00295B8F">
            <w:pPr>
              <w:jc w:val="center"/>
              <w:rPr>
                <w:b/>
                <w:sz w:val="20"/>
                <w:szCs w:val="18"/>
              </w:rPr>
            </w:pPr>
            <w:r w:rsidRPr="002E1EA4">
              <w:rPr>
                <w:b/>
                <w:sz w:val="20"/>
                <w:szCs w:val="18"/>
              </w:rPr>
              <w:t>(руб.</w:t>
            </w:r>
            <w:r w:rsidR="005E5A64" w:rsidRPr="002E1EA4">
              <w:rPr>
                <w:b/>
                <w:sz w:val="20"/>
                <w:szCs w:val="18"/>
              </w:rPr>
              <w:t>)</w:t>
            </w:r>
          </w:p>
        </w:tc>
      </w:tr>
      <w:tr w:rsidR="005E5A64" w:rsidRPr="002E1EA4" w14:paraId="156ACE72" w14:textId="77777777" w:rsidTr="00A00E8D">
        <w:trPr>
          <w:trHeight w:val="608"/>
        </w:trPr>
        <w:tc>
          <w:tcPr>
            <w:tcW w:w="1689" w:type="dxa"/>
            <w:gridSpan w:val="4"/>
            <w:shd w:val="clear" w:color="auto" w:fill="auto"/>
            <w:vAlign w:val="center"/>
          </w:tcPr>
          <w:p w14:paraId="20A7CE1A" w14:textId="3CCD1029" w:rsidR="005E5A64" w:rsidRPr="002E1EA4" w:rsidRDefault="005E5A64" w:rsidP="008B0005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609A8134" w14:textId="346FB705" w:rsidR="005E5A64" w:rsidRPr="002E1EA4" w:rsidRDefault="005E5A64" w:rsidP="007C1B42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25B85DA" w14:textId="2F0380C4" w:rsidR="005E5A64" w:rsidRPr="002E1EA4" w:rsidRDefault="005E5A64" w:rsidP="007C1B42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11A37B0" w14:textId="59E4865D" w:rsidR="005E5A64" w:rsidRPr="002E1EA4" w:rsidRDefault="005E5A64" w:rsidP="00587F28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71767" w14:textId="22F631E3" w:rsidR="005E5A64" w:rsidRPr="002E1EA4" w:rsidRDefault="005E5A64" w:rsidP="007C1B42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7A9BAAA" w14:textId="0AF63905" w:rsidR="005E5A64" w:rsidRPr="002E1EA4" w:rsidRDefault="005E5A64" w:rsidP="007C1B42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9A6150" w:rsidRPr="002E1EA4" w14:paraId="4C266097" w14:textId="77777777" w:rsidTr="00A00E8D">
        <w:trPr>
          <w:trHeight w:val="608"/>
        </w:trPr>
        <w:tc>
          <w:tcPr>
            <w:tcW w:w="1689" w:type="dxa"/>
            <w:gridSpan w:val="4"/>
            <w:shd w:val="clear" w:color="auto" w:fill="auto"/>
            <w:vAlign w:val="center"/>
          </w:tcPr>
          <w:p w14:paraId="3D7EB837" w14:textId="7F0D8362" w:rsidR="009A6150" w:rsidRPr="002E1EA4" w:rsidRDefault="009A6150" w:rsidP="008B0005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416DF6CA" w14:textId="7C9BC625" w:rsidR="009A6150" w:rsidRPr="002E1EA4" w:rsidRDefault="009A6150" w:rsidP="007C1B42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A170EF" w14:textId="625F49B6" w:rsidR="009A6150" w:rsidRPr="002E1EA4" w:rsidRDefault="009A6150" w:rsidP="007C1B4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14:paraId="76765A96" w14:textId="5EE716B7" w:rsidR="009A6150" w:rsidRPr="002E1EA4" w:rsidRDefault="009A6150" w:rsidP="00587F28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E1D8F" w14:textId="53F0FB57" w:rsidR="009A6150" w:rsidRPr="002E1EA4" w:rsidRDefault="009A6150" w:rsidP="007C1B4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240D489" w14:textId="21F1CA77" w:rsidR="009A6150" w:rsidRPr="002E1EA4" w:rsidRDefault="009A6150" w:rsidP="007C1B42">
            <w:pPr>
              <w:jc w:val="center"/>
              <w:rPr>
                <w:sz w:val="20"/>
                <w:szCs w:val="18"/>
              </w:rPr>
            </w:pPr>
          </w:p>
        </w:tc>
      </w:tr>
      <w:tr w:rsidR="005E5A64" w:rsidRPr="002E1EA4" w14:paraId="23FC6927" w14:textId="77777777" w:rsidTr="0054241C">
        <w:trPr>
          <w:trHeight w:val="388"/>
        </w:trPr>
        <w:tc>
          <w:tcPr>
            <w:tcW w:w="90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544C01" w14:textId="77777777" w:rsidR="005E5A64" w:rsidRPr="002E1EA4" w:rsidRDefault="005E5A64" w:rsidP="007C1B42">
            <w:pPr>
              <w:jc w:val="right"/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788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7F4C9AE" w14:textId="77777777" w:rsidR="005E5A64" w:rsidRPr="002E1EA4" w:rsidRDefault="005E5A64" w:rsidP="007C1B42">
            <w:pPr>
              <w:jc w:val="right"/>
              <w:rPr>
                <w:b/>
                <w:sz w:val="20"/>
                <w:szCs w:val="18"/>
              </w:rPr>
            </w:pPr>
            <w:r w:rsidRPr="002E1EA4">
              <w:rPr>
                <w:b/>
                <w:sz w:val="20"/>
                <w:szCs w:val="18"/>
              </w:rPr>
              <w:t>Итого: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EA1A37" w14:textId="44762FE0" w:rsidR="005E5A64" w:rsidRPr="002E1EA4" w:rsidRDefault="005E5A64" w:rsidP="00654038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5E5A64" w:rsidRPr="002E1EA4" w14:paraId="26458443" w14:textId="77777777" w:rsidTr="00E14D25">
        <w:trPr>
          <w:trHeight w:val="388"/>
        </w:trPr>
        <w:tc>
          <w:tcPr>
            <w:tcW w:w="260" w:type="dxa"/>
            <w:tcBorders>
              <w:bottom w:val="nil"/>
            </w:tcBorders>
            <w:shd w:val="clear" w:color="auto" w:fill="auto"/>
          </w:tcPr>
          <w:p w14:paraId="255AC759" w14:textId="77777777" w:rsidR="005E5A64" w:rsidRPr="002E1EA4" w:rsidRDefault="005E5A64" w:rsidP="003C6AB7">
            <w:pPr>
              <w:rPr>
                <w:b/>
                <w:sz w:val="22"/>
                <w:szCs w:val="20"/>
              </w:rPr>
            </w:pPr>
            <w:r w:rsidRPr="002E1EA4">
              <w:rPr>
                <w:b/>
                <w:sz w:val="22"/>
                <w:szCs w:val="20"/>
              </w:rPr>
              <w:t>*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14:paraId="269E746E" w14:textId="77777777" w:rsidR="005E5A64" w:rsidRPr="002E1EA4" w:rsidRDefault="005E5A64" w:rsidP="003C6AB7">
            <w:pPr>
              <w:rPr>
                <w:sz w:val="22"/>
                <w:szCs w:val="20"/>
              </w:rPr>
            </w:pPr>
          </w:p>
        </w:tc>
        <w:tc>
          <w:tcPr>
            <w:tcW w:w="9091" w:type="dxa"/>
            <w:gridSpan w:val="6"/>
            <w:tcBorders>
              <w:bottom w:val="nil"/>
            </w:tcBorders>
            <w:shd w:val="clear" w:color="auto" w:fill="auto"/>
          </w:tcPr>
          <w:p w14:paraId="27E5644C" w14:textId="77777777" w:rsidR="005E5A64" w:rsidRPr="002E1EA4" w:rsidRDefault="005E5A64" w:rsidP="003C6AB7">
            <w:pPr>
              <w:rPr>
                <w:b/>
                <w:sz w:val="22"/>
                <w:szCs w:val="20"/>
              </w:rPr>
            </w:pPr>
            <w:r w:rsidRPr="002E1EA4">
              <w:rPr>
                <w:sz w:val="22"/>
                <w:szCs w:val="20"/>
              </w:rPr>
              <w:t>Под одной лицензией понимается одна ЭВМ на которой возможно использование соответствующей программ для ЭВМ, если иное не предусмотрено Типовым соглашением правообладателя с конечным пользователем.</w:t>
            </w:r>
          </w:p>
        </w:tc>
      </w:tr>
    </w:tbl>
    <w:p w14:paraId="53EFD136" w14:textId="77777777" w:rsidR="00CD1126" w:rsidRPr="002E1EA4" w:rsidRDefault="00CD1126" w:rsidP="00CD1126">
      <w:pPr>
        <w:pStyle w:val="ab"/>
        <w:tabs>
          <w:tab w:val="left" w:pos="0"/>
        </w:tabs>
        <w:ind w:left="360" w:hanging="360"/>
        <w:jc w:val="both"/>
        <w:rPr>
          <w:sz w:val="22"/>
          <w:szCs w:val="20"/>
        </w:rPr>
      </w:pPr>
    </w:p>
    <w:p w14:paraId="3239DA69" w14:textId="34938660" w:rsidR="00913779" w:rsidRPr="002E1EA4" w:rsidRDefault="0023037A" w:rsidP="00A00E8D">
      <w:pPr>
        <w:pStyle w:val="ab"/>
        <w:numPr>
          <w:ilvl w:val="0"/>
          <w:numId w:val="44"/>
        </w:numPr>
        <w:spacing w:line="252" w:lineRule="auto"/>
        <w:jc w:val="both"/>
        <w:rPr>
          <w:sz w:val="22"/>
          <w:szCs w:val="20"/>
        </w:rPr>
      </w:pPr>
      <w:r w:rsidRPr="002E1EA4">
        <w:rPr>
          <w:sz w:val="22"/>
          <w:szCs w:val="20"/>
        </w:rPr>
        <w:t xml:space="preserve">Общая стоимость предоставления права использования программ для ЭВМ (вознаграждение Лицензиата), подлежащая уплате Сублицензиатом, составляет </w:t>
      </w:r>
      <w:r w:rsidR="00A107CE" w:rsidRPr="002E1EA4">
        <w:rPr>
          <w:sz w:val="20"/>
          <w:szCs w:val="18"/>
        </w:rPr>
        <w:t>____________</w:t>
      </w:r>
      <w:r w:rsidR="00295B8F" w:rsidRPr="002E1EA4">
        <w:rPr>
          <w:sz w:val="20"/>
          <w:szCs w:val="18"/>
        </w:rPr>
        <w:t xml:space="preserve"> </w:t>
      </w:r>
      <w:r w:rsidR="00295B8F" w:rsidRPr="002E1EA4">
        <w:rPr>
          <w:sz w:val="22"/>
          <w:szCs w:val="20"/>
        </w:rPr>
        <w:t>(</w:t>
      </w:r>
      <w:r w:rsidR="00A107CE" w:rsidRPr="002E1EA4">
        <w:rPr>
          <w:sz w:val="22"/>
          <w:szCs w:val="20"/>
        </w:rPr>
        <w:t>_______________</w:t>
      </w:r>
      <w:r w:rsidR="00295B8F" w:rsidRPr="002E1EA4">
        <w:rPr>
          <w:sz w:val="22"/>
          <w:szCs w:val="20"/>
        </w:rPr>
        <w:t xml:space="preserve">) рублей </w:t>
      </w:r>
      <w:r w:rsidR="00A107CE" w:rsidRPr="002E1EA4">
        <w:rPr>
          <w:sz w:val="22"/>
          <w:szCs w:val="20"/>
        </w:rPr>
        <w:t>____</w:t>
      </w:r>
      <w:r w:rsidR="00295B8F" w:rsidRPr="002E1EA4">
        <w:rPr>
          <w:sz w:val="22"/>
          <w:szCs w:val="20"/>
        </w:rPr>
        <w:t xml:space="preserve"> коп., НДС </w:t>
      </w:r>
      <w:r w:rsidR="00A107CE" w:rsidRPr="002E1EA4">
        <w:rPr>
          <w:sz w:val="22"/>
          <w:szCs w:val="20"/>
        </w:rPr>
        <w:t>__________________________________________</w:t>
      </w:r>
      <w:r w:rsidR="00A31DE8" w:rsidRPr="002E1EA4">
        <w:rPr>
          <w:sz w:val="22"/>
          <w:szCs w:val="20"/>
        </w:rPr>
        <w:t>.</w:t>
      </w:r>
    </w:p>
    <w:p w14:paraId="707CC728" w14:textId="77777777" w:rsidR="003C6AB7" w:rsidRPr="002E1EA4" w:rsidRDefault="003C6AB7">
      <w:pPr>
        <w:tabs>
          <w:tab w:val="left" w:pos="374"/>
        </w:tabs>
        <w:jc w:val="both"/>
        <w:rPr>
          <w:sz w:val="22"/>
          <w:szCs w:val="2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3260"/>
        <w:gridCol w:w="1985"/>
      </w:tblGrid>
      <w:tr w:rsidR="00587F28" w:rsidRPr="002E1EA4" w14:paraId="0549713E" w14:textId="77777777" w:rsidTr="00E76B39">
        <w:trPr>
          <w:trHeight w:val="279"/>
        </w:trPr>
        <w:tc>
          <w:tcPr>
            <w:tcW w:w="5245" w:type="dxa"/>
            <w:gridSpan w:val="2"/>
          </w:tcPr>
          <w:p w14:paraId="7DF141A3" w14:textId="77777777" w:rsidR="00587F28" w:rsidRPr="002E1EA4" w:rsidRDefault="00587F28" w:rsidP="00E76B39">
            <w:pPr>
              <w:rPr>
                <w:b/>
                <w:sz w:val="22"/>
                <w:u w:val="single"/>
              </w:rPr>
            </w:pPr>
            <w:r w:rsidRPr="002E1EA4">
              <w:rPr>
                <w:b/>
                <w:sz w:val="22"/>
                <w:u w:val="single"/>
              </w:rPr>
              <w:t>ЛИЦЕНЗИАТ:</w:t>
            </w:r>
          </w:p>
        </w:tc>
        <w:tc>
          <w:tcPr>
            <w:tcW w:w="5245" w:type="dxa"/>
            <w:gridSpan w:val="2"/>
          </w:tcPr>
          <w:p w14:paraId="2B701103" w14:textId="77777777" w:rsidR="00587F28" w:rsidRPr="002E1EA4" w:rsidRDefault="00587F28" w:rsidP="00E76B39">
            <w:pPr>
              <w:rPr>
                <w:b/>
                <w:sz w:val="22"/>
                <w:u w:val="single"/>
              </w:rPr>
            </w:pPr>
            <w:r w:rsidRPr="002E1EA4">
              <w:rPr>
                <w:b/>
                <w:sz w:val="22"/>
                <w:u w:val="single"/>
              </w:rPr>
              <w:t>СУБЛИЦЕНЗИАТ:</w:t>
            </w:r>
          </w:p>
        </w:tc>
      </w:tr>
      <w:tr w:rsidR="00587F28" w:rsidRPr="002E1EA4" w14:paraId="007435CF" w14:textId="77777777" w:rsidTr="00E76B39">
        <w:trPr>
          <w:trHeight w:val="293"/>
        </w:trPr>
        <w:tc>
          <w:tcPr>
            <w:tcW w:w="5245" w:type="dxa"/>
            <w:gridSpan w:val="2"/>
          </w:tcPr>
          <w:p w14:paraId="6D8A0022" w14:textId="1A96D237" w:rsidR="00587F28" w:rsidRPr="002E1EA4" w:rsidRDefault="00587F28" w:rsidP="00E76B39">
            <w:pPr>
              <w:adjustRightInd w:val="0"/>
              <w:rPr>
                <w:b/>
                <w:sz w:val="22"/>
              </w:rPr>
            </w:pPr>
          </w:p>
        </w:tc>
        <w:tc>
          <w:tcPr>
            <w:tcW w:w="5245" w:type="dxa"/>
            <w:gridSpan w:val="2"/>
          </w:tcPr>
          <w:p w14:paraId="6234036C" w14:textId="77777777" w:rsidR="00587F28" w:rsidRPr="002E1EA4" w:rsidRDefault="00587F28" w:rsidP="00E76B39">
            <w:pPr>
              <w:pStyle w:val="af5"/>
              <w:tabs>
                <w:tab w:val="left" w:pos="303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 w:rsidRPr="002E1EA4">
              <w:rPr>
                <w:rFonts w:ascii="Times New Roman" w:hAnsi="Times New Roman"/>
                <w:b/>
                <w:color w:val="auto"/>
                <w:sz w:val="22"/>
              </w:rPr>
              <w:t>АО «ЛОЭСК»</w:t>
            </w:r>
          </w:p>
        </w:tc>
      </w:tr>
      <w:tr w:rsidR="00587F28" w:rsidRPr="002E1EA4" w14:paraId="09FA6528" w14:textId="77777777" w:rsidTr="00E76B39">
        <w:trPr>
          <w:trHeight w:val="77"/>
        </w:trPr>
        <w:tc>
          <w:tcPr>
            <w:tcW w:w="5245" w:type="dxa"/>
            <w:gridSpan w:val="2"/>
          </w:tcPr>
          <w:p w14:paraId="219C9A46" w14:textId="77777777" w:rsidR="00587F28" w:rsidRPr="002E1EA4" w:rsidRDefault="00587F28" w:rsidP="00E76B39">
            <w:pPr>
              <w:rPr>
                <w:sz w:val="22"/>
              </w:rPr>
            </w:pPr>
          </w:p>
        </w:tc>
        <w:tc>
          <w:tcPr>
            <w:tcW w:w="5245" w:type="dxa"/>
            <w:gridSpan w:val="2"/>
          </w:tcPr>
          <w:p w14:paraId="0FD72A5D" w14:textId="77777777" w:rsidR="00587F28" w:rsidRPr="002E1EA4" w:rsidRDefault="008D2E75" w:rsidP="00E76B39">
            <w:pPr>
              <w:rPr>
                <w:sz w:val="22"/>
              </w:rPr>
            </w:pPr>
            <w:r w:rsidRPr="002E1EA4">
              <w:rPr>
                <w:sz w:val="22"/>
              </w:rPr>
              <w:t>Заместитель генерального директора по безапасности</w:t>
            </w:r>
          </w:p>
          <w:p w14:paraId="4C80F316" w14:textId="77777777" w:rsidR="00587F28" w:rsidRPr="002E1EA4" w:rsidRDefault="00587F28" w:rsidP="00E76B39">
            <w:pPr>
              <w:rPr>
                <w:sz w:val="22"/>
              </w:rPr>
            </w:pPr>
          </w:p>
        </w:tc>
      </w:tr>
      <w:tr w:rsidR="00587F28" w:rsidRPr="002E1EA4" w14:paraId="1643C3FA" w14:textId="77777777" w:rsidTr="00EF03F8">
        <w:trPr>
          <w:trHeight w:val="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66075658" w14:textId="77777777" w:rsidR="00587F28" w:rsidRPr="002E1EA4" w:rsidRDefault="00587F28" w:rsidP="00E76B39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42884B41" w14:textId="350B7A34" w:rsidR="00587F28" w:rsidRPr="002E1EA4" w:rsidRDefault="00587F28" w:rsidP="00E76B39">
            <w:pPr>
              <w:rPr>
                <w:sz w:val="22"/>
              </w:rPr>
            </w:pPr>
            <w:r w:rsidRPr="002E1EA4">
              <w:rPr>
                <w:sz w:val="22"/>
              </w:rPr>
              <w:t>/</w:t>
            </w:r>
            <w:r w:rsidR="00A107CE" w:rsidRPr="002E1EA4">
              <w:rPr>
                <w:sz w:val="22"/>
              </w:rPr>
              <w:t>______________</w:t>
            </w:r>
            <w:r w:rsidRPr="002E1EA4">
              <w:rPr>
                <w:sz w:val="22"/>
              </w:rPr>
              <w:t>./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BBDBED" w14:textId="77777777" w:rsidR="00587F28" w:rsidRPr="002E1EA4" w:rsidRDefault="00587F28" w:rsidP="00E76B39">
            <w:pPr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14:paraId="1EF0C860" w14:textId="77777777" w:rsidR="00587F28" w:rsidRPr="002E1EA4" w:rsidRDefault="008D2E75" w:rsidP="00E76B39">
            <w:pPr>
              <w:rPr>
                <w:sz w:val="22"/>
                <w:szCs w:val="20"/>
              </w:rPr>
            </w:pPr>
            <w:r w:rsidRPr="002E1EA4">
              <w:rPr>
                <w:sz w:val="22"/>
                <w:szCs w:val="20"/>
              </w:rPr>
              <w:t>/Ершов Г.Б</w:t>
            </w:r>
            <w:r w:rsidR="00587F28" w:rsidRPr="002E1EA4">
              <w:rPr>
                <w:sz w:val="22"/>
                <w:szCs w:val="20"/>
              </w:rPr>
              <w:t>./</w:t>
            </w:r>
          </w:p>
        </w:tc>
      </w:tr>
      <w:tr w:rsidR="00587F28" w:rsidRPr="002E1EA4" w14:paraId="1DE6E655" w14:textId="77777777" w:rsidTr="00EF03F8">
        <w:trPr>
          <w:trHeight w:val="77"/>
        </w:trPr>
        <w:tc>
          <w:tcPr>
            <w:tcW w:w="3261" w:type="dxa"/>
            <w:tcBorders>
              <w:top w:val="single" w:sz="4" w:space="0" w:color="auto"/>
            </w:tcBorders>
          </w:tcPr>
          <w:p w14:paraId="40C201AC" w14:textId="77777777" w:rsidR="00587F28" w:rsidRPr="002E1EA4" w:rsidRDefault="00587F28" w:rsidP="00E76B39">
            <w:pPr>
              <w:jc w:val="center"/>
              <w:rPr>
                <w:sz w:val="22"/>
              </w:rPr>
            </w:pPr>
            <w:r w:rsidRPr="002E1EA4">
              <w:rPr>
                <w:sz w:val="22"/>
              </w:rPr>
              <w:t>м.п.</w:t>
            </w:r>
          </w:p>
        </w:tc>
        <w:tc>
          <w:tcPr>
            <w:tcW w:w="1984" w:type="dxa"/>
          </w:tcPr>
          <w:p w14:paraId="6DC6F1A2" w14:textId="77777777" w:rsidR="00587F28" w:rsidRPr="002E1EA4" w:rsidRDefault="00587F28" w:rsidP="00E76B39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430BF01" w14:textId="77777777" w:rsidR="00587F28" w:rsidRPr="002E1EA4" w:rsidRDefault="00587F28" w:rsidP="00E76B39">
            <w:pPr>
              <w:jc w:val="center"/>
              <w:rPr>
                <w:sz w:val="22"/>
              </w:rPr>
            </w:pPr>
            <w:r w:rsidRPr="002E1EA4">
              <w:rPr>
                <w:sz w:val="22"/>
              </w:rPr>
              <w:t>м.п.</w:t>
            </w:r>
          </w:p>
        </w:tc>
        <w:tc>
          <w:tcPr>
            <w:tcW w:w="1985" w:type="dxa"/>
          </w:tcPr>
          <w:p w14:paraId="5D1C333F" w14:textId="77777777" w:rsidR="00587F28" w:rsidRPr="002E1EA4" w:rsidRDefault="00587F28" w:rsidP="00E76B39">
            <w:pPr>
              <w:jc w:val="center"/>
              <w:rPr>
                <w:sz w:val="22"/>
              </w:rPr>
            </w:pPr>
          </w:p>
        </w:tc>
      </w:tr>
    </w:tbl>
    <w:p w14:paraId="3E1F1AAE" w14:textId="77777777" w:rsidR="00913779" w:rsidRPr="002E1EA4" w:rsidRDefault="0023037A">
      <w:pPr>
        <w:tabs>
          <w:tab w:val="left" w:pos="374"/>
        </w:tabs>
        <w:jc w:val="both"/>
        <w:rPr>
          <w:bCs/>
          <w:sz w:val="18"/>
          <w:szCs w:val="20"/>
        </w:rPr>
      </w:pPr>
      <w:r w:rsidRPr="002E1EA4">
        <w:rPr>
          <w:sz w:val="18"/>
          <w:szCs w:val="20"/>
        </w:rPr>
        <w:tab/>
      </w:r>
      <w:r w:rsidRPr="002E1EA4">
        <w:rPr>
          <w:sz w:val="18"/>
          <w:szCs w:val="20"/>
        </w:rPr>
        <w:tab/>
      </w:r>
      <w:r w:rsidRPr="002E1EA4">
        <w:rPr>
          <w:sz w:val="18"/>
          <w:szCs w:val="20"/>
        </w:rPr>
        <w:tab/>
      </w:r>
      <w:r w:rsidRPr="002E1EA4">
        <w:rPr>
          <w:sz w:val="18"/>
          <w:szCs w:val="20"/>
        </w:rPr>
        <w:tab/>
      </w:r>
      <w:r w:rsidRPr="002E1EA4">
        <w:rPr>
          <w:sz w:val="18"/>
          <w:szCs w:val="20"/>
        </w:rPr>
        <w:tab/>
      </w:r>
    </w:p>
    <w:p w14:paraId="4A4F49D8" w14:textId="77777777" w:rsidR="00913779" w:rsidRPr="00EF03F8" w:rsidRDefault="00913779">
      <w:pPr>
        <w:jc w:val="both"/>
        <w:rPr>
          <w:rFonts w:asciiTheme="minorHAnsi" w:hAnsiTheme="minorHAnsi" w:cs="Tahoma"/>
          <w:sz w:val="18"/>
          <w:szCs w:val="20"/>
        </w:rPr>
      </w:pPr>
    </w:p>
    <w:sectPr w:rsidR="00913779" w:rsidRPr="00EF03F8" w:rsidSect="00EF03F8">
      <w:headerReference w:type="default" r:id="rId12"/>
      <w:footerReference w:type="default" r:id="rId13"/>
      <w:footerReference w:type="first" r:id="rId14"/>
      <w:pgSz w:w="11906" w:h="16838" w:code="9"/>
      <w:pgMar w:top="567" w:right="567" w:bottom="426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8B85" w14:textId="77777777" w:rsidR="00006D30" w:rsidRDefault="00006D30">
      <w:r>
        <w:separator/>
      </w:r>
    </w:p>
  </w:endnote>
  <w:endnote w:type="continuationSeparator" w:id="0">
    <w:p w14:paraId="55AD271A" w14:textId="77777777" w:rsidR="00006D30" w:rsidRDefault="0000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9579" w14:textId="77777777" w:rsidR="00913779" w:rsidRDefault="00913779">
    <w:pPr>
      <w:jc w:val="right"/>
      <w:rPr>
        <w:rFonts w:ascii="Tahoma" w:hAnsi="Tahoma" w:cs="Tahoma"/>
        <w:sz w:val="18"/>
        <w:szCs w:val="18"/>
      </w:rPr>
    </w:pPr>
  </w:p>
  <w:tbl>
    <w:tblPr>
      <w:tblW w:w="0" w:type="auto"/>
      <w:tblInd w:w="108" w:type="dxa"/>
      <w:tblBorders>
        <w:top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550"/>
      <w:gridCol w:w="1547"/>
    </w:tblGrid>
    <w:tr w:rsidR="009D2DFA" w:rsidRPr="009D2DFA" w14:paraId="189E74CE" w14:textId="77777777" w:rsidTr="009D2DFA">
      <w:tc>
        <w:tcPr>
          <w:tcW w:w="8647" w:type="dxa"/>
        </w:tcPr>
        <w:p w14:paraId="06B10DE4" w14:textId="77777777" w:rsidR="00913779" w:rsidRPr="009D2DFA" w:rsidRDefault="00913779">
          <w:pPr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</w:pPr>
        </w:p>
      </w:tc>
      <w:tc>
        <w:tcPr>
          <w:tcW w:w="1559" w:type="dxa"/>
        </w:tcPr>
        <w:p w14:paraId="516E8984" w14:textId="7B510714" w:rsidR="00913779" w:rsidRPr="009D2DFA" w:rsidRDefault="0023037A">
          <w:pPr>
            <w:jc w:val="right"/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</w:pP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t xml:space="preserve">стр. 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begin"/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separate"/>
          </w:r>
          <w:r w:rsidR="00115F7D">
            <w:rPr>
              <w:rFonts w:asciiTheme="minorHAnsi" w:hAnsiTheme="minorHAnsi" w:cs="Tahoma"/>
              <w:noProof/>
              <w:color w:val="808080" w:themeColor="background1" w:themeShade="80"/>
              <w:sz w:val="20"/>
              <w:szCs w:val="20"/>
            </w:rPr>
            <w:t>3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end"/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t xml:space="preserve"> из 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begin"/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separate"/>
          </w:r>
          <w:r w:rsidR="00115F7D">
            <w:rPr>
              <w:rFonts w:asciiTheme="minorHAnsi" w:hAnsiTheme="minorHAnsi" w:cs="Tahoma"/>
              <w:noProof/>
              <w:color w:val="808080" w:themeColor="background1" w:themeShade="80"/>
              <w:sz w:val="20"/>
              <w:szCs w:val="20"/>
            </w:rPr>
            <w:t>8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11F3D33D" w14:textId="77777777" w:rsidR="00913779" w:rsidRDefault="00913779">
    <w:pPr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6B7C" w14:textId="77777777" w:rsidR="00913779" w:rsidRDefault="0023037A">
    <w:r>
      <w:t>[Введите текст]</w:t>
    </w:r>
  </w:p>
  <w:p w14:paraId="135F396F" w14:textId="77777777" w:rsidR="00913779" w:rsidRDefault="009137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3072" w14:textId="77777777" w:rsidR="00006D30" w:rsidRDefault="00006D30">
      <w:r>
        <w:separator/>
      </w:r>
    </w:p>
  </w:footnote>
  <w:footnote w:type="continuationSeparator" w:id="0">
    <w:p w14:paraId="326B4816" w14:textId="77777777" w:rsidR="00006D30" w:rsidRDefault="0000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CBFE" w14:textId="77777777" w:rsidR="00913779" w:rsidRDefault="00913779">
    <w:pPr>
      <w:pStyle w:val="a5"/>
      <w:jc w:val="center"/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56930524"/>
    <w:multiLevelType w:val="multilevel"/>
    <w:tmpl w:val="4E20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 w15:restartNumberingAfterBreak="0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 w15:restartNumberingAfterBreak="0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62E4104F"/>
    <w:multiLevelType w:val="hybridMultilevel"/>
    <w:tmpl w:val="804A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8" w15:restartNumberingAfterBreak="0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 w15:restartNumberingAfterBreak="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24"/>
  </w:num>
  <w:num w:numId="4">
    <w:abstractNumId w:val="40"/>
  </w:num>
  <w:num w:numId="5">
    <w:abstractNumId w:val="28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29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20"/>
  </w:num>
  <w:num w:numId="13">
    <w:abstractNumId w:val="36"/>
  </w:num>
  <w:num w:numId="14">
    <w:abstractNumId w:val="34"/>
  </w:num>
  <w:num w:numId="15">
    <w:abstractNumId w:val="32"/>
  </w:num>
  <w:num w:numId="16">
    <w:abstractNumId w:val="17"/>
  </w:num>
  <w:num w:numId="17">
    <w:abstractNumId w:val="25"/>
  </w:num>
  <w:num w:numId="18">
    <w:abstractNumId w:val="27"/>
  </w:num>
  <w:num w:numId="19">
    <w:abstractNumId w:val="39"/>
  </w:num>
  <w:num w:numId="20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41"/>
  </w:num>
  <w:num w:numId="36">
    <w:abstractNumId w:val="37"/>
  </w:num>
  <w:num w:numId="37">
    <w:abstractNumId w:val="11"/>
  </w:num>
  <w:num w:numId="38">
    <w:abstractNumId w:val="22"/>
  </w:num>
  <w:num w:numId="39">
    <w:abstractNumId w:val="14"/>
  </w:num>
  <w:num w:numId="40">
    <w:abstractNumId w:val="21"/>
  </w:num>
  <w:num w:numId="41">
    <w:abstractNumId w:val="15"/>
  </w:num>
  <w:num w:numId="42">
    <w:abstractNumId w:val="26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79"/>
    <w:rsid w:val="00006D30"/>
    <w:rsid w:val="000313B7"/>
    <w:rsid w:val="00115F7D"/>
    <w:rsid w:val="00135C0F"/>
    <w:rsid w:val="00145FBF"/>
    <w:rsid w:val="0016382C"/>
    <w:rsid w:val="001818C3"/>
    <w:rsid w:val="001904B6"/>
    <w:rsid w:val="001940B3"/>
    <w:rsid w:val="001953F3"/>
    <w:rsid w:val="00196236"/>
    <w:rsid w:val="001A0049"/>
    <w:rsid w:val="001A1F4D"/>
    <w:rsid w:val="001E093A"/>
    <w:rsid w:val="001F4344"/>
    <w:rsid w:val="00225AD0"/>
    <w:rsid w:val="0023037A"/>
    <w:rsid w:val="00264686"/>
    <w:rsid w:val="00274E9C"/>
    <w:rsid w:val="0027587D"/>
    <w:rsid w:val="00282243"/>
    <w:rsid w:val="00295B8F"/>
    <w:rsid w:val="002B070C"/>
    <w:rsid w:val="002B731C"/>
    <w:rsid w:val="002C0575"/>
    <w:rsid w:val="002E1EA4"/>
    <w:rsid w:val="00302932"/>
    <w:rsid w:val="00350AAF"/>
    <w:rsid w:val="00355B02"/>
    <w:rsid w:val="0038233E"/>
    <w:rsid w:val="00386EDC"/>
    <w:rsid w:val="0039239D"/>
    <w:rsid w:val="003B64B2"/>
    <w:rsid w:val="003C3351"/>
    <w:rsid w:val="003C6AB7"/>
    <w:rsid w:val="003E085A"/>
    <w:rsid w:val="003F61B8"/>
    <w:rsid w:val="003F67B8"/>
    <w:rsid w:val="004516E4"/>
    <w:rsid w:val="0050521F"/>
    <w:rsid w:val="00537A6D"/>
    <w:rsid w:val="0054241C"/>
    <w:rsid w:val="005767D2"/>
    <w:rsid w:val="00587F28"/>
    <w:rsid w:val="005B0085"/>
    <w:rsid w:val="005E5A64"/>
    <w:rsid w:val="006046A3"/>
    <w:rsid w:val="00654038"/>
    <w:rsid w:val="006954E7"/>
    <w:rsid w:val="006A777F"/>
    <w:rsid w:val="006D138F"/>
    <w:rsid w:val="006E14BF"/>
    <w:rsid w:val="00744DD3"/>
    <w:rsid w:val="00772BB6"/>
    <w:rsid w:val="00781AD8"/>
    <w:rsid w:val="00793501"/>
    <w:rsid w:val="007E2FE8"/>
    <w:rsid w:val="007E51F1"/>
    <w:rsid w:val="007F1AAD"/>
    <w:rsid w:val="0080404D"/>
    <w:rsid w:val="00835EAE"/>
    <w:rsid w:val="0084072B"/>
    <w:rsid w:val="00857D3D"/>
    <w:rsid w:val="00870F12"/>
    <w:rsid w:val="00885CE8"/>
    <w:rsid w:val="008B0005"/>
    <w:rsid w:val="008D2E75"/>
    <w:rsid w:val="008F05F9"/>
    <w:rsid w:val="00913779"/>
    <w:rsid w:val="009162FF"/>
    <w:rsid w:val="00964057"/>
    <w:rsid w:val="00965BF5"/>
    <w:rsid w:val="00966698"/>
    <w:rsid w:val="00985A9D"/>
    <w:rsid w:val="009A6150"/>
    <w:rsid w:val="009B352E"/>
    <w:rsid w:val="009B7C3D"/>
    <w:rsid w:val="009D2DFA"/>
    <w:rsid w:val="00A00E8D"/>
    <w:rsid w:val="00A0137B"/>
    <w:rsid w:val="00A107CE"/>
    <w:rsid w:val="00A27F53"/>
    <w:rsid w:val="00A31DE8"/>
    <w:rsid w:val="00A42ACD"/>
    <w:rsid w:val="00A50980"/>
    <w:rsid w:val="00A61297"/>
    <w:rsid w:val="00A64F6F"/>
    <w:rsid w:val="00A81638"/>
    <w:rsid w:val="00A87BA1"/>
    <w:rsid w:val="00AA59A9"/>
    <w:rsid w:val="00AD2043"/>
    <w:rsid w:val="00AD6546"/>
    <w:rsid w:val="00AE6B6E"/>
    <w:rsid w:val="00BC6E3B"/>
    <w:rsid w:val="00BD7622"/>
    <w:rsid w:val="00BF1836"/>
    <w:rsid w:val="00C14732"/>
    <w:rsid w:val="00C30A70"/>
    <w:rsid w:val="00C520FE"/>
    <w:rsid w:val="00C549C3"/>
    <w:rsid w:val="00CD1126"/>
    <w:rsid w:val="00CD478E"/>
    <w:rsid w:val="00D124DB"/>
    <w:rsid w:val="00D1631F"/>
    <w:rsid w:val="00D22652"/>
    <w:rsid w:val="00D33DB3"/>
    <w:rsid w:val="00D86A6F"/>
    <w:rsid w:val="00D91EC1"/>
    <w:rsid w:val="00DA08F5"/>
    <w:rsid w:val="00E02169"/>
    <w:rsid w:val="00E14D25"/>
    <w:rsid w:val="00EC762F"/>
    <w:rsid w:val="00ED4202"/>
    <w:rsid w:val="00ED5F06"/>
    <w:rsid w:val="00EE7583"/>
    <w:rsid w:val="00EF03F8"/>
    <w:rsid w:val="00EF4FD9"/>
    <w:rsid w:val="00F0425D"/>
    <w:rsid w:val="00F56373"/>
    <w:rsid w:val="00F620E5"/>
    <w:rsid w:val="00F82783"/>
    <w:rsid w:val="00F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CA6A981"/>
  <w15:docId w15:val="{4A376727-D688-4E5F-AACE-C584DD2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0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2">
    <w:name w:val="heading 2"/>
    <w:basedOn w:val="a"/>
    <w:next w:val="a0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1"/>
    <w:link w:val="a0"/>
    <w:rPr>
      <w:rFonts w:ascii="Tahoma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Pr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Pr>
      <w:sz w:val="24"/>
      <w:szCs w:val="24"/>
      <w:lang w:eastAsia="ko-KR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character" w:customStyle="1" w:styleId="aa">
    <w:name w:val="Стиль вставки"/>
    <w:basedOn w:val="a1"/>
    <w:uiPriority w:val="99"/>
    <w:qFormat/>
    <w:rPr>
      <w:rFonts w:ascii="Tahoma" w:hAnsi="Tahoma"/>
      <w:color w:val="000000" w:themeColor="text1"/>
      <w:sz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annotation reference"/>
    <w:basedOn w:val="a1"/>
    <w:rPr>
      <w:sz w:val="16"/>
      <w:szCs w:val="16"/>
    </w:rPr>
  </w:style>
  <w:style w:type="paragraph" w:styleId="ae">
    <w:name w:val="annotation text"/>
    <w:basedOn w:val="a"/>
    <w:link w:val="a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Pr>
      <w:lang w:eastAsia="ko-KR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Тема примечания Знак"/>
    <w:basedOn w:val="af"/>
    <w:link w:val="af0"/>
    <w:rPr>
      <w:b/>
      <w:bCs/>
      <w:lang w:eastAsia="ko-KR"/>
    </w:rPr>
  </w:style>
  <w:style w:type="character" w:styleId="af2">
    <w:name w:val="Hyperlink"/>
    <w:basedOn w:val="a1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Pr>
      <w:sz w:val="24"/>
      <w:szCs w:val="24"/>
      <w:lang w:eastAsia="ko-KR"/>
    </w:rPr>
  </w:style>
  <w:style w:type="paragraph" w:customStyle="1" w:styleId="10">
    <w:name w:val="Обычный (веб)1"/>
    <w:basedOn w:val="a"/>
    <w:pPr>
      <w:spacing w:before="28" w:after="28"/>
    </w:pPr>
    <w:rPr>
      <w:rFonts w:eastAsia="Times New Roman"/>
      <w:kern w:val="1"/>
      <w:lang w:eastAsia="ar-SA"/>
    </w:rPr>
  </w:style>
  <w:style w:type="table" w:styleId="af4">
    <w:name w:val="Table Grid"/>
    <w:basedOn w:val="a2"/>
    <w:rsid w:val="009D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rsid w:val="00793501"/>
    <w:rPr>
      <w:rFonts w:ascii="Verdana" w:eastAsia="Times New Roman" w:hAnsi="Verdana"/>
      <w:color w:val="0000FF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uiPriority w:val="99"/>
    <w:rsid w:val="00793501"/>
    <w:rPr>
      <w:rFonts w:ascii="Verdana" w:eastAsia="Times New Roman" w:hAnsi="Verdana"/>
      <w:color w:val="0000FF"/>
    </w:rPr>
  </w:style>
  <w:style w:type="paragraph" w:customStyle="1" w:styleId="1-11">
    <w:name w:val="Средняя заливка 1 - Акцент 11"/>
    <w:uiPriority w:val="1"/>
    <w:qFormat/>
    <w:rsid w:val="008D2E75"/>
    <w:pPr>
      <w:jc w:val="both"/>
    </w:pPr>
    <w:rPr>
      <w:rFonts w:ascii="Tahoma" w:eastAsia="Times New Roman" w:hAnsi="Tahom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9E70D1D7D2F4F9087A11E85D60F26" ma:contentTypeVersion="0" ma:contentTypeDescription="Создание документа." ma:contentTypeScope="" ma:versionID="cdb41c9307216db274fe55299cd04cad">
  <xsd:schema xmlns:xsd="http://www.w3.org/2001/XMLSchema" xmlns:xs="http://www.w3.org/2001/XMLSchema" xmlns:p="http://schemas.microsoft.com/office/2006/metadata/properties" xmlns:ns2="9db3c3be-2b84-4e6c-a6ab-68450e0de468" targetNamespace="http://schemas.microsoft.com/office/2006/metadata/properties" ma:root="true" ma:fieldsID="931973a1584c37a4db0dee05498898f7" ns2:_="">
    <xsd:import namespace="9db3c3be-2b84-4e6c-a6ab-68450e0de4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c3be-2b84-4e6c-a6ab-68450e0de4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b3c3be-2b84-4e6c-a6ab-68450e0de468">SOFTLINE-303-1704</_dlc_DocId>
    <_dlc_DocIdUrl xmlns="9db3c3be-2b84-4e6c-a6ab-68450e0de468">
      <Url>https://portal.softline.ru/SoftlineTrade/LAW/Legal/_layouts/DocIdRedir.aspx?ID=SOFTLINE-303-1704</Url>
      <Description>SOFTLINE-303-1704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1F3D-E8F3-45BE-B793-4AEC534E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c3be-2b84-4e6c-a6ab-68450e0d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433B6-3D31-43F5-A9E2-64FF839D6E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443415-6A39-476F-9ECF-B53FFCF6F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D3B4D-0584-4600-AAF4-5F43E2C8C40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9db3c3be-2b84-4e6c-a6ab-68450e0de46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9F4FAB2-E5A0-43CD-B7FD-0F6CB46F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Sashin Gennadiy</dc:creator>
  <cp:lastModifiedBy>Шадрина Анна Владимировна</cp:lastModifiedBy>
  <cp:revision>29</cp:revision>
  <cp:lastPrinted>2019-06-14T06:40:00Z</cp:lastPrinted>
  <dcterms:created xsi:type="dcterms:W3CDTF">2019-06-14T06:40:00Z</dcterms:created>
  <dcterms:modified xsi:type="dcterms:W3CDTF">2019-08-05T14:25:00Z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0x0101005089E70D1D7D2F4F9087A11E85D60F26</vt:lpwstr>
  </property>
  <property fmtid="{D5CDD505-2E9C-101B-9397-08002B2CF9AE}" pid="3" name="_dlc_DocIdItemGuid">
    <vt:lpwstr>631235ae-a0b6-4fec-9dd6-329f0bdfd49c</vt:lpwstr>
  </property>
</Properties>
</file>