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64" w:rsidRDefault="003E4564" w:rsidP="003E4564">
      <w:pPr>
        <w:jc w:val="right"/>
        <w:outlineLvl w:val="0"/>
        <w:rPr>
          <w:b/>
        </w:rPr>
      </w:pPr>
      <w:bookmarkStart w:id="0" w:name="_GoBack"/>
      <w:bookmarkEnd w:id="0"/>
    </w:p>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6A7735" w:rsidRPr="00DE504E">
        <w:rPr>
          <w:b/>
        </w:rPr>
        <w:t>А</w:t>
      </w:r>
      <w:r w:rsidRPr="00DE504E">
        <w:rPr>
          <w:b/>
        </w:rPr>
        <w:t xml:space="preserve">кционерное общество «Ленинградская областная </w:t>
      </w:r>
      <w:r w:rsidR="006A7735" w:rsidRPr="00DE504E">
        <w:rPr>
          <w:b/>
        </w:rPr>
        <w:t>электросетевая компания» (</w:t>
      </w:r>
      <w:r w:rsidRPr="00DE504E">
        <w:rPr>
          <w:b/>
        </w:rPr>
        <w:t>АО «ЛОЭСК»)</w:t>
      </w:r>
      <w:r w:rsidRPr="00DE504E">
        <w:t xml:space="preserve">, в лице </w:t>
      </w:r>
      <w:r w:rsidR="006A7735" w:rsidRPr="00DE504E">
        <w:t>Заместителя генерального директора по капитальному строительству Фистюлевой Алии Тахировны</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Результат работ должен соответствовать требованиям действующего законодательства РФ, ГОСТ, ПУЭ, СП, иным нормативам, нормам, положениям, инструкциям, правилам, указаниям,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xml:space="preserve">,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w:t>
      </w:r>
      <w:r w:rsidRPr="00DE504E">
        <w:lastRenderedPageBreak/>
        <w:t>Договоре</w:t>
      </w:r>
      <w:r w:rsidR="002D4496" w:rsidRPr="00DE504E">
        <w:t>.</w:t>
      </w:r>
    </w:p>
    <w:p w:rsidR="001473C3" w:rsidRPr="00DE504E" w:rsidRDefault="001473C3" w:rsidP="001473C3">
      <w:pPr>
        <w:pStyle w:val="a4"/>
        <w:ind w:left="705"/>
        <w:jc w:val="both"/>
        <w:outlineLvl w:val="4"/>
      </w:pPr>
    </w:p>
    <w:p w:rsidR="003044A8" w:rsidRPr="00DE504E" w:rsidRDefault="001C112D" w:rsidP="0082697D">
      <w:pPr>
        <w:pStyle w:val="a4"/>
        <w:numPr>
          <w:ilvl w:val="0"/>
          <w:numId w:val="16"/>
        </w:numPr>
        <w:spacing w:before="120" w:line="276" w:lineRule="auto"/>
        <w:jc w:val="center"/>
        <w:outlineLvl w:val="0"/>
        <w:rPr>
          <w:b/>
        </w:rPr>
      </w:pPr>
      <w:r>
        <w:rPr>
          <w:b/>
        </w:rPr>
        <w:t>ЦЕНА ДОГОВОРА</w:t>
      </w:r>
    </w:p>
    <w:p w:rsidR="001C112D" w:rsidRPr="001C112D" w:rsidRDefault="001C112D" w:rsidP="00DC2907">
      <w:pPr>
        <w:pStyle w:val="a4"/>
        <w:numPr>
          <w:ilvl w:val="1"/>
          <w:numId w:val="16"/>
        </w:numPr>
        <w:ind w:left="0" w:firstLine="567"/>
        <w:jc w:val="both"/>
      </w:pPr>
      <w:r w:rsidRPr="001C112D">
        <w:t xml:space="preserve">Цена настоящего Договора является предельной ориентировочной, определяется на основании объемов работ, указанных в </w:t>
      </w:r>
      <w:r>
        <w:t xml:space="preserve">Задании на проведение работ по получению разрешительной документации (Приложение № 1 к настоящему Договору), </w:t>
      </w:r>
      <w:r w:rsidRPr="001C112D">
        <w:t>Техни</w:t>
      </w:r>
      <w:r>
        <w:t>ческом задании (Приложение № 2</w:t>
      </w:r>
      <w:r w:rsidRPr="001C112D">
        <w:t xml:space="preserve"> к настоящему Договору), исходя из укрупненных расценок стоимости работ, указывается в Решении о результатах закупки и составляет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1C112D">
        <w:t>цены Договора</w:t>
      </w:r>
      <w:r w:rsidR="003D5A6D" w:rsidRPr="00DE504E">
        <w:t xml:space="preserve">. В случае превышения Подрядчиком предельной </w:t>
      </w:r>
      <w:r w:rsidR="001C112D">
        <w:t>цены</w:t>
      </w:r>
      <w:r w:rsidR="003D5A6D" w:rsidRPr="00DE504E">
        <w:t xml:space="preserve"> </w:t>
      </w:r>
      <w:r w:rsidR="001C112D" w:rsidRPr="00DE504E">
        <w:t>Договор</w:t>
      </w:r>
      <w:r w:rsidR="001C112D">
        <w:t>а</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В стоимость работ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DE504E">
        <w:t>п.</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lastRenderedPageBreak/>
        <w:t>Заказчик в любое время вправе приостановить выполнение работ по настоящему 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ГОСТ, ПУЭ, СП,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DE504E">
        <w:t>ст.</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За свой счет устранить указанные Заказчиком недостатки Проектно-сметной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 xml:space="preserve">по Объекту, в том числе обеспечить подготовку и подачу в соответствующий орган необходимых </w:t>
      </w:r>
      <w:r w:rsidRPr="00DE504E">
        <w:lastRenderedPageBreak/>
        <w:t>документов.</w:t>
      </w:r>
    </w:p>
    <w:p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 xml:space="preserve">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w:t>
      </w:r>
      <w:r w:rsidRPr="00DE504E">
        <w:lastRenderedPageBreak/>
        <w:t>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DE504E"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t xml:space="preserve">Сроки выполнения работ по Договору в целом и по отдельным его этапам определяются согласованными Сторонами Графиком выполнения работ (Приложение № 3 к </w:t>
      </w:r>
      <w:r w:rsidRPr="00DE504E">
        <w:lastRenderedPageBreak/>
        <w:t>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DE504E">
        <w:t xml:space="preserve"> </w:t>
      </w:r>
      <w:r w:rsidR="000A12E8" w:rsidRPr="00DE504E">
        <w:t>(</w:t>
      </w:r>
      <w:r w:rsidR="000A12E8" w:rsidRPr="00DE504E">
        <w:rPr>
          <w:i/>
        </w:rPr>
        <w:t>директор филиала АО «ЛОЭСК» «____________ электросети»</w:t>
      </w:r>
      <w:r w:rsidR="000A12E8" w:rsidRPr="00DE504E">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DE504E" w:rsidRDefault="00674ED3" w:rsidP="00674ED3">
      <w:pPr>
        <w:pStyle w:val="a4"/>
        <w:ind w:left="705"/>
        <w:jc w:val="both"/>
      </w:pPr>
    </w:p>
    <w:p w:rsidR="0077703E" w:rsidRPr="00DE504E" w:rsidRDefault="0077703E" w:rsidP="0082697D">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xml:space="preserve">, представить в адрес Заказчика </w:t>
      </w:r>
      <w:r w:rsidRPr="00DE504E">
        <w:rPr>
          <w:rFonts w:ascii="Times New Roman CYR" w:hAnsi="Times New Roman CYR" w:cs="Times New Roman CYR"/>
          <w:szCs w:val="22"/>
        </w:rPr>
        <w:lastRenderedPageBreak/>
        <w:t xml:space="preserve">подписанные со своей стороны два экземпляра акта сдачи-приемки выполненных работ по </w:t>
      </w:r>
      <w:r w:rsidR="001C112D" w:rsidRPr="00DE504E">
        <w:rPr>
          <w:rFonts w:ascii="Times New Roman CYR" w:hAnsi="Times New Roman CYR" w:cs="Times New Roman CYR"/>
          <w:szCs w:val="22"/>
        </w:rPr>
        <w:t>Этапу</w:t>
      </w:r>
      <w:r w:rsidR="001C112D">
        <w:rPr>
          <w:rFonts w:ascii="Times New Roman CYR" w:hAnsi="Times New Roman CYR" w:cs="Times New Roman CYR"/>
          <w:szCs w:val="22"/>
        </w:rPr>
        <w:t> </w:t>
      </w:r>
      <w:r w:rsidRPr="00DE504E">
        <w:rPr>
          <w:rFonts w:ascii="Times New Roman CYR" w:hAnsi="Times New Roman CYR" w:cs="Times New Roman CYR"/>
          <w:szCs w:val="22"/>
        </w:rPr>
        <w:t>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DE504E" w:rsidRDefault="00674ED3" w:rsidP="00674ED3">
      <w:pPr>
        <w:pStyle w:val="a4"/>
        <w:ind w:left="705"/>
        <w:jc w:val="both"/>
        <w:rPr>
          <w:rFonts w:ascii="Times New Roman CYR" w:hAnsi="Times New Roman CYR" w:cs="Times New Roman CYR"/>
          <w:szCs w:val="22"/>
        </w:rPr>
      </w:pP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сдачи-приемки </w:t>
      </w:r>
      <w:r w:rsidR="00424F4B" w:rsidRPr="00DE504E">
        <w:t xml:space="preserve"> </w:t>
      </w:r>
      <w:r w:rsidR="004669A5" w:rsidRPr="00DE504E">
        <w:t>выполненных</w:t>
      </w:r>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w:t>
      </w:r>
      <w:r w:rsidRPr="00DE504E">
        <w:lastRenderedPageBreak/>
        <w:t xml:space="preserve">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завизированные представителем Заказчика, 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lastRenderedPageBreak/>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 xml:space="preserve">и направить Подрядчику </w:t>
      </w:r>
      <w:r w:rsidR="006045DE" w:rsidRPr="00DE504E">
        <w:lastRenderedPageBreak/>
        <w:t>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lastRenderedPageBreak/>
        <w:t>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r w:rsidR="00B72962">
        <w:rPr>
          <w:rStyle w:val="af0"/>
          <w:b/>
        </w:rPr>
        <w:footnoteReference w:id="2"/>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71D5F" w:rsidRPr="00DE504E">
        <w:t>45</w:t>
      </w:r>
      <w:r w:rsidRPr="00DE504E">
        <w:t xml:space="preserve"> (</w:t>
      </w:r>
      <w:r w:rsidR="00271D5F" w:rsidRPr="00DE504E">
        <w:t>сорока пяти</w:t>
      </w:r>
      <w:r w:rsidRPr="00DE504E">
        <w:t xml:space="preserve">) банковских дней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71D5F" w:rsidRPr="00DE504E">
        <w:t>45</w:t>
      </w:r>
      <w:r w:rsidRPr="00DE504E">
        <w:t xml:space="preserve"> (</w:t>
      </w:r>
      <w:r w:rsidR="00271D5F" w:rsidRPr="00DE504E">
        <w:t>сорока пяти</w:t>
      </w:r>
      <w:r w:rsidRPr="00DE504E">
        <w:t xml:space="preserve">) банковских дней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71D5F" w:rsidRPr="00DE504E">
        <w:t>45</w:t>
      </w:r>
      <w:r w:rsidRPr="00DE504E">
        <w:t xml:space="preserve"> (</w:t>
      </w:r>
      <w:r w:rsidR="00271D5F" w:rsidRPr="00DE504E">
        <w:t>сорока пяти</w:t>
      </w:r>
      <w:r w:rsidRPr="00DE504E">
        <w:t xml:space="preserve">) банковских дней 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7E18C3" w:rsidRPr="00DE504E">
        <w:t>45</w:t>
      </w:r>
      <w:r w:rsidRPr="00DE504E">
        <w:t xml:space="preserve"> (</w:t>
      </w:r>
      <w:r w:rsidR="007E18C3" w:rsidRPr="00DE504E">
        <w:t>сорока пяти</w:t>
      </w:r>
      <w:r w:rsidRPr="00DE504E">
        <w:t>) банковских дней 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43191D" w:rsidRPr="00DE504E">
        <w:t xml:space="preserve">Оплата по настоящему </w:t>
      </w:r>
      <w:r w:rsidR="0043191D" w:rsidRPr="00DE504E">
        <w:lastRenderedPageBreak/>
        <w:t>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DE504E" w:rsidRDefault="006A7735" w:rsidP="007E18C3">
      <w:pPr>
        <w:pStyle w:val="a4"/>
        <w:ind w:left="709"/>
        <w:jc w:val="both"/>
      </w:pPr>
    </w:p>
    <w:p w:rsidR="007E18C3" w:rsidRPr="00DE504E" w:rsidRDefault="007E18C3" w:rsidP="007E18C3">
      <w:pPr>
        <w:pStyle w:val="a4"/>
        <w:ind w:left="709"/>
        <w:jc w:val="both"/>
      </w:pPr>
    </w:p>
    <w:p w:rsidR="003044A8" w:rsidRPr="00DE504E" w:rsidRDefault="00B72962" w:rsidP="00B72962">
      <w:pPr>
        <w:pStyle w:val="a4"/>
        <w:numPr>
          <w:ilvl w:val="0"/>
          <w:numId w:val="17"/>
        </w:numPr>
        <w:spacing w:before="120" w:after="120"/>
        <w:jc w:val="center"/>
        <w:outlineLvl w:val="0"/>
      </w:pPr>
      <w:r>
        <w:rPr>
          <w:b/>
        </w:rPr>
        <w:t xml:space="preserve"> </w:t>
      </w:r>
      <w:r w:rsidR="003044A8"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Pr="00DE504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шесть) </w:t>
      </w:r>
      <w:r w:rsidRPr="00DE504E">
        <w:t xml:space="preserve"> месяцев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DE504E">
        <w:t xml:space="preserve">даты  </w:t>
      </w:r>
      <w:r w:rsidRPr="00DE504E">
        <w:t xml:space="preserve">выставления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 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lastRenderedPageBreak/>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Pr="00DE504E">
        <w:t xml:space="preserve">стоимости работ,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5% от фактической стоимости работ по Договору (стоимости этапа работ)  за  каждый день просрочки.</w:t>
      </w:r>
    </w:p>
    <w:p w:rsidR="008E7795" w:rsidRPr="00DE504E" w:rsidRDefault="008E7795" w:rsidP="0082697D">
      <w:pPr>
        <w:pStyle w:val="a4"/>
        <w:numPr>
          <w:ilvl w:val="2"/>
          <w:numId w:val="17"/>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lastRenderedPageBreak/>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Заказчик вправе начислить Подрядчику штраф в размере не более 5 % от ориентировочной стоимости работ</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BD0168" w:rsidRPr="00DE504E" w:rsidRDefault="00BD0168" w:rsidP="00A061CB">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8A6E59" w:rsidRPr="00DE504E">
        <w:rPr>
          <w:noProof/>
        </w:rPr>
        <w:t>стоимости</w:t>
      </w:r>
      <w:r w:rsidR="00484ECA" w:rsidRPr="00DE504E">
        <w:rPr>
          <w:noProof/>
        </w:rPr>
        <w:t xml:space="preserve"> работ по </w:t>
      </w:r>
      <w:r w:rsidR="008A6E59" w:rsidRPr="00DE504E">
        <w:rPr>
          <w:noProof/>
        </w:rPr>
        <w:t>Договор</w:t>
      </w:r>
      <w:r w:rsidR="00484ECA" w:rsidRPr="00DE504E">
        <w:rPr>
          <w:noProof/>
        </w:rPr>
        <w:t>у</w:t>
      </w:r>
      <w:r w:rsidR="008A6E59" w:rsidRPr="00DE504E">
        <w:rPr>
          <w:noProof/>
        </w:rPr>
        <w:t>, указанной в п.2.1 настоящего Договора</w:t>
      </w:r>
      <w:r w:rsidRPr="00DE504E">
        <w:rPr>
          <w:noProof/>
        </w:rPr>
        <w:t>.</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 xml:space="preserve">При таком </w:t>
      </w:r>
      <w:r w:rsidR="00E339E9" w:rsidRPr="00DE504E">
        <w:lastRenderedPageBreak/>
        <w:t>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B72962" w:rsidRPr="00B72962" w:rsidRDefault="00B72962" w:rsidP="00DC2907">
      <w:pPr>
        <w:pStyle w:val="a4"/>
        <w:numPr>
          <w:ilvl w:val="1"/>
          <w:numId w:val="17"/>
        </w:numPr>
        <w:ind w:left="0" w:firstLine="567"/>
        <w:jc w:val="both"/>
      </w:pPr>
      <w:r w:rsidRPr="00B7296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B72962" w:rsidRPr="00DE504E" w:rsidRDefault="00B72962" w:rsidP="00DC2907">
      <w:pPr>
        <w:pStyle w:val="a4"/>
        <w:ind w:left="709"/>
        <w:jc w:val="both"/>
      </w:pP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В случае изменения условий раздела 1</w:t>
      </w:r>
      <w:r w:rsidR="00E31FD0" w:rsidRPr="00DE504E">
        <w:t>4</w:t>
      </w:r>
      <w:r w:rsidRPr="00DE504E">
        <w:t xml:space="preserve"> настоящего Договора, Стороны обязаны в 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Заказчик: А</w:t>
      </w:r>
      <w:r w:rsidR="00106598" w:rsidRPr="00DE504E">
        <w:rPr>
          <w:b/>
        </w:rPr>
        <w:t xml:space="preserve">кционерное общество «Ленинградская областная </w:t>
      </w:r>
      <w:r w:rsidRPr="00DE504E">
        <w:rPr>
          <w:b/>
        </w:rPr>
        <w:t>электросетевая компания» (</w:t>
      </w:r>
      <w:r w:rsidR="00106598" w:rsidRPr="00DE504E">
        <w:rPr>
          <w:b/>
        </w:rPr>
        <w:t>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lastRenderedPageBreak/>
        <w:t xml:space="preserve">Адрес для почтовых отправлений: </w:t>
      </w:r>
      <w:r w:rsidR="00CB1415" w:rsidRPr="00DE504E">
        <w:t>197110, Санкт-Петербург, Песочная наб., дом 42, лит. А.</w:t>
      </w:r>
    </w:p>
    <w:p w:rsidR="00106598" w:rsidRPr="00DE504E" w:rsidRDefault="00106598" w:rsidP="00106598">
      <w:pPr>
        <w:outlineLvl w:val="0"/>
      </w:pPr>
      <w:r w:rsidRPr="00DE504E">
        <w:t>ИНН 4703074613</w:t>
      </w:r>
      <w:r w:rsidRPr="00DE504E">
        <w:tab/>
        <w:t xml:space="preserve">КПП </w:t>
      </w:r>
      <w:r w:rsidR="00B72962" w:rsidRPr="00DE504E">
        <w:t>4706</w:t>
      </w:r>
      <w:r w:rsidR="00B72962">
        <w:t>01</w:t>
      </w:r>
      <w:r w:rsidR="00B72962" w:rsidRPr="00DE504E">
        <w:t>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e-mail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e-mail _____________</w:t>
      </w:r>
    </w:p>
    <w:p w:rsidR="00106598" w:rsidRPr="00DE504E" w:rsidRDefault="00106598" w:rsidP="00106598">
      <w:r w:rsidRPr="00DE504E">
        <w:t>ИНН ____________КПП _______________</w:t>
      </w:r>
    </w:p>
    <w:p w:rsidR="00E31FD0" w:rsidRPr="00DE504E" w:rsidRDefault="00E31FD0" w:rsidP="00106598">
      <w:r w:rsidRPr="00DE504E">
        <w:t>ОКПО _________  ОКВЭД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rsidR="00146628">
        <w:rPr>
          <w:rFonts w:eastAsia="Calibri"/>
          <w:i/>
          <w:lang w:eastAsia="en-US"/>
        </w:rPr>
        <w:t>/решения о закупке единственного поставщика</w:t>
      </w:r>
      <w:r w:rsidRPr="003E4F68">
        <w:rPr>
          <w:i/>
        </w:rPr>
        <w:t>)</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lastRenderedPageBreak/>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1C112D">
        <w:trPr>
          <w:jc w:val="center"/>
        </w:trPr>
        <w:tc>
          <w:tcPr>
            <w:tcW w:w="4808" w:type="dxa"/>
          </w:tcPr>
          <w:p w:rsidR="00BA4EC9" w:rsidRPr="00324C9D" w:rsidRDefault="00BA4EC9" w:rsidP="001C112D">
            <w:pPr>
              <w:jc w:val="both"/>
              <w:rPr>
                <w:b/>
              </w:rPr>
            </w:pPr>
            <w:r w:rsidRPr="00324C9D">
              <w:rPr>
                <w:b/>
              </w:rPr>
              <w:t>СОГЛАСОВАНО:</w:t>
            </w:r>
          </w:p>
        </w:tc>
        <w:tc>
          <w:tcPr>
            <w:tcW w:w="4831" w:type="dxa"/>
          </w:tcPr>
          <w:p w:rsidR="00BA4EC9" w:rsidRPr="00324C9D" w:rsidRDefault="00BA4EC9" w:rsidP="001C112D">
            <w:pPr>
              <w:jc w:val="both"/>
              <w:rPr>
                <w:b/>
              </w:rPr>
            </w:pPr>
            <w:r>
              <w:rPr>
                <w:b/>
              </w:rPr>
              <w:t>У</w:t>
            </w:r>
            <w:r w:rsidRPr="00324C9D">
              <w:rPr>
                <w:b/>
              </w:rPr>
              <w:t>ТВЕРЖДАЮ:</w:t>
            </w:r>
          </w:p>
        </w:tc>
      </w:tr>
      <w:tr w:rsidR="00BA4EC9" w:rsidRPr="00324C9D" w:rsidTr="001C112D">
        <w:trPr>
          <w:jc w:val="center"/>
        </w:trPr>
        <w:tc>
          <w:tcPr>
            <w:tcW w:w="4808" w:type="dxa"/>
          </w:tcPr>
          <w:p w:rsidR="00BA4EC9" w:rsidRDefault="00BA4EC9" w:rsidP="001C112D"/>
          <w:p w:rsidR="00BA4EC9" w:rsidRDefault="00BA4EC9" w:rsidP="001C112D"/>
          <w:p w:rsidR="00BA4EC9" w:rsidRPr="00DB435A" w:rsidRDefault="00BA4EC9" w:rsidP="001C112D"/>
          <w:p w:rsidR="00BA4EC9" w:rsidRPr="00DB435A" w:rsidRDefault="00BA4EC9" w:rsidP="001C112D">
            <w:pPr>
              <w:jc w:val="both"/>
            </w:pPr>
          </w:p>
          <w:p w:rsidR="00BA4EC9" w:rsidRPr="00DB435A" w:rsidRDefault="00BA4EC9" w:rsidP="001C112D">
            <w:r w:rsidRPr="00DB435A">
              <w:t>_______________________</w:t>
            </w:r>
          </w:p>
        </w:tc>
        <w:tc>
          <w:tcPr>
            <w:tcW w:w="4831" w:type="dxa"/>
          </w:tcPr>
          <w:p w:rsidR="00BA4EC9" w:rsidRPr="00DB435A" w:rsidRDefault="00BA4EC9" w:rsidP="001C112D">
            <w:r>
              <w:t>Заместитель генерального директора</w:t>
            </w:r>
          </w:p>
          <w:p w:rsidR="00BA4EC9" w:rsidRDefault="00BA4EC9" w:rsidP="001C112D">
            <w:r>
              <w:t>по капитальному строительству</w:t>
            </w:r>
          </w:p>
          <w:p w:rsidR="00BA4EC9" w:rsidRPr="00DB435A" w:rsidRDefault="00BA4EC9" w:rsidP="001C112D">
            <w:r>
              <w:t>АО «ЛОЭСК»</w:t>
            </w:r>
          </w:p>
          <w:p w:rsidR="00BA4EC9" w:rsidRPr="00DB435A" w:rsidRDefault="00BA4EC9" w:rsidP="001C112D">
            <w:pPr>
              <w:jc w:val="both"/>
            </w:pPr>
          </w:p>
          <w:p w:rsidR="00BA4EC9" w:rsidRPr="00DB435A" w:rsidRDefault="00BA4EC9" w:rsidP="001C112D">
            <w:pPr>
              <w:jc w:val="both"/>
              <w:rPr>
                <w:sz w:val="10"/>
                <w:szCs w:val="10"/>
              </w:rPr>
            </w:pPr>
            <w:r w:rsidRPr="00DB435A">
              <w:t>________________________</w:t>
            </w:r>
            <w:r>
              <w:t xml:space="preserve">А.Т. Фистюлева </w:t>
            </w: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3"/>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lastRenderedPageBreak/>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lastRenderedPageBreak/>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 xml:space="preserve">Северные </w:t>
      </w:r>
      <w:r w:rsidRPr="00100E6F">
        <w:rPr>
          <w:rFonts w:ascii="Times New Roman CYR" w:hAnsi="Times New Roman CYR" w:cs="Times New Roman CYR"/>
          <w:i/>
          <w:szCs w:val="22"/>
        </w:rPr>
        <w:t>электросети»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 xml:space="preserve">в случае размещения Объекта или части Объекта на земельном участке, принадлежащем </w:t>
      </w:r>
      <w:r w:rsidRPr="00787C23">
        <w:rPr>
          <w:rFonts w:ascii="Times New Roman CYR" w:hAnsi="Times New Roman CYR" w:cs="Times New Roman CYR"/>
          <w:b/>
          <w:i/>
          <w:szCs w:val="22"/>
        </w:rPr>
        <w:lastRenderedPageBreak/>
        <w:t>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Pr>
          <w:rFonts w:ascii="Times New Roman CYR" w:hAnsi="Times New Roman CYR" w:cs="Times New Roman CYR"/>
          <w:i/>
          <w:szCs w:val="22"/>
        </w:rPr>
        <w:t>Северные</w:t>
      </w:r>
      <w:r w:rsidRPr="00100E6F">
        <w:rPr>
          <w:rFonts w:ascii="Times New Roman CYR" w:hAnsi="Times New Roman CYR" w:cs="Times New Roman CYR"/>
          <w:i/>
          <w:szCs w:val="22"/>
        </w:rPr>
        <w:t xml:space="preserve"> электросети»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Северные</w:t>
      </w:r>
      <w:r w:rsidRPr="005E221E">
        <w:rPr>
          <w:rFonts w:ascii="Times New Roman CYR" w:hAnsi="Times New Roman CYR" w:cs="Times New Roman CYR"/>
          <w:i/>
          <w:szCs w:val="22"/>
        </w:rPr>
        <w:t xml:space="preserve"> электросети»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lastRenderedPageBreak/>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4"/>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lastRenderedPageBreak/>
        <w:t>в случае размещения площадного Объекта:</w:t>
      </w:r>
    </w:p>
    <w:p w:rsidR="00253025" w:rsidRPr="00DE504E" w:rsidRDefault="00253025" w:rsidP="00253025">
      <w:pPr>
        <w:tabs>
          <w:tab w:val="left" w:pos="3408"/>
        </w:tabs>
        <w:ind w:left="340"/>
        <w:jc w:val="both"/>
        <w:rPr>
          <w:i/>
        </w:rPr>
      </w:pPr>
      <w:r w:rsidRPr="00DE504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DE504E">
        <w:rPr>
          <w:i/>
        </w:rPr>
        <w:t>2014</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DE504E">
        <w:rPr>
          <w:i/>
        </w:rPr>
        <w:t xml:space="preserve">362 </w:t>
      </w:r>
      <w:r w:rsidRPr="00DE504E">
        <w:rPr>
          <w:i/>
        </w:rPr>
        <w:t>от 23.</w:t>
      </w:r>
      <w:r w:rsidR="00110EB9" w:rsidRPr="00DE504E">
        <w:rPr>
          <w:i/>
        </w:rPr>
        <w:t>06</w:t>
      </w:r>
      <w:r w:rsidRPr="00DE504E">
        <w:rPr>
          <w:i/>
        </w:rPr>
        <w:t>.</w:t>
      </w:r>
      <w:r w:rsidR="00110EB9" w:rsidRPr="00DE504E">
        <w:rPr>
          <w:i/>
        </w:rPr>
        <w:t>2016</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 xml:space="preserve">исполнительная топографическая съемка с нанесением границ земельного участка под </w:t>
      </w:r>
      <w:r w:rsidRPr="00DE504E">
        <w:rPr>
          <w:i/>
        </w:rPr>
        <w:lastRenderedPageBreak/>
        <w:t>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(СЗу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lastRenderedPageBreak/>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 xml:space="preserve">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w:t>
      </w:r>
      <w:r w:rsidRPr="00DE504E">
        <w:rPr>
          <w:i/>
        </w:rPr>
        <w:lastRenderedPageBreak/>
        <w:t>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(СЗу Ростехнадзора);</w:t>
      </w:r>
    </w:p>
    <w:p w:rsidR="00253025" w:rsidRPr="00DE504E" w:rsidRDefault="00737BD8"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lastRenderedPageBreak/>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«____»______________201__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hideMark/>
          </w:tcPr>
          <w:p w:rsidR="00EB17A8" w:rsidRPr="00DE504E" w:rsidRDefault="00EB17A8">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EB17A8" w:rsidRPr="00DE504E" w:rsidRDefault="00EB17A8">
            <w:pPr>
              <w:jc w:val="both"/>
              <w:rPr>
                <w:rFonts w:ascii="Times New Roman CYR" w:hAnsi="Times New Roman CYR"/>
                <w:bCs/>
                <w:iCs/>
                <w:lang w:eastAsia="en-US"/>
              </w:rPr>
            </w:pPr>
            <w:r w:rsidRPr="00DE504E">
              <w:rPr>
                <w:lang w:eastAsia="en-US"/>
              </w:rPr>
              <w:t>АО «ЛОЭСК»</w:t>
            </w:r>
          </w:p>
        </w:tc>
      </w:tr>
      <w:tr w:rsidR="00EB17A8" w:rsidRPr="00DE504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hideMark/>
          </w:tcPr>
          <w:p w:rsidR="00EB17A8" w:rsidRPr="00DE504E" w:rsidRDefault="00EB17A8">
            <w:pPr>
              <w:jc w:val="both"/>
              <w:rPr>
                <w:rFonts w:ascii="Times New Roman CYR" w:hAnsi="Times New Roman CYR"/>
                <w:bCs/>
                <w:iCs/>
                <w:lang w:eastAsia="en-US"/>
              </w:rPr>
            </w:pPr>
            <w:r w:rsidRPr="00DE504E">
              <w:rPr>
                <w:lang w:eastAsia="en-US"/>
              </w:rPr>
              <w:t>А.Т. Фистюлева</w:t>
            </w:r>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кВ, КЛ-0,4 кВ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(КТП, БКТП, БКТПб,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lastRenderedPageBreak/>
        <w:t>-</w:t>
      </w:r>
      <w:r w:rsidRPr="00DE504E">
        <w:rPr>
          <w:i/>
        </w:rPr>
        <w:t xml:space="preserve"> высота кабельного этажа (для БКТПб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РУ-6(10) кВ</w:t>
      </w:r>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кВ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r w:rsidRPr="00DE504E">
        <w:rPr>
          <w:b/>
        </w:rPr>
        <w:t>кВ</w:t>
      </w:r>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«Энергоконтроль»</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DE504E">
        <w:rPr>
          <w:b/>
          <w:lang w:val="en-US"/>
        </w:rPr>
        <w:t>AutoCad</w:t>
      </w:r>
      <w:r w:rsidRPr="00DE504E">
        <w:rPr>
          <w:b/>
        </w:rPr>
        <w:t xml:space="preserve">). </w:t>
      </w:r>
      <w:r w:rsidRPr="00DE504E">
        <w:lastRenderedPageBreak/>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lastRenderedPageBreak/>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xml:space="preserve">, а также передача копий материалов выполненных работ по </w:t>
            </w:r>
            <w:r w:rsidR="009D6A64">
              <w:rPr>
                <w:sz w:val="20"/>
                <w:szCs w:val="20"/>
              </w:rPr>
              <w:lastRenderedPageBreak/>
              <w:t>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w:t>
            </w:r>
            <w:r w:rsidR="002574B1" w:rsidRPr="00DE504E">
              <w:rPr>
                <w:iCs/>
                <w:color w:val="000000"/>
                <w:sz w:val="20"/>
                <w:szCs w:val="20"/>
              </w:rPr>
              <w:t xml:space="preserve">2016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w:t>
            </w:r>
            <w:r w:rsidRPr="00DE504E">
              <w:rPr>
                <w:iCs/>
                <w:color w:val="000000"/>
                <w:sz w:val="20"/>
                <w:szCs w:val="20"/>
              </w:rPr>
              <w:lastRenderedPageBreak/>
              <w:t>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lastRenderedPageBreak/>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 xml:space="preserve">Подготовка схемы расположения земельного участка на кадастровом плане территории, получение от имени </w:t>
            </w:r>
            <w:r w:rsidRPr="00DE504E">
              <w:rPr>
                <w:sz w:val="20"/>
                <w:szCs w:val="20"/>
              </w:rPr>
              <w:lastRenderedPageBreak/>
              <w:t>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.201</w:t>
            </w:r>
            <w:r w:rsidR="002574B1" w:rsidRPr="00DE504E">
              <w:rPr>
                <w:iCs/>
                <w:color w:val="000000"/>
                <w:sz w:val="20"/>
                <w:szCs w:val="20"/>
              </w:rPr>
              <w:t>6</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w:t>
            </w:r>
            <w:r w:rsidR="0092298A" w:rsidRPr="00DE504E">
              <w:rPr>
                <w:sz w:val="20"/>
                <w:szCs w:val="20"/>
              </w:rPr>
              <w:lastRenderedPageBreak/>
              <w:t>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ДВИЖИМОЕ  ИМУЩЕСТВО</w:t>
      </w:r>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1C112D">
        <w:trPr>
          <w:jc w:val="center"/>
        </w:trPr>
        <w:tc>
          <w:tcPr>
            <w:tcW w:w="4808" w:type="dxa"/>
          </w:tcPr>
          <w:p w:rsidR="000A414D" w:rsidRPr="00324C9D" w:rsidRDefault="000A414D" w:rsidP="001C112D">
            <w:pPr>
              <w:jc w:val="both"/>
              <w:rPr>
                <w:b/>
              </w:rPr>
            </w:pPr>
            <w:r w:rsidRPr="00324C9D">
              <w:rPr>
                <w:b/>
              </w:rPr>
              <w:t>СОГЛАСОВАНО:</w:t>
            </w:r>
          </w:p>
        </w:tc>
        <w:tc>
          <w:tcPr>
            <w:tcW w:w="4831" w:type="dxa"/>
          </w:tcPr>
          <w:p w:rsidR="000A414D" w:rsidRPr="00324C9D" w:rsidRDefault="000A414D" w:rsidP="001C112D">
            <w:pPr>
              <w:jc w:val="both"/>
              <w:rPr>
                <w:b/>
              </w:rPr>
            </w:pPr>
            <w:r w:rsidRPr="00324C9D">
              <w:rPr>
                <w:b/>
                <w:lang w:val="en-US"/>
              </w:rPr>
              <w:t xml:space="preserve">   </w:t>
            </w:r>
            <w:r w:rsidRPr="00324C9D">
              <w:rPr>
                <w:b/>
              </w:rPr>
              <w:t>УТВЕРЖДАЮ:</w:t>
            </w:r>
          </w:p>
        </w:tc>
      </w:tr>
      <w:tr w:rsidR="000A414D" w:rsidRPr="00324C9D" w:rsidTr="001C112D">
        <w:trPr>
          <w:jc w:val="center"/>
        </w:trPr>
        <w:tc>
          <w:tcPr>
            <w:tcW w:w="4808" w:type="dxa"/>
          </w:tcPr>
          <w:p w:rsidR="000A414D" w:rsidRPr="00DB435A" w:rsidRDefault="000A414D" w:rsidP="001C112D">
            <w:r w:rsidRPr="00DB435A">
              <w:t>________________________</w:t>
            </w:r>
          </w:p>
          <w:p w:rsidR="000A414D" w:rsidRPr="00DB435A" w:rsidRDefault="000A414D" w:rsidP="001C112D">
            <w:r w:rsidRPr="00DB435A">
              <w:t>________________________</w:t>
            </w:r>
          </w:p>
          <w:p w:rsidR="000A414D" w:rsidRPr="00DB435A" w:rsidRDefault="000A414D" w:rsidP="001C112D">
            <w:pPr>
              <w:jc w:val="both"/>
            </w:pPr>
          </w:p>
          <w:p w:rsidR="000A414D" w:rsidRPr="00DB435A" w:rsidRDefault="000A414D" w:rsidP="001C112D">
            <w:r w:rsidRPr="00DB435A">
              <w:t>_______________________</w:t>
            </w:r>
          </w:p>
        </w:tc>
        <w:tc>
          <w:tcPr>
            <w:tcW w:w="4831" w:type="dxa"/>
          </w:tcPr>
          <w:p w:rsidR="000A414D" w:rsidRPr="00DB435A" w:rsidRDefault="000A414D" w:rsidP="001C112D">
            <w:r>
              <w:t>Заместитель генерального директора</w:t>
            </w:r>
          </w:p>
          <w:p w:rsidR="000A414D" w:rsidRDefault="000A414D" w:rsidP="001C112D">
            <w:r>
              <w:t>по капитальному строительству</w:t>
            </w:r>
          </w:p>
          <w:p w:rsidR="000A414D" w:rsidRPr="00DB435A" w:rsidRDefault="000A414D" w:rsidP="001C112D">
            <w:r>
              <w:t>АО «ЛОЭСК»</w:t>
            </w:r>
          </w:p>
          <w:p w:rsidR="000A414D" w:rsidRPr="00DB435A" w:rsidRDefault="000A414D" w:rsidP="001C112D">
            <w:pPr>
              <w:jc w:val="both"/>
            </w:pPr>
          </w:p>
          <w:p w:rsidR="000A414D" w:rsidRPr="00DB435A" w:rsidRDefault="000A414D" w:rsidP="001C112D">
            <w:pPr>
              <w:jc w:val="both"/>
              <w:rPr>
                <w:sz w:val="10"/>
                <w:szCs w:val="10"/>
              </w:rPr>
            </w:pPr>
            <w:r w:rsidRPr="00DB435A">
              <w:t>________________________</w:t>
            </w:r>
            <w:r>
              <w:t xml:space="preserve">А.Т. Фистюлева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5"/>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0"/>
        </w:rPr>
        <w:t xml:space="preserve">Северные </w:t>
      </w:r>
      <w:r w:rsidRPr="00C83E1D">
        <w:rPr>
          <w:rFonts w:ascii="Times New Roman CYR" w:hAnsi="Times New Roman CYR" w:cs="Times New Roman CYR"/>
          <w:bCs/>
          <w:i/>
          <w:iCs/>
          <w:szCs w:val="20"/>
        </w:rPr>
        <w:t>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lastRenderedPageBreak/>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Pr>
          <w:i/>
        </w:rPr>
        <w:t>Северные</w:t>
      </w:r>
      <w:r w:rsidRPr="00C83E1D">
        <w:rPr>
          <w:i/>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2"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lastRenderedPageBreak/>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737BD8" w:rsidP="000A414D">
      <w:pPr>
        <w:numPr>
          <w:ilvl w:val="0"/>
          <w:numId w:val="6"/>
        </w:numPr>
        <w:jc w:val="both"/>
        <w:rPr>
          <w:rFonts w:ascii="Times New Roman CYR" w:hAnsi="Times New Roman CYR" w:cs="Times New Roman CYR"/>
          <w:bCs/>
          <w:i/>
          <w:iCs/>
          <w:szCs w:val="22"/>
        </w:rPr>
      </w:pPr>
      <w:hyperlink r:id="rId13"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lastRenderedPageBreak/>
        <w:t>Перечень исходных данных, передаваемых Заказчиком Подрядчику</w:t>
      </w:r>
      <w:r w:rsidRPr="002E3536">
        <w:t xml:space="preserve"> </w:t>
      </w:r>
      <w:r w:rsidRPr="002E3536">
        <w:rPr>
          <w:u w:val="single"/>
        </w:rPr>
        <w:t>по письменному запросу 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6"/>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lastRenderedPageBreak/>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DE504E">
        <w:rPr>
          <w:rFonts w:ascii="Times New Roman CYR" w:hAnsi="Times New Roman CYR" w:cs="Times New Roman CYR"/>
          <w:bCs/>
          <w:i/>
          <w:iCs/>
          <w:szCs w:val="22"/>
        </w:rPr>
        <w:t>2014</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DE504E">
        <w:rPr>
          <w:rFonts w:ascii="Times New Roman CYR" w:hAnsi="Times New Roman CYR" w:cs="Times New Roman CYR"/>
          <w:bCs/>
          <w:i/>
          <w:iCs/>
          <w:szCs w:val="22"/>
        </w:rPr>
        <w:t xml:space="preserve">362 </w:t>
      </w:r>
      <w:r w:rsidRPr="00DE504E">
        <w:rPr>
          <w:rFonts w:ascii="Times New Roman CYR" w:hAnsi="Times New Roman CYR" w:cs="Times New Roman CYR"/>
          <w:bCs/>
          <w:i/>
          <w:iCs/>
          <w:szCs w:val="22"/>
        </w:rPr>
        <w:t>от 23.0</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.201</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(СЗу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lastRenderedPageBreak/>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lastRenderedPageBreak/>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(СЗу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lastRenderedPageBreak/>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«____»______________201__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hideMark/>
          </w:tcPr>
          <w:p w:rsidR="00AA58EF" w:rsidRPr="00DE504E" w:rsidRDefault="00AA58EF">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AA58EF" w:rsidRPr="00DE504E" w:rsidRDefault="00AA58EF">
            <w:pPr>
              <w:jc w:val="both"/>
              <w:rPr>
                <w:rFonts w:ascii="Times New Roman CYR" w:hAnsi="Times New Roman CYR"/>
                <w:bCs/>
                <w:iCs/>
                <w:lang w:eastAsia="en-US"/>
              </w:rPr>
            </w:pPr>
            <w:r w:rsidRPr="00DE504E">
              <w:rPr>
                <w:lang w:eastAsia="en-US"/>
              </w:rPr>
              <w:t>АО «ЛОЭСК»</w:t>
            </w:r>
          </w:p>
        </w:tc>
      </w:tr>
      <w:tr w:rsidR="00AA58EF" w:rsidRPr="00DE504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hideMark/>
          </w:tcPr>
          <w:p w:rsidR="00AA58EF" w:rsidRPr="00DE504E" w:rsidRDefault="00AA58EF">
            <w:pPr>
              <w:jc w:val="both"/>
              <w:rPr>
                <w:rFonts w:ascii="Times New Roman CYR" w:hAnsi="Times New Roman CYR"/>
                <w:bCs/>
                <w:iCs/>
                <w:lang w:eastAsia="en-US"/>
              </w:rPr>
            </w:pPr>
            <w:r w:rsidRPr="00DE504E">
              <w:rPr>
                <w:lang w:eastAsia="en-US"/>
              </w:rPr>
              <w:t>А.Т. Фистюлева</w:t>
            </w:r>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КЛ-10 кВ, КЛ-0,4 кВ</w:t>
      </w:r>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(КТП, БКТП, БКТПб,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устройства/восстановления  дренажа,</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xml:space="preserve"> перезаводимых кабелей 6(10) и 0,4 кВ,</w:t>
      </w:r>
    </w:p>
    <w:p w:rsidR="00AA58EF" w:rsidRPr="00DE504E" w:rsidRDefault="00AA58EF" w:rsidP="00AA58EF">
      <w:pPr>
        <w:ind w:left="284"/>
        <w:rPr>
          <w:i/>
        </w:rPr>
      </w:pPr>
      <w:r w:rsidRPr="00DE504E">
        <w:rPr>
          <w:b/>
        </w:rPr>
        <w:lastRenderedPageBreak/>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РУ-6(10) кВ</w:t>
      </w:r>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r w:rsidRPr="00DE504E">
        <w:rPr>
          <w:b/>
        </w:rPr>
        <w:t>кВ</w:t>
      </w:r>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 xml:space="preserve">ТУ от ООО «Энергоконтроль» </w:t>
      </w:r>
      <w:r w:rsidRPr="00DE504E">
        <w:t>(лицо, действующие от имени и по поручению АО «ЛОЭСК» по агентскому договору)</w:t>
      </w:r>
      <w:r w:rsidRPr="00DE504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в  филиале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DE504E">
        <w:rPr>
          <w:b/>
          <w:lang w:val="en-US"/>
        </w:rPr>
        <w:t>AutoCad</w:t>
      </w:r>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footnotePr>
            <w:numFmt w:val="chicago"/>
            <w:numRestart w:val="eachPage"/>
          </w:footnotePr>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23.0</w:t>
            </w:r>
            <w:r w:rsidR="00D07D2B" w:rsidRPr="00DE504E">
              <w:rPr>
                <w:iCs/>
                <w:color w:val="000000"/>
                <w:sz w:val="20"/>
                <w:szCs w:val="20"/>
              </w:rPr>
              <w:t>6</w:t>
            </w:r>
            <w:r w:rsidRPr="00DE504E">
              <w:rPr>
                <w:iCs/>
                <w:color w:val="000000"/>
                <w:sz w:val="20"/>
                <w:szCs w:val="20"/>
              </w:rPr>
              <w:t>.201</w:t>
            </w:r>
            <w:r w:rsidR="00D07D2B" w:rsidRPr="00DE504E">
              <w:rPr>
                <w:iCs/>
                <w:color w:val="000000"/>
                <w:sz w:val="20"/>
                <w:szCs w:val="20"/>
              </w:rPr>
              <w:t>6</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t xml:space="preserve">- внесение изменений в сведения государственного кадастра недвижимости о границах охранной зоны после окончания </w:t>
            </w:r>
            <w:r w:rsidRPr="00DE504E">
              <w:rPr>
                <w:iCs/>
                <w:color w:val="000000"/>
                <w:sz w:val="20"/>
                <w:szCs w:val="20"/>
              </w:rPr>
              <w:lastRenderedPageBreak/>
              <w:t>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Предоставление в письменном виде информации об объемах и породном составе вырубаемой древесины не </w:t>
            </w:r>
            <w:r w:rsidRPr="00DE504E">
              <w:rPr>
                <w:sz w:val="20"/>
                <w:szCs w:val="20"/>
              </w:rPr>
              <w:lastRenderedPageBreak/>
              <w:t>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w:t>
            </w:r>
            <w:r w:rsidR="00D07D2B" w:rsidRPr="00DE504E">
              <w:rPr>
                <w:iCs/>
                <w:color w:val="000000"/>
                <w:sz w:val="20"/>
                <w:szCs w:val="20"/>
              </w:rPr>
              <w:t>06</w:t>
            </w:r>
            <w:r w:rsidRPr="00DE504E">
              <w:rPr>
                <w:iCs/>
                <w:color w:val="000000"/>
                <w:sz w:val="20"/>
                <w:szCs w:val="20"/>
              </w:rPr>
              <w:t>.</w:t>
            </w:r>
            <w:r w:rsidR="00D07D2B" w:rsidRPr="00DE504E">
              <w:rPr>
                <w:iCs/>
                <w:color w:val="000000"/>
                <w:sz w:val="20"/>
                <w:szCs w:val="20"/>
              </w:rPr>
              <w:t xml:space="preserve">2016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w:t>
            </w:r>
            <w:r w:rsidRPr="00DE504E">
              <w:rPr>
                <w:iCs/>
                <w:color w:val="000000"/>
                <w:sz w:val="20"/>
                <w:szCs w:val="20"/>
              </w:rPr>
              <w:lastRenderedPageBreak/>
              <w:t xml:space="preserve">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а также в органы архитектуры муниципального образования в соответствии с требованиями ст.</w:t>
            </w:r>
            <w:r w:rsidR="00041C16" w:rsidRPr="00DE504E">
              <w:rPr>
                <w:iCs/>
                <w:color w:val="000000"/>
                <w:sz w:val="20"/>
                <w:szCs w:val="20"/>
              </w:rPr>
              <w:t xml:space="preserve">ст.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xml:space="preserve">-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w:t>
            </w:r>
            <w:r w:rsidRPr="00DE504E">
              <w:rPr>
                <w:sz w:val="20"/>
                <w:szCs w:val="20"/>
              </w:rPr>
              <w:lastRenderedPageBreak/>
              <w:t>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BD8" w:rsidRDefault="00737BD8" w:rsidP="0076416A">
      <w:r>
        <w:separator/>
      </w:r>
    </w:p>
  </w:endnote>
  <w:endnote w:type="continuationSeparator" w:id="0">
    <w:p w:rsidR="00737BD8" w:rsidRDefault="00737BD8"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EndPr/>
    <w:sdtContent>
      <w:p w:rsidR="001C112D" w:rsidRDefault="001C112D">
        <w:pPr>
          <w:pStyle w:val="aa"/>
          <w:jc w:val="right"/>
        </w:pPr>
        <w:r>
          <w:fldChar w:fldCharType="begin"/>
        </w:r>
        <w:r>
          <w:instrText>PAGE   \* MERGEFORMAT</w:instrText>
        </w:r>
        <w:r>
          <w:fldChar w:fldCharType="separate"/>
        </w:r>
        <w:r w:rsidR="00DC2907">
          <w:rPr>
            <w:noProof/>
          </w:rPr>
          <w:t>1</w:t>
        </w:r>
        <w:r>
          <w:fldChar w:fldCharType="end"/>
        </w:r>
      </w:p>
    </w:sdtContent>
  </w:sdt>
  <w:p w:rsidR="001C112D" w:rsidRDefault="001C112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2D" w:rsidRDefault="001C112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112D" w:rsidRDefault="001C112D"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2D" w:rsidRDefault="001C112D"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BD8" w:rsidRDefault="00737BD8" w:rsidP="0076416A">
      <w:r>
        <w:separator/>
      </w:r>
    </w:p>
  </w:footnote>
  <w:footnote w:type="continuationSeparator" w:id="0">
    <w:p w:rsidR="00737BD8" w:rsidRDefault="00737BD8" w:rsidP="0076416A">
      <w:r>
        <w:continuationSeparator/>
      </w:r>
    </w:p>
  </w:footnote>
  <w:footnote w:id="1">
    <w:p w:rsidR="001C112D" w:rsidRDefault="001C112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B72962" w:rsidRDefault="00B72962">
      <w:pPr>
        <w:pStyle w:val="ae"/>
      </w:pPr>
      <w:r>
        <w:rPr>
          <w:rStyle w:val="af0"/>
        </w:rPr>
        <w:footnoteRef/>
      </w:r>
      <w:r>
        <w:t xml:space="preserve"> </w:t>
      </w:r>
      <w:r w:rsidRPr="00B72962">
        <w:t>для договоров, заключаемых с субъектами малого и среднего предпринимательства, срок оплаты указывается не более 30 (тридцати) календарных дней</w:t>
      </w:r>
    </w:p>
  </w:footnote>
  <w:footnote w:id="3">
    <w:p w:rsidR="001C112D" w:rsidRDefault="001C112D"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1C112D" w:rsidRDefault="001C112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1C112D" w:rsidRDefault="001C112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6">
    <w:p w:rsidR="001C112D" w:rsidRDefault="001C112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5FCF5B12"/>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6628"/>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12D"/>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462DF"/>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37BD8"/>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96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2907"/>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CA3A8-E098-4260-88F8-EF69A480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80D9-16D8-4F71-9EEB-73DB16A1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23041</Words>
  <Characters>131335</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Вадим Никаноров</cp:lastModifiedBy>
  <cp:revision>8</cp:revision>
  <cp:lastPrinted>2017-02-02T13:34:00Z</cp:lastPrinted>
  <dcterms:created xsi:type="dcterms:W3CDTF">2017-07-27T08:45:00Z</dcterms:created>
  <dcterms:modified xsi:type="dcterms:W3CDTF">2019-02-12T11:02:00Z</dcterms:modified>
</cp:coreProperties>
</file>