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>№</w:t>
      </w:r>
      <w:r w:rsidR="00E55653">
        <w:t>171</w:t>
      </w:r>
      <w:r w:rsidRPr="000A41BF">
        <w:t xml:space="preserve"> от </w:t>
      </w:r>
      <w:r w:rsidR="00E55653">
        <w:t>04.06.2018</w:t>
      </w:r>
      <w:bookmarkStart w:id="0" w:name="_GoBack"/>
      <w:bookmarkEnd w:id="0"/>
      <w:r w:rsidR="00AF14BF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</w:t>
      </w:r>
      <w:r w:rsidRPr="008050C7">
        <w:lastRenderedPageBreak/>
        <w:t xml:space="preserve">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55653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0F7E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55653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ACE54-8B7A-445D-8ED3-0B32B884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17</Pages>
  <Words>7606</Words>
  <Characters>43359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Нуждина Ирина Геннадьевна</cp:lastModifiedBy>
  <cp:revision>137</cp:revision>
  <cp:lastPrinted>2018-05-28T11:27:00Z</cp:lastPrinted>
  <dcterms:created xsi:type="dcterms:W3CDTF">2012-09-11T12:39:00Z</dcterms:created>
  <dcterms:modified xsi:type="dcterms:W3CDTF">2018-06-08T06:29:00Z</dcterms:modified>
</cp:coreProperties>
</file>