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31D" w:rsidRPr="009F74DF" w:rsidRDefault="004F731D" w:rsidP="00184B4E">
      <w:pPr>
        <w:shd w:val="clear" w:color="auto" w:fill="FFFFFF"/>
        <w:tabs>
          <w:tab w:val="left" w:leader="underscore" w:pos="3000"/>
        </w:tabs>
        <w:spacing w:line="360" w:lineRule="auto"/>
        <w:ind w:right="390"/>
        <w:jc w:val="center"/>
        <w:rPr>
          <w:rFonts w:eastAsia="Times New Roman"/>
          <w:b/>
          <w:bCs/>
          <w:sz w:val="24"/>
          <w:szCs w:val="24"/>
        </w:rPr>
      </w:pPr>
      <w:r w:rsidRPr="009F74DF">
        <w:rPr>
          <w:rFonts w:eastAsia="Times New Roman"/>
          <w:b/>
          <w:bCs/>
          <w:sz w:val="24"/>
          <w:szCs w:val="24"/>
        </w:rPr>
        <w:t xml:space="preserve">ДОГОВОР </w:t>
      </w:r>
      <w:r w:rsidR="001E00D0" w:rsidRPr="009F74DF">
        <w:rPr>
          <w:rFonts w:eastAsia="Times New Roman"/>
          <w:b/>
          <w:bCs/>
          <w:sz w:val="24"/>
          <w:szCs w:val="24"/>
        </w:rPr>
        <w:t xml:space="preserve">ПОСТАВКИ </w:t>
      </w:r>
      <w:r w:rsidRPr="009F74DF">
        <w:rPr>
          <w:rFonts w:eastAsia="Times New Roman"/>
          <w:b/>
          <w:bCs/>
          <w:sz w:val="24"/>
          <w:szCs w:val="24"/>
        </w:rPr>
        <w:t>№</w:t>
      </w:r>
      <w:r w:rsidRPr="009F74DF">
        <w:rPr>
          <w:rFonts w:eastAsia="Times New Roman"/>
          <w:b/>
          <w:bCs/>
          <w:sz w:val="24"/>
          <w:szCs w:val="24"/>
        </w:rPr>
        <w:tab/>
      </w:r>
    </w:p>
    <w:p w:rsidR="001E00D0" w:rsidRPr="009F74DF" w:rsidRDefault="001E00D0" w:rsidP="00184B4E">
      <w:pPr>
        <w:shd w:val="clear" w:color="auto" w:fill="FFFFFF"/>
        <w:tabs>
          <w:tab w:val="left" w:leader="underscore" w:pos="3000"/>
        </w:tabs>
        <w:spacing w:line="360" w:lineRule="auto"/>
        <w:ind w:right="390"/>
        <w:jc w:val="center"/>
        <w:rPr>
          <w:sz w:val="24"/>
          <w:szCs w:val="24"/>
        </w:rPr>
      </w:pPr>
    </w:p>
    <w:p w:rsidR="004F731D" w:rsidRPr="009F74DF" w:rsidRDefault="004F731D" w:rsidP="009F74DF">
      <w:pPr>
        <w:shd w:val="clear" w:color="auto" w:fill="FFFFFF"/>
        <w:tabs>
          <w:tab w:val="left" w:pos="7371"/>
          <w:tab w:val="left" w:leader="underscore" w:pos="8016"/>
          <w:tab w:val="left" w:leader="underscore" w:pos="9398"/>
        </w:tabs>
        <w:spacing w:line="360" w:lineRule="auto"/>
        <w:rPr>
          <w:sz w:val="24"/>
          <w:szCs w:val="24"/>
        </w:rPr>
      </w:pPr>
      <w:r w:rsidRPr="009F74DF">
        <w:rPr>
          <w:rFonts w:eastAsia="Times New Roman"/>
          <w:bCs/>
          <w:sz w:val="24"/>
          <w:szCs w:val="24"/>
        </w:rPr>
        <w:t>г.</w:t>
      </w:r>
      <w:r w:rsidRPr="009F74DF">
        <w:rPr>
          <w:rFonts w:eastAsia="Times New Roman"/>
          <w:sz w:val="24"/>
          <w:szCs w:val="24"/>
        </w:rPr>
        <w:t xml:space="preserve">  </w:t>
      </w:r>
      <w:r w:rsidR="00895F8F" w:rsidRPr="009F74DF">
        <w:rPr>
          <w:rFonts w:eastAsia="Times New Roman"/>
          <w:sz w:val="24"/>
          <w:szCs w:val="24"/>
        </w:rPr>
        <w:t>______________</w:t>
      </w:r>
      <w:r w:rsidR="009F74DF" w:rsidRPr="009F74DF">
        <w:rPr>
          <w:rFonts w:eastAsia="Times New Roman"/>
          <w:sz w:val="24"/>
          <w:szCs w:val="24"/>
        </w:rPr>
        <w:t xml:space="preserve">                                                                  </w:t>
      </w:r>
      <w:r w:rsidR="009F74DF">
        <w:rPr>
          <w:rFonts w:eastAsia="Times New Roman"/>
          <w:sz w:val="24"/>
          <w:szCs w:val="24"/>
        </w:rPr>
        <w:t xml:space="preserve">                        </w:t>
      </w:r>
      <w:r w:rsidR="006D3547" w:rsidRPr="009F74DF">
        <w:rPr>
          <w:rFonts w:eastAsia="Times New Roman"/>
          <w:b/>
          <w:bCs/>
          <w:sz w:val="24"/>
          <w:szCs w:val="24"/>
        </w:rPr>
        <w:t>«__»   ________</w:t>
      </w:r>
      <w:r w:rsidRPr="009F74DF">
        <w:rPr>
          <w:rFonts w:eastAsia="Times New Roman"/>
          <w:b/>
          <w:bCs/>
          <w:sz w:val="24"/>
          <w:szCs w:val="24"/>
        </w:rPr>
        <w:t>201_ г.</w:t>
      </w:r>
    </w:p>
    <w:p w:rsidR="009F74DF" w:rsidRDefault="00144DB9" w:rsidP="009F74DF">
      <w:pPr>
        <w:shd w:val="clear" w:color="auto" w:fill="FFFFFF"/>
        <w:spacing w:line="360" w:lineRule="auto"/>
        <w:jc w:val="both"/>
        <w:rPr>
          <w:rFonts w:eastAsia="Times New Roman"/>
          <w:sz w:val="24"/>
          <w:szCs w:val="24"/>
        </w:rPr>
      </w:pPr>
      <w:r>
        <w:rPr>
          <w:rFonts w:eastAsia="Times New Roman"/>
          <w:b/>
          <w:bCs/>
          <w:sz w:val="24"/>
          <w:szCs w:val="24"/>
        </w:rPr>
        <w:t>Общество с ограниченной ответственностью «Выборгская топливная компания» (ООО «ВТК»)</w:t>
      </w:r>
      <w:r w:rsidR="004F731D" w:rsidRPr="009F74DF">
        <w:rPr>
          <w:rFonts w:eastAsia="Times New Roman"/>
          <w:b/>
          <w:bCs/>
          <w:sz w:val="24"/>
          <w:szCs w:val="24"/>
        </w:rPr>
        <w:t xml:space="preserve">, </w:t>
      </w:r>
      <w:r w:rsidR="004F731D" w:rsidRPr="009F74DF">
        <w:rPr>
          <w:rFonts w:eastAsia="Times New Roman"/>
          <w:sz w:val="24"/>
          <w:szCs w:val="24"/>
        </w:rPr>
        <w:t xml:space="preserve">именуемое в дальнейшем </w:t>
      </w:r>
      <w:r w:rsidR="004F731D" w:rsidRPr="009F74DF">
        <w:rPr>
          <w:rFonts w:eastAsia="Times New Roman"/>
          <w:b/>
          <w:sz w:val="24"/>
          <w:szCs w:val="24"/>
        </w:rPr>
        <w:t>«</w:t>
      </w:r>
      <w:r w:rsidR="00173809" w:rsidRPr="009F74DF">
        <w:rPr>
          <w:rFonts w:eastAsia="Times New Roman"/>
          <w:b/>
          <w:sz w:val="24"/>
          <w:szCs w:val="24"/>
        </w:rPr>
        <w:t>Поставщик</w:t>
      </w:r>
      <w:r w:rsidR="004F731D" w:rsidRPr="009F74DF">
        <w:rPr>
          <w:rFonts w:eastAsia="Times New Roman"/>
          <w:b/>
          <w:sz w:val="24"/>
          <w:szCs w:val="24"/>
        </w:rPr>
        <w:t>»</w:t>
      </w:r>
      <w:r w:rsidR="004F731D" w:rsidRPr="009F74DF">
        <w:rPr>
          <w:rFonts w:eastAsia="Times New Roman"/>
          <w:sz w:val="24"/>
          <w:szCs w:val="24"/>
        </w:rPr>
        <w:t xml:space="preserve">, в лице </w:t>
      </w:r>
      <w:r w:rsidR="0081389E">
        <w:rPr>
          <w:rFonts w:eastAsia="Times New Roman"/>
          <w:sz w:val="24"/>
          <w:szCs w:val="24"/>
        </w:rPr>
        <w:t>генерального директора Алексеева Сергея Викторовича</w:t>
      </w:r>
      <w:r w:rsidR="004F731D" w:rsidRPr="009F74DF">
        <w:rPr>
          <w:rFonts w:eastAsia="Times New Roman"/>
          <w:sz w:val="24"/>
          <w:szCs w:val="24"/>
        </w:rPr>
        <w:t>, действующего</w:t>
      </w:r>
      <w:r w:rsidR="00B80F50" w:rsidRPr="009F74DF">
        <w:rPr>
          <w:sz w:val="24"/>
          <w:szCs w:val="24"/>
        </w:rPr>
        <w:t xml:space="preserve"> </w:t>
      </w:r>
      <w:r w:rsidR="004F731D" w:rsidRPr="009F74DF">
        <w:rPr>
          <w:rFonts w:eastAsia="Times New Roman"/>
          <w:sz w:val="24"/>
          <w:szCs w:val="24"/>
        </w:rPr>
        <w:t xml:space="preserve">на основании </w:t>
      </w:r>
      <w:r w:rsidR="0081389E">
        <w:rPr>
          <w:rFonts w:eastAsia="Times New Roman"/>
          <w:sz w:val="24"/>
          <w:szCs w:val="24"/>
        </w:rPr>
        <w:t>Устава</w:t>
      </w:r>
      <w:r w:rsidR="004F731D" w:rsidRPr="009F74DF">
        <w:rPr>
          <w:rFonts w:eastAsia="Times New Roman"/>
          <w:sz w:val="24"/>
          <w:szCs w:val="24"/>
        </w:rPr>
        <w:t>, с одной стороны, и</w:t>
      </w:r>
      <w:r w:rsidR="001E00D0" w:rsidRPr="009F74DF">
        <w:rPr>
          <w:rFonts w:eastAsia="Times New Roman"/>
          <w:sz w:val="24"/>
          <w:szCs w:val="24"/>
        </w:rPr>
        <w:t xml:space="preserve"> </w:t>
      </w:r>
      <w:r w:rsidR="001E00D0" w:rsidRPr="009F74DF">
        <w:rPr>
          <w:b/>
          <w:sz w:val="24"/>
          <w:szCs w:val="24"/>
        </w:rPr>
        <w:t>Акционерное общество «Ленинградская областная электросетевая компания» (АО «ЛОЭСК»)</w:t>
      </w:r>
      <w:r w:rsidR="001E00D0" w:rsidRPr="009F74DF">
        <w:rPr>
          <w:sz w:val="24"/>
          <w:szCs w:val="24"/>
        </w:rPr>
        <w:t xml:space="preserve">, именуемое в дальнейшем </w:t>
      </w:r>
      <w:r w:rsidR="001E00D0" w:rsidRPr="009F74DF">
        <w:rPr>
          <w:b/>
          <w:sz w:val="24"/>
          <w:szCs w:val="24"/>
        </w:rPr>
        <w:t>«Покупатель»</w:t>
      </w:r>
      <w:r w:rsidR="001E00D0" w:rsidRPr="009F74DF">
        <w:rPr>
          <w:sz w:val="24"/>
          <w:szCs w:val="24"/>
        </w:rPr>
        <w:t xml:space="preserve">, в лице </w:t>
      </w:r>
      <w:r w:rsidR="0081389E">
        <w:rPr>
          <w:sz w:val="24"/>
          <w:szCs w:val="24"/>
        </w:rPr>
        <w:t xml:space="preserve">заместителя генерального директора по административным вопросам и логистике Трубачева Олега Алексеевича, </w:t>
      </w:r>
      <w:r w:rsidR="001E00D0" w:rsidRPr="009F74DF">
        <w:rPr>
          <w:sz w:val="24"/>
          <w:szCs w:val="24"/>
        </w:rPr>
        <w:t xml:space="preserve">действующего на основании доверенности </w:t>
      </w:r>
      <w:r w:rsidR="001E00D0" w:rsidRPr="009F74DF">
        <w:rPr>
          <w:color w:val="0D0D0D" w:themeColor="text1" w:themeTint="F2"/>
          <w:sz w:val="24"/>
          <w:szCs w:val="24"/>
        </w:rPr>
        <w:t xml:space="preserve">№ </w:t>
      </w:r>
      <w:r w:rsidR="0081389E">
        <w:rPr>
          <w:color w:val="0D0D0D" w:themeColor="text1" w:themeTint="F2"/>
          <w:sz w:val="24"/>
          <w:szCs w:val="24"/>
        </w:rPr>
        <w:t xml:space="preserve">370/2017 от 12.10.2017 г. </w:t>
      </w:r>
      <w:r w:rsidR="00814D90" w:rsidRPr="009F74DF">
        <w:rPr>
          <w:sz w:val="24"/>
          <w:szCs w:val="24"/>
        </w:rPr>
        <w:t xml:space="preserve"> </w:t>
      </w:r>
      <w:r w:rsidR="004F731D" w:rsidRPr="009F74DF">
        <w:rPr>
          <w:rFonts w:eastAsia="Times New Roman"/>
          <w:sz w:val="24"/>
          <w:szCs w:val="24"/>
        </w:rPr>
        <w:t xml:space="preserve">с другой стороны, совместно </w:t>
      </w:r>
      <w:r w:rsidR="00FA31D7" w:rsidRPr="009F74DF">
        <w:rPr>
          <w:rFonts w:eastAsia="Times New Roman"/>
          <w:sz w:val="24"/>
          <w:szCs w:val="24"/>
        </w:rPr>
        <w:t>именуемые «Стороны», заключили Д</w:t>
      </w:r>
      <w:r w:rsidR="004F731D" w:rsidRPr="009F74DF">
        <w:rPr>
          <w:rFonts w:eastAsia="Times New Roman"/>
          <w:sz w:val="24"/>
          <w:szCs w:val="24"/>
        </w:rPr>
        <w:t>оговор о нижеследующем:</w:t>
      </w:r>
    </w:p>
    <w:p w:rsidR="004F731D" w:rsidRPr="009F74DF" w:rsidRDefault="009F74DF" w:rsidP="009F74DF">
      <w:pPr>
        <w:shd w:val="clear" w:color="auto" w:fill="FFFFFF"/>
        <w:spacing w:line="360" w:lineRule="auto"/>
        <w:jc w:val="center"/>
        <w:rPr>
          <w:sz w:val="24"/>
          <w:szCs w:val="24"/>
        </w:rPr>
      </w:pPr>
      <w:r>
        <w:rPr>
          <w:b/>
          <w:bCs/>
          <w:spacing w:val="-14"/>
          <w:sz w:val="24"/>
          <w:szCs w:val="24"/>
        </w:rPr>
        <w:t xml:space="preserve">1. </w:t>
      </w:r>
      <w:r w:rsidR="003E00E4" w:rsidRPr="009F74DF">
        <w:rPr>
          <w:rFonts w:eastAsia="Times New Roman"/>
          <w:b/>
          <w:bCs/>
          <w:spacing w:val="-1"/>
          <w:sz w:val="24"/>
          <w:szCs w:val="24"/>
        </w:rPr>
        <w:t>Предмет Договора</w:t>
      </w:r>
    </w:p>
    <w:p w:rsidR="001E00D0" w:rsidRPr="009E2BF8" w:rsidRDefault="001E00D0" w:rsidP="00184B4E">
      <w:pPr>
        <w:spacing w:line="360" w:lineRule="auto"/>
        <w:ind w:firstLine="709"/>
        <w:jc w:val="both"/>
        <w:rPr>
          <w:rFonts w:eastAsiaTheme="minorHAnsi"/>
          <w:sz w:val="24"/>
          <w:szCs w:val="24"/>
        </w:rPr>
      </w:pPr>
      <w:r w:rsidRPr="009E2BF8">
        <w:rPr>
          <w:sz w:val="24"/>
          <w:szCs w:val="24"/>
        </w:rPr>
        <w:t>1.1. Предметом настоящего Договора является продажа бензинов и дизельного топлива (далее – «Топливо») с использованием талонов (далее – «Талоны»), которые Покупатель приобретает у Поставщика на предусмотренных настоящим договором условиях.</w:t>
      </w:r>
    </w:p>
    <w:p w:rsidR="001E00D0" w:rsidRPr="009E2BF8" w:rsidRDefault="001E00D0" w:rsidP="00184B4E">
      <w:pPr>
        <w:spacing w:line="360" w:lineRule="auto"/>
        <w:ind w:firstLine="709"/>
        <w:jc w:val="both"/>
        <w:rPr>
          <w:sz w:val="24"/>
          <w:szCs w:val="24"/>
        </w:rPr>
      </w:pPr>
      <w:r w:rsidRPr="009E2BF8">
        <w:rPr>
          <w:sz w:val="24"/>
          <w:szCs w:val="24"/>
        </w:rPr>
        <w:t>1.2. Отпуск Топлива осуществляется на основании Талонов. Количество и марка отпускаемого Топлива соответствует указанным на Талонах данным. Поставщик производит отпуск Топлива при предъявлении Талонов Покупателем.</w:t>
      </w:r>
    </w:p>
    <w:p w:rsidR="001E00D0" w:rsidRPr="009E2BF8" w:rsidRDefault="001E00D0" w:rsidP="00184B4E">
      <w:pPr>
        <w:spacing w:line="360" w:lineRule="auto"/>
        <w:ind w:firstLine="709"/>
        <w:jc w:val="both"/>
        <w:rPr>
          <w:sz w:val="24"/>
          <w:szCs w:val="24"/>
        </w:rPr>
      </w:pPr>
      <w:r w:rsidRPr="009E2BF8">
        <w:rPr>
          <w:sz w:val="24"/>
          <w:szCs w:val="24"/>
        </w:rPr>
        <w:t>1.3. Дата окончания действия Талона указывается непосредственно на Талоне. По истечению срока действия талоны для отпуска топлива не принимаются и возврату не подлежат.</w:t>
      </w:r>
    </w:p>
    <w:p w:rsidR="001E00D0" w:rsidRPr="009E2BF8" w:rsidRDefault="001E00D0" w:rsidP="00184B4E">
      <w:pPr>
        <w:spacing w:line="360" w:lineRule="auto"/>
        <w:ind w:firstLine="709"/>
        <w:jc w:val="both"/>
        <w:rPr>
          <w:sz w:val="24"/>
          <w:szCs w:val="24"/>
        </w:rPr>
      </w:pPr>
      <w:r w:rsidRPr="009E2BF8">
        <w:rPr>
          <w:sz w:val="24"/>
          <w:szCs w:val="24"/>
        </w:rPr>
        <w:t>1.4. Покупатель вправе в одностороннем порядке изменить объем Топлива, поставляемого по настоящему договору, при этом стоимость договора не должна увеличиться более чем на 40% от стоимости, указанной в п. 2.1.</w:t>
      </w:r>
    </w:p>
    <w:p w:rsidR="001E00D0" w:rsidRPr="009E2BF8" w:rsidRDefault="001E00D0" w:rsidP="00184B4E">
      <w:pPr>
        <w:spacing w:line="360" w:lineRule="auto"/>
        <w:ind w:firstLine="709"/>
        <w:jc w:val="both"/>
        <w:rPr>
          <w:sz w:val="24"/>
          <w:szCs w:val="24"/>
        </w:rPr>
      </w:pPr>
      <w:r w:rsidRPr="009E2BF8">
        <w:rPr>
          <w:sz w:val="24"/>
          <w:szCs w:val="24"/>
        </w:rPr>
        <w:t>1.5. Изменение объема Топлива, а также пропорциональное изменение стоимости договора, оформляется путем подписания сторонами дополнительного соглашения.</w:t>
      </w:r>
    </w:p>
    <w:p w:rsidR="004F731D" w:rsidRPr="009F74DF" w:rsidRDefault="001E00D0" w:rsidP="00184B4E">
      <w:pPr>
        <w:shd w:val="clear" w:color="auto" w:fill="FFFFFF"/>
        <w:spacing w:before="125" w:line="360" w:lineRule="auto"/>
        <w:ind w:right="390"/>
        <w:jc w:val="center"/>
        <w:rPr>
          <w:rFonts w:eastAsia="Times New Roman"/>
          <w:b/>
          <w:bCs/>
          <w:sz w:val="24"/>
          <w:szCs w:val="24"/>
        </w:rPr>
      </w:pPr>
      <w:r w:rsidRPr="009F74DF">
        <w:rPr>
          <w:b/>
          <w:bCs/>
          <w:sz w:val="24"/>
          <w:szCs w:val="24"/>
        </w:rPr>
        <w:t xml:space="preserve">2. </w:t>
      </w:r>
      <w:r w:rsidR="004F731D" w:rsidRPr="009F74DF">
        <w:rPr>
          <w:rFonts w:eastAsia="Times New Roman"/>
          <w:b/>
          <w:bCs/>
          <w:sz w:val="24"/>
          <w:szCs w:val="24"/>
        </w:rPr>
        <w:t>Коли</w:t>
      </w:r>
      <w:r w:rsidR="003E00E4" w:rsidRPr="009F74DF">
        <w:rPr>
          <w:rFonts w:eastAsia="Times New Roman"/>
          <w:b/>
          <w:bCs/>
          <w:sz w:val="24"/>
          <w:szCs w:val="24"/>
        </w:rPr>
        <w:t>чество, ассортимент и стоимость</w:t>
      </w:r>
    </w:p>
    <w:p w:rsidR="00173809" w:rsidRPr="00544768" w:rsidRDefault="00173809" w:rsidP="00184B4E">
      <w:pPr>
        <w:spacing w:line="360" w:lineRule="auto"/>
        <w:ind w:firstLine="708"/>
        <w:jc w:val="both"/>
        <w:rPr>
          <w:rFonts w:eastAsiaTheme="minorHAnsi"/>
          <w:sz w:val="24"/>
          <w:szCs w:val="24"/>
        </w:rPr>
      </w:pPr>
      <w:r w:rsidRPr="009E2BF8">
        <w:rPr>
          <w:sz w:val="24"/>
          <w:szCs w:val="24"/>
        </w:rPr>
        <w:t>2.1</w:t>
      </w:r>
      <w:r w:rsidR="00184B4E" w:rsidRPr="009E2BF8">
        <w:rPr>
          <w:sz w:val="24"/>
          <w:szCs w:val="24"/>
        </w:rPr>
        <w:t>.</w:t>
      </w:r>
      <w:r w:rsidRPr="009E2BF8">
        <w:rPr>
          <w:sz w:val="24"/>
          <w:szCs w:val="24"/>
        </w:rPr>
        <w:t xml:space="preserve"> Общая стоимость продукции (цена договора) </w:t>
      </w:r>
      <w:r w:rsidR="00544768" w:rsidRPr="009E2BF8">
        <w:rPr>
          <w:sz w:val="24"/>
          <w:szCs w:val="24"/>
        </w:rPr>
        <w:t xml:space="preserve">составляет </w:t>
      </w:r>
      <w:r w:rsidR="00544768" w:rsidRPr="00544768">
        <w:rPr>
          <w:b/>
          <w:sz w:val="24"/>
          <w:szCs w:val="24"/>
        </w:rPr>
        <w:t xml:space="preserve">2 249 280 </w:t>
      </w:r>
      <w:r w:rsidRPr="00544768">
        <w:rPr>
          <w:b/>
          <w:sz w:val="24"/>
          <w:szCs w:val="24"/>
        </w:rPr>
        <w:t>(</w:t>
      </w:r>
      <w:r w:rsidR="00544768" w:rsidRPr="00544768">
        <w:rPr>
          <w:b/>
          <w:sz w:val="24"/>
          <w:szCs w:val="24"/>
        </w:rPr>
        <w:t>Два миллиона двести сорок девять тысяч двести восемьдесят</w:t>
      </w:r>
      <w:r w:rsidRPr="00544768">
        <w:rPr>
          <w:b/>
          <w:sz w:val="24"/>
          <w:szCs w:val="24"/>
        </w:rPr>
        <w:t>)</w:t>
      </w:r>
      <w:r w:rsidR="00544768" w:rsidRPr="00544768">
        <w:rPr>
          <w:b/>
          <w:sz w:val="24"/>
          <w:szCs w:val="24"/>
        </w:rPr>
        <w:t xml:space="preserve"> рублей 00 коп.</w:t>
      </w:r>
      <w:r w:rsidR="00544768">
        <w:rPr>
          <w:b/>
          <w:sz w:val="24"/>
          <w:szCs w:val="24"/>
        </w:rPr>
        <w:t>,</w:t>
      </w:r>
      <w:r w:rsidRPr="009E2BF8">
        <w:rPr>
          <w:sz w:val="24"/>
          <w:szCs w:val="24"/>
        </w:rPr>
        <w:t xml:space="preserve"> в том числе НДС 18% – </w:t>
      </w:r>
      <w:r w:rsidR="00544768" w:rsidRPr="00544768">
        <w:rPr>
          <w:sz w:val="24"/>
          <w:szCs w:val="24"/>
        </w:rPr>
        <w:t xml:space="preserve">343 110 (триста сорок три  тысячи сто десять рублей) рублей 51 коп. </w:t>
      </w:r>
    </w:p>
    <w:p w:rsidR="00184B4E" w:rsidRPr="009E2BF8" w:rsidRDefault="00173809" w:rsidP="00184B4E">
      <w:pPr>
        <w:spacing w:line="360" w:lineRule="auto"/>
        <w:ind w:firstLine="708"/>
        <w:jc w:val="both"/>
        <w:rPr>
          <w:sz w:val="24"/>
          <w:szCs w:val="24"/>
        </w:rPr>
      </w:pPr>
      <w:r w:rsidRPr="009E2BF8">
        <w:rPr>
          <w:sz w:val="24"/>
          <w:szCs w:val="24"/>
        </w:rPr>
        <w:t>2.2</w:t>
      </w:r>
      <w:r w:rsidR="00184B4E" w:rsidRPr="009E2BF8">
        <w:rPr>
          <w:sz w:val="24"/>
          <w:szCs w:val="24"/>
        </w:rPr>
        <w:t>.</w:t>
      </w:r>
      <w:r w:rsidRPr="009E2BF8">
        <w:rPr>
          <w:sz w:val="24"/>
          <w:szCs w:val="24"/>
        </w:rPr>
        <w:t xml:space="preserve"> Стоимость Топлива определяется на основании предоставленных Поставщиком цен на талоны и фиксируется на дату выписки счета, вклю</w:t>
      </w:r>
      <w:bookmarkStart w:id="0" w:name="_GoBack"/>
      <w:bookmarkEnd w:id="0"/>
      <w:r w:rsidRPr="009E2BF8">
        <w:rPr>
          <w:sz w:val="24"/>
          <w:szCs w:val="24"/>
        </w:rPr>
        <w:t>чает в себя все соответствующие налоги на ту же дату.</w:t>
      </w:r>
    </w:p>
    <w:p w:rsidR="00F02B36" w:rsidRPr="00604EF5" w:rsidRDefault="00184B4E" w:rsidP="00F02B36">
      <w:pPr>
        <w:spacing w:line="360" w:lineRule="auto"/>
        <w:ind w:firstLine="708"/>
        <w:jc w:val="both"/>
        <w:rPr>
          <w:rFonts w:eastAsia="Times New Roman"/>
          <w:color w:val="000000" w:themeColor="text1"/>
          <w:sz w:val="24"/>
          <w:szCs w:val="24"/>
        </w:rPr>
      </w:pPr>
      <w:r w:rsidRPr="009E2BF8">
        <w:rPr>
          <w:sz w:val="24"/>
          <w:szCs w:val="24"/>
        </w:rPr>
        <w:lastRenderedPageBreak/>
        <w:t xml:space="preserve">2.3. </w:t>
      </w:r>
      <w:r w:rsidR="00173809" w:rsidRPr="009E2BF8">
        <w:rPr>
          <w:rFonts w:eastAsia="Times New Roman"/>
          <w:sz w:val="24"/>
          <w:szCs w:val="24"/>
        </w:rPr>
        <w:t xml:space="preserve">Счет </w:t>
      </w:r>
      <w:r w:rsidR="00173809" w:rsidRPr="009F74DF">
        <w:rPr>
          <w:rFonts w:eastAsia="Times New Roman"/>
          <w:sz w:val="24"/>
          <w:szCs w:val="24"/>
        </w:rPr>
        <w:t xml:space="preserve">на оплату должен быть оплачен Покупателем в течение 5 (пяти) банковских дней. </w:t>
      </w:r>
      <w:r w:rsidR="00173809" w:rsidRPr="00604EF5">
        <w:rPr>
          <w:rFonts w:eastAsia="Times New Roman"/>
          <w:color w:val="000000" w:themeColor="text1"/>
          <w:sz w:val="24"/>
          <w:szCs w:val="24"/>
        </w:rPr>
        <w:t xml:space="preserve">Датой оплаты считается дата </w:t>
      </w:r>
      <w:r w:rsidR="00EF249C" w:rsidRPr="00604EF5">
        <w:rPr>
          <w:rFonts w:eastAsia="Times New Roman"/>
          <w:color w:val="000000" w:themeColor="text1"/>
          <w:sz w:val="24"/>
          <w:szCs w:val="24"/>
        </w:rPr>
        <w:t>списания</w:t>
      </w:r>
      <w:r w:rsidR="00173809" w:rsidRPr="00604EF5">
        <w:rPr>
          <w:rFonts w:eastAsia="Times New Roman"/>
          <w:color w:val="000000" w:themeColor="text1"/>
          <w:sz w:val="24"/>
          <w:szCs w:val="24"/>
        </w:rPr>
        <w:t xml:space="preserve"> денежных средств</w:t>
      </w:r>
      <w:r w:rsidR="00EF249C" w:rsidRPr="00604EF5">
        <w:rPr>
          <w:rFonts w:eastAsia="Times New Roman"/>
          <w:color w:val="000000" w:themeColor="text1"/>
          <w:sz w:val="24"/>
          <w:szCs w:val="24"/>
        </w:rPr>
        <w:t xml:space="preserve"> с расчетного </w:t>
      </w:r>
      <w:r w:rsidR="00173809" w:rsidRPr="00604EF5">
        <w:rPr>
          <w:rFonts w:eastAsia="Times New Roman"/>
          <w:color w:val="000000" w:themeColor="text1"/>
          <w:sz w:val="24"/>
          <w:szCs w:val="24"/>
        </w:rPr>
        <w:t>счет</w:t>
      </w:r>
      <w:r w:rsidR="00EF249C" w:rsidRPr="00604EF5">
        <w:rPr>
          <w:rFonts w:eastAsia="Times New Roman"/>
          <w:color w:val="000000" w:themeColor="text1"/>
          <w:sz w:val="24"/>
          <w:szCs w:val="24"/>
        </w:rPr>
        <w:t>а</w:t>
      </w:r>
      <w:r w:rsidR="00173809" w:rsidRPr="00604EF5">
        <w:rPr>
          <w:rFonts w:eastAsia="Times New Roman"/>
          <w:color w:val="000000" w:themeColor="text1"/>
          <w:sz w:val="24"/>
          <w:szCs w:val="24"/>
        </w:rPr>
        <w:t xml:space="preserve"> </w:t>
      </w:r>
      <w:r w:rsidR="00EF249C" w:rsidRPr="00604EF5">
        <w:rPr>
          <w:rFonts w:eastAsia="Times New Roman"/>
          <w:color w:val="000000" w:themeColor="text1"/>
          <w:sz w:val="24"/>
          <w:szCs w:val="24"/>
        </w:rPr>
        <w:t>Покупателя</w:t>
      </w:r>
      <w:r w:rsidR="00173809" w:rsidRPr="00604EF5">
        <w:rPr>
          <w:rFonts w:eastAsia="Times New Roman"/>
          <w:color w:val="000000" w:themeColor="text1"/>
          <w:sz w:val="24"/>
          <w:szCs w:val="24"/>
        </w:rPr>
        <w:t xml:space="preserve">. В случае просрочки оплаты счета цена нефтепродукта, отпускаемого по Талонам, определяется Прейскурантом, действующим на дату </w:t>
      </w:r>
      <w:r w:rsidR="00705CE8">
        <w:rPr>
          <w:rFonts w:eastAsia="Times New Roman"/>
          <w:color w:val="000000" w:themeColor="text1"/>
          <w:sz w:val="24"/>
          <w:szCs w:val="24"/>
        </w:rPr>
        <w:t xml:space="preserve">списания </w:t>
      </w:r>
      <w:r w:rsidR="00173809" w:rsidRPr="00604EF5">
        <w:rPr>
          <w:rFonts w:eastAsia="Times New Roman"/>
          <w:color w:val="000000" w:themeColor="text1"/>
          <w:sz w:val="24"/>
          <w:szCs w:val="24"/>
        </w:rPr>
        <w:t>денежных средств</w:t>
      </w:r>
      <w:r w:rsidR="006C25AF">
        <w:rPr>
          <w:rFonts w:eastAsia="Times New Roman"/>
          <w:color w:val="000000" w:themeColor="text1"/>
          <w:sz w:val="24"/>
          <w:szCs w:val="24"/>
        </w:rPr>
        <w:t xml:space="preserve"> с расчетного счета.</w:t>
      </w:r>
    </w:p>
    <w:p w:rsidR="00ED2472" w:rsidRPr="00604EF5" w:rsidRDefault="00B73253" w:rsidP="00ED2472">
      <w:pPr>
        <w:spacing w:line="360" w:lineRule="auto"/>
        <w:ind w:firstLine="708"/>
        <w:jc w:val="both"/>
        <w:rPr>
          <w:color w:val="000000" w:themeColor="text1"/>
          <w:sz w:val="24"/>
          <w:szCs w:val="24"/>
        </w:rPr>
      </w:pPr>
      <w:r w:rsidRPr="00604EF5">
        <w:rPr>
          <w:color w:val="000000" w:themeColor="text1"/>
          <w:sz w:val="24"/>
          <w:szCs w:val="24"/>
        </w:rPr>
        <w:t xml:space="preserve">2.4. </w:t>
      </w:r>
      <w:r w:rsidR="004F731D" w:rsidRPr="00604EF5">
        <w:rPr>
          <w:rFonts w:eastAsia="Times New Roman"/>
          <w:color w:val="000000" w:themeColor="text1"/>
          <w:sz w:val="24"/>
          <w:szCs w:val="24"/>
        </w:rPr>
        <w:t xml:space="preserve">Количество и ассортимент </w:t>
      </w:r>
      <w:r w:rsidR="00793399" w:rsidRPr="00604EF5">
        <w:rPr>
          <w:rFonts w:eastAsia="Times New Roman"/>
          <w:color w:val="000000" w:themeColor="text1"/>
          <w:sz w:val="24"/>
          <w:szCs w:val="24"/>
        </w:rPr>
        <w:t>нефтепродуктов, отпускаемых по Т</w:t>
      </w:r>
      <w:r w:rsidR="004F731D" w:rsidRPr="00604EF5">
        <w:rPr>
          <w:rFonts w:eastAsia="Times New Roman"/>
          <w:color w:val="000000" w:themeColor="text1"/>
          <w:sz w:val="24"/>
          <w:szCs w:val="24"/>
        </w:rPr>
        <w:t>алонам, определяется</w:t>
      </w:r>
      <w:r w:rsidR="003E00E4" w:rsidRPr="00604EF5">
        <w:rPr>
          <w:rFonts w:eastAsia="Times New Roman"/>
          <w:color w:val="000000" w:themeColor="text1"/>
          <w:sz w:val="24"/>
          <w:szCs w:val="24"/>
        </w:rPr>
        <w:t xml:space="preserve"> </w:t>
      </w:r>
      <w:r w:rsidR="007E5E24" w:rsidRPr="00604EF5">
        <w:rPr>
          <w:rFonts w:eastAsia="Times New Roman"/>
          <w:color w:val="000000" w:themeColor="text1"/>
          <w:sz w:val="24"/>
          <w:szCs w:val="24"/>
        </w:rPr>
        <w:t xml:space="preserve">на основании Заявки Покупателя. </w:t>
      </w:r>
    </w:p>
    <w:p w:rsidR="00173809" w:rsidRPr="00604EF5" w:rsidRDefault="00ED2472" w:rsidP="00ED2472">
      <w:pPr>
        <w:spacing w:line="360" w:lineRule="auto"/>
        <w:ind w:firstLine="708"/>
        <w:jc w:val="both"/>
        <w:rPr>
          <w:color w:val="000000" w:themeColor="text1"/>
          <w:sz w:val="24"/>
          <w:szCs w:val="24"/>
        </w:rPr>
      </w:pPr>
      <w:r w:rsidRPr="00604EF5">
        <w:rPr>
          <w:color w:val="000000" w:themeColor="text1"/>
          <w:sz w:val="24"/>
          <w:szCs w:val="24"/>
        </w:rPr>
        <w:t xml:space="preserve">2.5. </w:t>
      </w:r>
      <w:r w:rsidR="004F731D" w:rsidRPr="00604EF5">
        <w:rPr>
          <w:rFonts w:eastAsia="Times New Roman"/>
          <w:color w:val="000000" w:themeColor="text1"/>
          <w:sz w:val="24"/>
          <w:szCs w:val="24"/>
        </w:rPr>
        <w:t xml:space="preserve">Качество приобретаемых Покупателем нефтепродуктов должно соответствовать </w:t>
      </w:r>
      <w:r w:rsidR="007E5E24" w:rsidRPr="00604EF5">
        <w:rPr>
          <w:rFonts w:eastAsia="Times New Roman"/>
          <w:color w:val="000000" w:themeColor="text1"/>
          <w:sz w:val="24"/>
          <w:szCs w:val="24"/>
        </w:rPr>
        <w:t>действующим государственным стандартом (ГОСТ)</w:t>
      </w:r>
      <w:r w:rsidR="00DD13F1" w:rsidRPr="00604EF5">
        <w:rPr>
          <w:rFonts w:eastAsia="Times New Roman"/>
          <w:color w:val="000000" w:themeColor="text1"/>
          <w:sz w:val="24"/>
          <w:szCs w:val="24"/>
        </w:rPr>
        <w:t>,</w:t>
      </w:r>
      <w:r w:rsidR="004F731D" w:rsidRPr="00604EF5">
        <w:rPr>
          <w:rFonts w:eastAsia="Times New Roman"/>
          <w:color w:val="000000" w:themeColor="text1"/>
          <w:sz w:val="24"/>
          <w:szCs w:val="24"/>
        </w:rPr>
        <w:t xml:space="preserve"> </w:t>
      </w:r>
      <w:r w:rsidR="007E5E24" w:rsidRPr="00604EF5">
        <w:rPr>
          <w:rFonts w:eastAsia="Times New Roman"/>
          <w:color w:val="000000" w:themeColor="text1"/>
          <w:sz w:val="24"/>
          <w:szCs w:val="24"/>
        </w:rPr>
        <w:t xml:space="preserve">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w:t>
      </w:r>
      <w:r w:rsidR="00DD13F1" w:rsidRPr="00604EF5">
        <w:rPr>
          <w:rFonts w:eastAsia="Times New Roman"/>
          <w:color w:val="000000" w:themeColor="text1"/>
          <w:sz w:val="24"/>
          <w:szCs w:val="24"/>
        </w:rPr>
        <w:t>реактивных двигателей и мазуту».</w:t>
      </w:r>
    </w:p>
    <w:p w:rsidR="00B73253" w:rsidRPr="00604EF5" w:rsidRDefault="004F731D" w:rsidP="00B73253">
      <w:pPr>
        <w:shd w:val="clear" w:color="auto" w:fill="FFFFFF"/>
        <w:tabs>
          <w:tab w:val="left" w:pos="725"/>
        </w:tabs>
        <w:spacing w:before="250" w:line="360" w:lineRule="auto"/>
        <w:ind w:right="390"/>
        <w:jc w:val="center"/>
        <w:rPr>
          <w:color w:val="000000" w:themeColor="text1"/>
          <w:sz w:val="24"/>
          <w:szCs w:val="24"/>
        </w:rPr>
      </w:pPr>
      <w:r w:rsidRPr="00604EF5">
        <w:rPr>
          <w:b/>
          <w:bCs/>
          <w:color w:val="000000" w:themeColor="text1"/>
          <w:spacing w:val="-7"/>
          <w:sz w:val="24"/>
          <w:szCs w:val="24"/>
        </w:rPr>
        <w:t>3.</w:t>
      </w:r>
      <w:r w:rsidR="00B73253" w:rsidRPr="00604EF5">
        <w:rPr>
          <w:b/>
          <w:bCs/>
          <w:color w:val="000000" w:themeColor="text1"/>
          <w:sz w:val="24"/>
          <w:szCs w:val="24"/>
        </w:rPr>
        <w:t xml:space="preserve"> </w:t>
      </w:r>
      <w:r w:rsidR="003E00E4" w:rsidRPr="00604EF5">
        <w:rPr>
          <w:rFonts w:eastAsia="Times New Roman"/>
          <w:b/>
          <w:bCs/>
          <w:color w:val="000000" w:themeColor="text1"/>
          <w:sz w:val="24"/>
          <w:szCs w:val="24"/>
        </w:rPr>
        <w:t>Порядок расчетов</w:t>
      </w:r>
    </w:p>
    <w:p w:rsidR="004F731D" w:rsidRPr="00604EF5" w:rsidRDefault="00B73253" w:rsidP="00B73253">
      <w:pPr>
        <w:spacing w:line="360" w:lineRule="auto"/>
        <w:ind w:firstLine="708"/>
        <w:jc w:val="both"/>
        <w:rPr>
          <w:color w:val="000000" w:themeColor="text1"/>
          <w:sz w:val="24"/>
          <w:szCs w:val="24"/>
        </w:rPr>
      </w:pPr>
      <w:r w:rsidRPr="00604EF5">
        <w:rPr>
          <w:color w:val="000000" w:themeColor="text1"/>
          <w:sz w:val="24"/>
          <w:szCs w:val="24"/>
        </w:rPr>
        <w:t xml:space="preserve">3.1. </w:t>
      </w:r>
      <w:r w:rsidR="004F731D" w:rsidRPr="00604EF5">
        <w:rPr>
          <w:color w:val="000000" w:themeColor="text1"/>
          <w:sz w:val="24"/>
          <w:szCs w:val="24"/>
        </w:rPr>
        <w:t>Талоны на нефтепродукты передаются Покупателю на условиях 100% предварительной оплаты нефтепродуктов.</w:t>
      </w:r>
    </w:p>
    <w:p w:rsidR="004F731D" w:rsidRPr="00604EF5" w:rsidRDefault="00B73253" w:rsidP="00B73253">
      <w:pPr>
        <w:spacing w:line="360" w:lineRule="auto"/>
        <w:ind w:firstLine="708"/>
        <w:jc w:val="both"/>
        <w:rPr>
          <w:color w:val="000000" w:themeColor="text1"/>
          <w:sz w:val="24"/>
          <w:szCs w:val="24"/>
        </w:rPr>
      </w:pPr>
      <w:r w:rsidRPr="00604EF5">
        <w:rPr>
          <w:color w:val="000000" w:themeColor="text1"/>
          <w:sz w:val="24"/>
          <w:szCs w:val="24"/>
        </w:rPr>
        <w:t xml:space="preserve">3.2. </w:t>
      </w:r>
      <w:r w:rsidR="004F731D" w:rsidRPr="00604EF5">
        <w:rPr>
          <w:color w:val="000000" w:themeColor="text1"/>
          <w:sz w:val="24"/>
          <w:szCs w:val="24"/>
        </w:rPr>
        <w:t>Платежное поручение на оплату нефтепродуктов Покупателем в обязательном порядке должно содержать ссылку на номер и дату настоящего Договора.</w:t>
      </w:r>
    </w:p>
    <w:p w:rsidR="004F731D" w:rsidRPr="00604EF5" w:rsidRDefault="00B73253" w:rsidP="00B73253">
      <w:pPr>
        <w:spacing w:line="360" w:lineRule="auto"/>
        <w:ind w:firstLine="708"/>
        <w:jc w:val="both"/>
        <w:rPr>
          <w:color w:val="000000" w:themeColor="text1"/>
          <w:sz w:val="24"/>
          <w:szCs w:val="24"/>
        </w:rPr>
      </w:pPr>
      <w:r w:rsidRPr="00604EF5">
        <w:rPr>
          <w:color w:val="000000" w:themeColor="text1"/>
          <w:sz w:val="24"/>
          <w:szCs w:val="24"/>
        </w:rPr>
        <w:t xml:space="preserve">3.3. </w:t>
      </w:r>
      <w:r w:rsidR="00E17368" w:rsidRPr="00604EF5">
        <w:rPr>
          <w:color w:val="000000" w:themeColor="text1"/>
          <w:sz w:val="24"/>
          <w:szCs w:val="24"/>
        </w:rPr>
        <w:t>По соглашению С</w:t>
      </w:r>
      <w:r w:rsidR="004F731D" w:rsidRPr="00604EF5">
        <w:rPr>
          <w:color w:val="000000" w:themeColor="text1"/>
          <w:sz w:val="24"/>
          <w:szCs w:val="24"/>
        </w:rPr>
        <w:t>торон Покупателю может быть предоставлена отсрочка платежа по гарантийному письму, при условии отсутствия у Покупателя просроченной дебиторской задолженности.</w:t>
      </w:r>
    </w:p>
    <w:p w:rsidR="004F731D" w:rsidRPr="00604EF5" w:rsidRDefault="00B73253" w:rsidP="00B73253">
      <w:pPr>
        <w:spacing w:line="360" w:lineRule="auto"/>
        <w:ind w:firstLine="708"/>
        <w:jc w:val="both"/>
        <w:rPr>
          <w:color w:val="000000" w:themeColor="text1"/>
          <w:sz w:val="24"/>
          <w:szCs w:val="24"/>
        </w:rPr>
      </w:pPr>
      <w:r w:rsidRPr="00604EF5">
        <w:rPr>
          <w:color w:val="000000" w:themeColor="text1"/>
          <w:sz w:val="24"/>
          <w:szCs w:val="24"/>
        </w:rPr>
        <w:t xml:space="preserve">3.4. </w:t>
      </w:r>
      <w:r w:rsidR="004F731D" w:rsidRPr="00604EF5">
        <w:rPr>
          <w:color w:val="000000" w:themeColor="text1"/>
          <w:sz w:val="24"/>
          <w:szCs w:val="24"/>
        </w:rPr>
        <w:t xml:space="preserve">В случаях нарушения Покупателем сроков оплаты, указанных в гарантийном письме, </w:t>
      </w:r>
      <w:r w:rsidR="007C677B" w:rsidRPr="00604EF5">
        <w:rPr>
          <w:color w:val="000000" w:themeColor="text1"/>
          <w:sz w:val="24"/>
          <w:szCs w:val="24"/>
        </w:rPr>
        <w:t>Поставщик</w:t>
      </w:r>
      <w:r w:rsidR="004F731D" w:rsidRPr="00604EF5">
        <w:rPr>
          <w:color w:val="000000" w:themeColor="text1"/>
          <w:sz w:val="24"/>
          <w:szCs w:val="24"/>
        </w:rPr>
        <w:t xml:space="preserve"> вправе на основании письменной претензии, направленной на рассмотрение Покупателю, начислить Покупателю неустойку в размере 0,1 % от стоимости Талонов, подлежащей оплате по счё</w:t>
      </w:r>
      <w:r w:rsidR="009028B6" w:rsidRPr="00604EF5">
        <w:rPr>
          <w:color w:val="000000" w:themeColor="text1"/>
          <w:sz w:val="24"/>
          <w:szCs w:val="24"/>
        </w:rPr>
        <w:t xml:space="preserve">ту, за каждый день просрочки до даты </w:t>
      </w:r>
      <w:r w:rsidR="004F731D" w:rsidRPr="00604EF5">
        <w:rPr>
          <w:color w:val="000000" w:themeColor="text1"/>
          <w:sz w:val="24"/>
          <w:szCs w:val="24"/>
        </w:rPr>
        <w:t>фактического исполнения Покупателем своего обязательства по оплате соответствующей партии Талонов.</w:t>
      </w:r>
    </w:p>
    <w:p w:rsidR="006D3547" w:rsidRPr="00604EF5" w:rsidRDefault="004F731D" w:rsidP="00B73253">
      <w:pPr>
        <w:shd w:val="clear" w:color="auto" w:fill="FFFFFF"/>
        <w:tabs>
          <w:tab w:val="left" w:pos="725"/>
        </w:tabs>
        <w:spacing w:before="254" w:line="360" w:lineRule="auto"/>
        <w:ind w:right="390"/>
        <w:jc w:val="center"/>
        <w:rPr>
          <w:rFonts w:eastAsia="Times New Roman"/>
          <w:b/>
          <w:bCs/>
          <w:color w:val="000000" w:themeColor="text1"/>
          <w:sz w:val="24"/>
          <w:szCs w:val="24"/>
        </w:rPr>
      </w:pPr>
      <w:r w:rsidRPr="00604EF5">
        <w:rPr>
          <w:b/>
          <w:bCs/>
          <w:color w:val="000000" w:themeColor="text1"/>
          <w:spacing w:val="-7"/>
          <w:sz w:val="24"/>
          <w:szCs w:val="24"/>
        </w:rPr>
        <w:t>4.</w:t>
      </w:r>
      <w:r w:rsidR="00814D90" w:rsidRPr="00604EF5">
        <w:rPr>
          <w:b/>
          <w:bCs/>
          <w:color w:val="000000" w:themeColor="text1"/>
          <w:sz w:val="24"/>
          <w:szCs w:val="24"/>
        </w:rPr>
        <w:t xml:space="preserve"> </w:t>
      </w:r>
      <w:r w:rsidR="003E00E4" w:rsidRPr="00604EF5">
        <w:rPr>
          <w:rFonts w:eastAsia="Times New Roman"/>
          <w:b/>
          <w:bCs/>
          <w:color w:val="000000" w:themeColor="text1"/>
          <w:sz w:val="24"/>
          <w:szCs w:val="24"/>
        </w:rPr>
        <w:t>Порядок передачи нефтепродуктов</w:t>
      </w:r>
    </w:p>
    <w:p w:rsidR="00B73253" w:rsidRPr="00604EF5" w:rsidRDefault="00B73253" w:rsidP="00B73253">
      <w:pPr>
        <w:spacing w:line="360" w:lineRule="auto"/>
        <w:ind w:firstLine="708"/>
        <w:jc w:val="both"/>
        <w:rPr>
          <w:color w:val="000000" w:themeColor="text1"/>
          <w:sz w:val="24"/>
          <w:szCs w:val="24"/>
        </w:rPr>
      </w:pPr>
      <w:r w:rsidRPr="00604EF5">
        <w:rPr>
          <w:color w:val="000000" w:themeColor="text1"/>
          <w:sz w:val="24"/>
          <w:szCs w:val="24"/>
        </w:rPr>
        <w:t xml:space="preserve">4.1. </w:t>
      </w:r>
      <w:r w:rsidR="007C677B" w:rsidRPr="00604EF5">
        <w:rPr>
          <w:color w:val="000000" w:themeColor="text1"/>
          <w:sz w:val="24"/>
          <w:szCs w:val="24"/>
        </w:rPr>
        <w:t>Поставщик</w:t>
      </w:r>
      <w:r w:rsidR="002C1FC0" w:rsidRPr="00604EF5">
        <w:rPr>
          <w:color w:val="000000" w:themeColor="text1"/>
          <w:sz w:val="24"/>
          <w:szCs w:val="24"/>
        </w:rPr>
        <w:t xml:space="preserve"> выдает Покупателю Талоны, после поступления денежных средств Покупателя на свой расчетный счет, при этом </w:t>
      </w:r>
      <w:r w:rsidR="007C677B" w:rsidRPr="00604EF5">
        <w:rPr>
          <w:color w:val="000000" w:themeColor="text1"/>
          <w:sz w:val="24"/>
          <w:szCs w:val="24"/>
        </w:rPr>
        <w:t>Поставщик</w:t>
      </w:r>
      <w:r w:rsidR="002C1FC0" w:rsidRPr="00604EF5">
        <w:rPr>
          <w:color w:val="000000" w:themeColor="text1"/>
          <w:sz w:val="24"/>
          <w:szCs w:val="24"/>
        </w:rPr>
        <w:t xml:space="preserve"> передает Покупателю Акт передачи талонов.</w:t>
      </w:r>
    </w:p>
    <w:p w:rsidR="00B73253" w:rsidRPr="00604EF5" w:rsidRDefault="00B73253" w:rsidP="00B73253">
      <w:pPr>
        <w:spacing w:line="360" w:lineRule="auto"/>
        <w:ind w:firstLine="708"/>
        <w:jc w:val="both"/>
        <w:rPr>
          <w:color w:val="000000" w:themeColor="text1"/>
          <w:sz w:val="24"/>
          <w:szCs w:val="24"/>
        </w:rPr>
      </w:pPr>
      <w:r w:rsidRPr="00604EF5">
        <w:rPr>
          <w:color w:val="000000" w:themeColor="text1"/>
          <w:sz w:val="24"/>
          <w:szCs w:val="24"/>
        </w:rPr>
        <w:t xml:space="preserve">4.2. </w:t>
      </w:r>
      <w:r w:rsidR="002C1FC0" w:rsidRPr="00604EF5">
        <w:rPr>
          <w:rFonts w:eastAsia="Times New Roman"/>
          <w:color w:val="000000" w:themeColor="text1"/>
          <w:sz w:val="24"/>
          <w:szCs w:val="24"/>
        </w:rPr>
        <w:t>Отпуск Талонов Покупателю производится   при предъявлении   Покупателем   доверенности   на получение ТМЦ (формы № М-2, М-2а), з</w:t>
      </w:r>
      <w:r w:rsidR="00814D90" w:rsidRPr="00604EF5">
        <w:rPr>
          <w:rFonts w:eastAsia="Times New Roman"/>
          <w:color w:val="000000" w:themeColor="text1"/>
          <w:sz w:val="24"/>
          <w:szCs w:val="24"/>
        </w:rPr>
        <w:t xml:space="preserve">аверенной подписью руководителя, </w:t>
      </w:r>
      <w:r w:rsidR="002C1FC0" w:rsidRPr="00604EF5">
        <w:rPr>
          <w:rFonts w:eastAsia="Times New Roman"/>
          <w:color w:val="000000" w:themeColor="text1"/>
          <w:sz w:val="24"/>
          <w:szCs w:val="24"/>
        </w:rPr>
        <w:t xml:space="preserve">главного бухгалтера </w:t>
      </w:r>
      <w:r w:rsidR="00814D90" w:rsidRPr="00604EF5">
        <w:rPr>
          <w:rFonts w:eastAsia="Times New Roman"/>
          <w:color w:val="000000" w:themeColor="text1"/>
          <w:sz w:val="24"/>
          <w:szCs w:val="24"/>
        </w:rPr>
        <w:t>и</w:t>
      </w:r>
      <w:r w:rsidR="002C1FC0" w:rsidRPr="00604EF5">
        <w:rPr>
          <w:rFonts w:eastAsia="Times New Roman"/>
          <w:color w:val="000000" w:themeColor="text1"/>
          <w:sz w:val="24"/>
          <w:szCs w:val="24"/>
        </w:rPr>
        <w:t xml:space="preserve"> печатью организации.</w:t>
      </w:r>
    </w:p>
    <w:p w:rsidR="00B73253" w:rsidRPr="00604EF5" w:rsidRDefault="00B73253" w:rsidP="00B73253">
      <w:pPr>
        <w:spacing w:line="360" w:lineRule="auto"/>
        <w:ind w:firstLine="708"/>
        <w:jc w:val="both"/>
        <w:rPr>
          <w:color w:val="000000" w:themeColor="text1"/>
          <w:sz w:val="24"/>
          <w:szCs w:val="24"/>
        </w:rPr>
      </w:pPr>
      <w:r w:rsidRPr="00604EF5">
        <w:rPr>
          <w:color w:val="000000" w:themeColor="text1"/>
          <w:sz w:val="24"/>
          <w:szCs w:val="24"/>
        </w:rPr>
        <w:t xml:space="preserve">4.3. </w:t>
      </w:r>
      <w:r w:rsidR="00814D90" w:rsidRPr="00604EF5">
        <w:rPr>
          <w:color w:val="000000" w:themeColor="text1"/>
          <w:sz w:val="24"/>
          <w:szCs w:val="24"/>
        </w:rPr>
        <w:t xml:space="preserve">Покупатель, при получении Талонов от </w:t>
      </w:r>
      <w:r w:rsidR="007C677B" w:rsidRPr="00604EF5">
        <w:rPr>
          <w:color w:val="000000" w:themeColor="text1"/>
          <w:sz w:val="24"/>
          <w:szCs w:val="24"/>
        </w:rPr>
        <w:t>Поставщика</w:t>
      </w:r>
      <w:r w:rsidR="00814D90" w:rsidRPr="00604EF5">
        <w:rPr>
          <w:color w:val="000000" w:themeColor="text1"/>
          <w:sz w:val="24"/>
          <w:szCs w:val="24"/>
        </w:rPr>
        <w:t xml:space="preserve">, вправе потребовать замены Талонов, имеющих дефекты печати или иные признаки, позволяющие усомниться в </w:t>
      </w:r>
      <w:r w:rsidR="00814D90" w:rsidRPr="00604EF5">
        <w:rPr>
          <w:color w:val="000000" w:themeColor="text1"/>
          <w:sz w:val="24"/>
          <w:szCs w:val="24"/>
        </w:rPr>
        <w:lastRenderedPageBreak/>
        <w:t>подлинности Талонов.</w:t>
      </w:r>
    </w:p>
    <w:p w:rsidR="00B73253" w:rsidRPr="009F74DF" w:rsidRDefault="00B73253" w:rsidP="00B73253">
      <w:pPr>
        <w:spacing w:line="360" w:lineRule="auto"/>
        <w:ind w:firstLine="708"/>
        <w:jc w:val="both"/>
        <w:rPr>
          <w:sz w:val="24"/>
          <w:szCs w:val="24"/>
        </w:rPr>
      </w:pPr>
      <w:r w:rsidRPr="009F74DF">
        <w:rPr>
          <w:sz w:val="24"/>
          <w:szCs w:val="24"/>
        </w:rPr>
        <w:t xml:space="preserve">4.4. </w:t>
      </w:r>
      <w:r w:rsidR="007C677B" w:rsidRPr="009F74DF">
        <w:rPr>
          <w:sz w:val="24"/>
          <w:szCs w:val="24"/>
        </w:rPr>
        <w:t>Поставщик</w:t>
      </w:r>
      <w:r w:rsidR="002C1FC0" w:rsidRPr="009F74DF">
        <w:rPr>
          <w:sz w:val="24"/>
          <w:szCs w:val="24"/>
        </w:rPr>
        <w:t xml:space="preserve"> обеспечивает получение Покупателем нефтепродуктов на АЗС по Талонам в соответствии с указанным в Талонах видом</w:t>
      </w:r>
      <w:r w:rsidRPr="009F74DF">
        <w:rPr>
          <w:sz w:val="24"/>
          <w:szCs w:val="24"/>
        </w:rPr>
        <w:t xml:space="preserve"> топлива и литровым номиналом. </w:t>
      </w:r>
      <w:r w:rsidR="002C1FC0" w:rsidRPr="00397871">
        <w:rPr>
          <w:sz w:val="24"/>
          <w:szCs w:val="24"/>
        </w:rPr>
        <w:t xml:space="preserve">Переход права собственности от </w:t>
      </w:r>
      <w:r w:rsidR="007C677B" w:rsidRPr="00397871">
        <w:rPr>
          <w:sz w:val="24"/>
          <w:szCs w:val="24"/>
        </w:rPr>
        <w:t>Поставщика</w:t>
      </w:r>
      <w:r w:rsidR="002C1FC0" w:rsidRPr="00397871">
        <w:rPr>
          <w:sz w:val="24"/>
          <w:szCs w:val="24"/>
        </w:rPr>
        <w:t xml:space="preserve"> к Покупателю на приобретаемые нефтепродукты </w:t>
      </w:r>
      <w:r w:rsidR="002C1FC0" w:rsidRPr="000B0A49">
        <w:rPr>
          <w:sz w:val="24"/>
          <w:szCs w:val="24"/>
        </w:rPr>
        <w:t>происходит</w:t>
      </w:r>
      <w:r w:rsidR="009028B6" w:rsidRPr="000B0A49">
        <w:rPr>
          <w:sz w:val="24"/>
          <w:szCs w:val="24"/>
        </w:rPr>
        <w:t xml:space="preserve"> в дату </w:t>
      </w:r>
      <w:r w:rsidR="002C1FC0" w:rsidRPr="00397871">
        <w:rPr>
          <w:sz w:val="24"/>
          <w:szCs w:val="24"/>
        </w:rPr>
        <w:t>передачи нефтепродуктов на АЗС.</w:t>
      </w:r>
      <w:r w:rsidR="002C1FC0" w:rsidRPr="009F74DF">
        <w:rPr>
          <w:sz w:val="24"/>
          <w:szCs w:val="24"/>
        </w:rPr>
        <w:t xml:space="preserve"> </w:t>
      </w:r>
      <w:r w:rsidR="007C677B" w:rsidRPr="009F74DF">
        <w:rPr>
          <w:sz w:val="24"/>
          <w:szCs w:val="24"/>
        </w:rPr>
        <w:t>Поставщик</w:t>
      </w:r>
      <w:r w:rsidR="002C1FC0" w:rsidRPr="009F74DF">
        <w:rPr>
          <w:sz w:val="24"/>
          <w:szCs w:val="24"/>
        </w:rPr>
        <w:t xml:space="preserve"> несет ответственность по гарантии соответствия нефтепродуктов, получаемых по Талонам, требованиям ГОСТ и технических регламентов.</w:t>
      </w:r>
    </w:p>
    <w:p w:rsidR="00B73253" w:rsidRPr="009F74DF" w:rsidRDefault="00B73253" w:rsidP="00B73253">
      <w:pPr>
        <w:spacing w:line="360" w:lineRule="auto"/>
        <w:ind w:firstLine="708"/>
        <w:jc w:val="both"/>
        <w:rPr>
          <w:sz w:val="24"/>
          <w:szCs w:val="24"/>
        </w:rPr>
      </w:pPr>
      <w:r w:rsidRPr="009F74DF">
        <w:rPr>
          <w:sz w:val="24"/>
          <w:szCs w:val="24"/>
        </w:rPr>
        <w:t xml:space="preserve">4.5. </w:t>
      </w:r>
      <w:r w:rsidR="002C1FC0" w:rsidRPr="00397871">
        <w:rPr>
          <w:sz w:val="24"/>
          <w:szCs w:val="24"/>
        </w:rPr>
        <w:t xml:space="preserve">В течение 10-ти календарных дней, следующих за отчетным месяцем, </w:t>
      </w:r>
      <w:r w:rsidR="007C677B" w:rsidRPr="00397871">
        <w:rPr>
          <w:sz w:val="24"/>
          <w:szCs w:val="24"/>
        </w:rPr>
        <w:t>Поставщик</w:t>
      </w:r>
      <w:r w:rsidR="002C1FC0" w:rsidRPr="00397871">
        <w:rPr>
          <w:sz w:val="24"/>
          <w:szCs w:val="24"/>
        </w:rPr>
        <w:t xml:space="preserve"> передаёт Покупателю счет-фактуру и товарную накладную Торг-12, оформленные с учетом фактически </w:t>
      </w:r>
      <w:r w:rsidR="0038083D" w:rsidRPr="00397871">
        <w:rPr>
          <w:sz w:val="24"/>
          <w:szCs w:val="24"/>
        </w:rPr>
        <w:t>полученного</w:t>
      </w:r>
      <w:r w:rsidR="002C1FC0" w:rsidRPr="00397871">
        <w:rPr>
          <w:sz w:val="24"/>
          <w:szCs w:val="24"/>
        </w:rPr>
        <w:t xml:space="preserve"> по талонам топлива за отчётный месяц.</w:t>
      </w:r>
    </w:p>
    <w:p w:rsidR="00B73253" w:rsidRPr="009F74DF" w:rsidRDefault="00B73253" w:rsidP="00B73253">
      <w:pPr>
        <w:spacing w:line="360" w:lineRule="auto"/>
        <w:ind w:firstLine="708"/>
        <w:jc w:val="both"/>
        <w:rPr>
          <w:sz w:val="24"/>
          <w:szCs w:val="24"/>
        </w:rPr>
      </w:pPr>
      <w:r w:rsidRPr="009F74DF">
        <w:rPr>
          <w:sz w:val="24"/>
          <w:szCs w:val="24"/>
        </w:rPr>
        <w:t xml:space="preserve">4.6. </w:t>
      </w:r>
      <w:r w:rsidR="002C1FC0" w:rsidRPr="009F74DF">
        <w:rPr>
          <w:rFonts w:eastAsia="Times New Roman"/>
          <w:sz w:val="24"/>
          <w:szCs w:val="24"/>
        </w:rPr>
        <w:t xml:space="preserve">Обязанности </w:t>
      </w:r>
      <w:r w:rsidR="007C677B" w:rsidRPr="009F74DF">
        <w:rPr>
          <w:rFonts w:eastAsia="Times New Roman"/>
          <w:sz w:val="24"/>
          <w:szCs w:val="24"/>
        </w:rPr>
        <w:t>Поставщика</w:t>
      </w:r>
      <w:r w:rsidR="002C1FC0" w:rsidRPr="009F74DF">
        <w:rPr>
          <w:rFonts w:eastAsia="Times New Roman"/>
          <w:sz w:val="24"/>
          <w:szCs w:val="24"/>
        </w:rPr>
        <w:t>, связанные с поставкой нефтепродуктов по Талонам, считаются полностью исполненными после истечения срока действия Талонов. Срок действия литровых Талонов указывается на специальном месте Талона. По истечении срока действия Талоны для отпуска топлива не принимаются и возврату не подлежат.</w:t>
      </w:r>
    </w:p>
    <w:p w:rsidR="00814D90" w:rsidRPr="009F74DF" w:rsidRDefault="00B73253" w:rsidP="00B73253">
      <w:pPr>
        <w:spacing w:line="360" w:lineRule="auto"/>
        <w:ind w:firstLine="708"/>
        <w:jc w:val="both"/>
        <w:rPr>
          <w:sz w:val="24"/>
          <w:szCs w:val="24"/>
        </w:rPr>
      </w:pPr>
      <w:r w:rsidRPr="009F74DF">
        <w:rPr>
          <w:sz w:val="24"/>
          <w:szCs w:val="24"/>
        </w:rPr>
        <w:t xml:space="preserve">4.7. </w:t>
      </w:r>
      <w:r w:rsidR="00814D90" w:rsidRPr="009F74DF">
        <w:rPr>
          <w:spacing w:val="-6"/>
          <w:sz w:val="24"/>
          <w:szCs w:val="24"/>
        </w:rPr>
        <w:t xml:space="preserve">Ежеквартально </w:t>
      </w:r>
      <w:r w:rsidR="007C677B" w:rsidRPr="009F74DF">
        <w:rPr>
          <w:spacing w:val="-6"/>
          <w:sz w:val="24"/>
          <w:szCs w:val="24"/>
        </w:rPr>
        <w:t>Поставщик</w:t>
      </w:r>
      <w:r w:rsidR="00814D90" w:rsidRPr="009F74DF">
        <w:rPr>
          <w:spacing w:val="-6"/>
          <w:sz w:val="24"/>
          <w:szCs w:val="24"/>
        </w:rPr>
        <w:t xml:space="preserve"> передает Покупателю акт сверки, в котором конечное сальдо формируется с учетом остатка по неотоваренным талонам, переданным Покупателю по </w:t>
      </w:r>
      <w:r w:rsidR="00DD13F1" w:rsidRPr="009F74DF">
        <w:rPr>
          <w:spacing w:val="-6"/>
          <w:sz w:val="24"/>
          <w:szCs w:val="24"/>
        </w:rPr>
        <w:t>А</w:t>
      </w:r>
      <w:r w:rsidR="00814D90" w:rsidRPr="009F74DF">
        <w:rPr>
          <w:spacing w:val="-6"/>
          <w:sz w:val="24"/>
          <w:szCs w:val="24"/>
        </w:rPr>
        <w:t>кту передачи</w:t>
      </w:r>
      <w:r w:rsidR="00DD13F1" w:rsidRPr="009F74DF">
        <w:rPr>
          <w:spacing w:val="-6"/>
          <w:sz w:val="24"/>
          <w:szCs w:val="24"/>
        </w:rPr>
        <w:t xml:space="preserve"> талонов</w:t>
      </w:r>
      <w:r w:rsidR="00814D90" w:rsidRPr="009F74DF">
        <w:rPr>
          <w:spacing w:val="-6"/>
          <w:sz w:val="24"/>
          <w:szCs w:val="24"/>
        </w:rPr>
        <w:t>.</w:t>
      </w:r>
    </w:p>
    <w:p w:rsidR="00B73253" w:rsidRPr="009F74DF" w:rsidRDefault="00793399" w:rsidP="00B73253">
      <w:pPr>
        <w:shd w:val="clear" w:color="auto" w:fill="FFFFFF"/>
        <w:tabs>
          <w:tab w:val="left" w:pos="4210"/>
        </w:tabs>
        <w:spacing w:before="120" w:line="360" w:lineRule="auto"/>
        <w:ind w:right="390"/>
        <w:jc w:val="center"/>
        <w:rPr>
          <w:sz w:val="24"/>
          <w:szCs w:val="24"/>
        </w:rPr>
      </w:pPr>
      <w:r w:rsidRPr="009F74DF">
        <w:rPr>
          <w:b/>
          <w:bCs/>
          <w:spacing w:val="-9"/>
          <w:sz w:val="24"/>
          <w:szCs w:val="24"/>
        </w:rPr>
        <w:t>5.</w:t>
      </w:r>
      <w:r w:rsidR="00B73253" w:rsidRPr="009F74DF">
        <w:rPr>
          <w:b/>
          <w:bCs/>
          <w:sz w:val="24"/>
          <w:szCs w:val="24"/>
        </w:rPr>
        <w:t xml:space="preserve"> </w:t>
      </w:r>
      <w:r w:rsidRPr="009F74DF">
        <w:rPr>
          <w:rFonts w:eastAsia="Times New Roman"/>
          <w:b/>
          <w:bCs/>
          <w:sz w:val="24"/>
          <w:szCs w:val="24"/>
        </w:rPr>
        <w:t>Ответственность сторон</w:t>
      </w:r>
    </w:p>
    <w:p w:rsidR="00B73253" w:rsidRPr="009F74DF" w:rsidRDefault="00B73253" w:rsidP="00B73253">
      <w:pPr>
        <w:spacing w:line="360" w:lineRule="auto"/>
        <w:ind w:firstLine="708"/>
        <w:jc w:val="both"/>
        <w:rPr>
          <w:sz w:val="24"/>
          <w:szCs w:val="24"/>
        </w:rPr>
      </w:pPr>
      <w:r w:rsidRPr="009F74DF">
        <w:rPr>
          <w:sz w:val="24"/>
          <w:szCs w:val="24"/>
        </w:rPr>
        <w:t xml:space="preserve">5.1. </w:t>
      </w:r>
      <w:r w:rsidR="00793399" w:rsidRPr="009F74DF">
        <w:rPr>
          <w:sz w:val="24"/>
          <w:szCs w:val="24"/>
        </w:rPr>
        <w:t>За неисполнение своих обязательств, Стороны несут ответственность в соответствии с действующим</w:t>
      </w:r>
      <w:r w:rsidR="00814D90" w:rsidRPr="009F74DF">
        <w:rPr>
          <w:sz w:val="24"/>
          <w:szCs w:val="24"/>
        </w:rPr>
        <w:t xml:space="preserve"> </w:t>
      </w:r>
      <w:r w:rsidR="00793399" w:rsidRPr="009F74DF">
        <w:rPr>
          <w:sz w:val="24"/>
          <w:szCs w:val="24"/>
        </w:rPr>
        <w:t>законодательством Российской Федерации, при этом каждая из Сторон обязана возместить</w:t>
      </w:r>
      <w:r w:rsidR="00814D90" w:rsidRPr="009F74DF">
        <w:rPr>
          <w:sz w:val="24"/>
          <w:szCs w:val="24"/>
        </w:rPr>
        <w:t xml:space="preserve"> </w:t>
      </w:r>
      <w:r w:rsidR="00793399" w:rsidRPr="009F74DF">
        <w:rPr>
          <w:sz w:val="24"/>
          <w:szCs w:val="24"/>
        </w:rPr>
        <w:t>документально</w:t>
      </w:r>
      <w:r w:rsidR="00814D90" w:rsidRPr="009F74DF">
        <w:rPr>
          <w:sz w:val="24"/>
          <w:szCs w:val="24"/>
        </w:rPr>
        <w:t xml:space="preserve">, </w:t>
      </w:r>
      <w:r w:rsidR="00793399" w:rsidRPr="009F74DF">
        <w:rPr>
          <w:sz w:val="24"/>
          <w:szCs w:val="24"/>
        </w:rPr>
        <w:t>подтверждённые убытки второй Стороны, возникшие в результате ненадлежащего исполнения первой</w:t>
      </w:r>
      <w:r w:rsidR="00814D90" w:rsidRPr="009F74DF">
        <w:rPr>
          <w:sz w:val="24"/>
          <w:szCs w:val="24"/>
        </w:rPr>
        <w:t xml:space="preserve"> </w:t>
      </w:r>
      <w:r w:rsidR="00793399" w:rsidRPr="009F74DF">
        <w:rPr>
          <w:sz w:val="24"/>
          <w:szCs w:val="24"/>
        </w:rPr>
        <w:t>Стороной условий настоящего Договора.</w:t>
      </w:r>
    </w:p>
    <w:p w:rsidR="00B73253" w:rsidRPr="009F74DF" w:rsidRDefault="00B73253" w:rsidP="00B73253">
      <w:pPr>
        <w:spacing w:line="360" w:lineRule="auto"/>
        <w:ind w:firstLine="708"/>
        <w:jc w:val="both"/>
        <w:rPr>
          <w:sz w:val="24"/>
          <w:szCs w:val="24"/>
        </w:rPr>
      </w:pPr>
      <w:r w:rsidRPr="009F74DF">
        <w:rPr>
          <w:sz w:val="24"/>
          <w:szCs w:val="24"/>
        </w:rPr>
        <w:t xml:space="preserve">5.2. </w:t>
      </w:r>
      <w:r w:rsidR="00793399" w:rsidRPr="009F74DF">
        <w:rPr>
          <w:sz w:val="24"/>
          <w:szCs w:val="24"/>
        </w:rPr>
        <w:t>Покупатель обязуется обеспечить надлежащее хранение Талонов и несёт ответственность за их</w:t>
      </w:r>
      <w:r w:rsidRPr="009F74DF">
        <w:rPr>
          <w:sz w:val="24"/>
          <w:szCs w:val="24"/>
        </w:rPr>
        <w:t xml:space="preserve"> </w:t>
      </w:r>
      <w:r w:rsidR="00793399" w:rsidRPr="009F74DF">
        <w:rPr>
          <w:sz w:val="24"/>
          <w:szCs w:val="24"/>
        </w:rPr>
        <w:t>сохранность. Талоны не подлежат обмену, возврату или восстановлению в случае их утери, кражи.</w:t>
      </w:r>
      <w:r w:rsidRPr="009F74DF">
        <w:rPr>
          <w:sz w:val="24"/>
          <w:szCs w:val="24"/>
        </w:rPr>
        <w:t xml:space="preserve"> </w:t>
      </w:r>
      <w:r w:rsidR="007C677B" w:rsidRPr="009F74DF">
        <w:rPr>
          <w:sz w:val="24"/>
          <w:szCs w:val="24"/>
        </w:rPr>
        <w:t>Поставщик</w:t>
      </w:r>
      <w:r w:rsidR="00793399" w:rsidRPr="009F74DF">
        <w:rPr>
          <w:sz w:val="24"/>
          <w:szCs w:val="24"/>
        </w:rPr>
        <w:t xml:space="preserve"> не приостанавливает обслуживание Талонов в случае их утери Покупателем.</w:t>
      </w:r>
    </w:p>
    <w:p w:rsidR="00B73253" w:rsidRPr="009F74DF" w:rsidRDefault="00B73253" w:rsidP="00B73253">
      <w:pPr>
        <w:spacing w:line="360" w:lineRule="auto"/>
        <w:ind w:firstLine="708"/>
        <w:jc w:val="both"/>
        <w:rPr>
          <w:sz w:val="24"/>
          <w:szCs w:val="24"/>
        </w:rPr>
      </w:pPr>
      <w:r w:rsidRPr="009F74DF">
        <w:rPr>
          <w:sz w:val="24"/>
          <w:szCs w:val="24"/>
        </w:rPr>
        <w:t xml:space="preserve">5.3. </w:t>
      </w:r>
      <w:r w:rsidR="00793399" w:rsidRPr="009F74DF">
        <w:rPr>
          <w:rFonts w:eastAsia="Times New Roman"/>
          <w:sz w:val="24"/>
          <w:szCs w:val="24"/>
        </w:rPr>
        <w:t>По взаимному согласию Сторон Покупатель может продлить срок действия имеющихся у него</w:t>
      </w:r>
      <w:r w:rsidRPr="009F74DF">
        <w:rPr>
          <w:rFonts w:eastAsia="Times New Roman"/>
          <w:sz w:val="24"/>
          <w:szCs w:val="24"/>
        </w:rPr>
        <w:t xml:space="preserve"> </w:t>
      </w:r>
      <w:r w:rsidR="00793399" w:rsidRPr="009F74DF">
        <w:rPr>
          <w:rFonts w:eastAsia="Times New Roman"/>
          <w:sz w:val="24"/>
          <w:szCs w:val="24"/>
        </w:rPr>
        <w:t xml:space="preserve">Талонов в течение 10 дней до окончания указанного в Талонах срока. Если </w:t>
      </w:r>
      <w:r w:rsidR="00793399" w:rsidRPr="000B0A49">
        <w:rPr>
          <w:rFonts w:eastAsia="Times New Roman"/>
          <w:sz w:val="24"/>
          <w:szCs w:val="24"/>
        </w:rPr>
        <w:t xml:space="preserve">с </w:t>
      </w:r>
      <w:r w:rsidR="009028B6" w:rsidRPr="000B0A49">
        <w:rPr>
          <w:rFonts w:eastAsia="Times New Roman"/>
          <w:sz w:val="24"/>
          <w:szCs w:val="24"/>
        </w:rPr>
        <w:t>даты</w:t>
      </w:r>
      <w:r w:rsidR="00793399" w:rsidRPr="000B0A49">
        <w:rPr>
          <w:rFonts w:eastAsia="Times New Roman"/>
          <w:sz w:val="24"/>
          <w:szCs w:val="24"/>
        </w:rPr>
        <w:t xml:space="preserve"> </w:t>
      </w:r>
      <w:r w:rsidR="00793399" w:rsidRPr="009F74DF">
        <w:rPr>
          <w:rFonts w:eastAsia="Times New Roman"/>
          <w:sz w:val="24"/>
          <w:szCs w:val="24"/>
        </w:rPr>
        <w:t>приобретения</w:t>
      </w:r>
      <w:r w:rsidRPr="009F74DF">
        <w:rPr>
          <w:rFonts w:eastAsia="Times New Roman"/>
          <w:sz w:val="24"/>
          <w:szCs w:val="24"/>
        </w:rPr>
        <w:t xml:space="preserve"> </w:t>
      </w:r>
      <w:r w:rsidR="00793399" w:rsidRPr="009F74DF">
        <w:rPr>
          <w:rFonts w:eastAsia="Times New Roman"/>
          <w:sz w:val="24"/>
          <w:szCs w:val="24"/>
        </w:rPr>
        <w:t xml:space="preserve">Талонов до даты их продления прошло более 30 (тридцати) календарных </w:t>
      </w:r>
      <w:r w:rsidR="0063586C" w:rsidRPr="009F74DF">
        <w:rPr>
          <w:rFonts w:eastAsia="Times New Roman"/>
          <w:sz w:val="24"/>
          <w:szCs w:val="24"/>
        </w:rPr>
        <w:t xml:space="preserve">дней, то в случае изменения цены </w:t>
      </w:r>
      <w:r w:rsidR="00793399" w:rsidRPr="009F74DF">
        <w:rPr>
          <w:rFonts w:eastAsia="Times New Roman"/>
          <w:sz w:val="24"/>
          <w:szCs w:val="24"/>
        </w:rPr>
        <w:t>на топливо, продление срока действия Талонов производится при осуществлении доплаты Покупателем.</w:t>
      </w:r>
    </w:p>
    <w:p w:rsidR="00793399" w:rsidRPr="009F74DF" w:rsidRDefault="00B73253" w:rsidP="00B73253">
      <w:pPr>
        <w:spacing w:line="360" w:lineRule="auto"/>
        <w:ind w:firstLine="708"/>
        <w:jc w:val="both"/>
        <w:rPr>
          <w:sz w:val="24"/>
          <w:szCs w:val="24"/>
        </w:rPr>
      </w:pPr>
      <w:r w:rsidRPr="009F74DF">
        <w:rPr>
          <w:sz w:val="24"/>
          <w:szCs w:val="24"/>
        </w:rPr>
        <w:t xml:space="preserve">5.4. </w:t>
      </w:r>
      <w:r w:rsidR="007C677B" w:rsidRPr="009F74DF">
        <w:rPr>
          <w:rFonts w:eastAsia="Times New Roman"/>
          <w:spacing w:val="-1"/>
          <w:sz w:val="24"/>
          <w:szCs w:val="24"/>
        </w:rPr>
        <w:t>Поставщик</w:t>
      </w:r>
      <w:r w:rsidR="00793399" w:rsidRPr="009F74DF">
        <w:rPr>
          <w:rFonts w:eastAsia="Times New Roman"/>
          <w:spacing w:val="-1"/>
          <w:sz w:val="24"/>
          <w:szCs w:val="24"/>
        </w:rPr>
        <w:t xml:space="preserve"> несёт имущественную ответственность за порчу автотранс</w:t>
      </w:r>
      <w:r w:rsidR="006D3547" w:rsidRPr="009F74DF">
        <w:rPr>
          <w:rFonts w:eastAsia="Times New Roman"/>
          <w:spacing w:val="-1"/>
          <w:sz w:val="24"/>
          <w:szCs w:val="24"/>
        </w:rPr>
        <w:t xml:space="preserve">портной техники Покупателя, если </w:t>
      </w:r>
      <w:r w:rsidR="00793399" w:rsidRPr="009F74DF">
        <w:rPr>
          <w:rFonts w:eastAsia="Times New Roman"/>
          <w:spacing w:val="-1"/>
          <w:sz w:val="24"/>
          <w:szCs w:val="24"/>
        </w:rPr>
        <w:t xml:space="preserve">экспертизой, проведённой компетентным органом, доказано, что </w:t>
      </w:r>
      <w:r w:rsidR="00793399" w:rsidRPr="009F74DF">
        <w:rPr>
          <w:rFonts w:eastAsia="Times New Roman"/>
          <w:spacing w:val="-1"/>
          <w:sz w:val="24"/>
          <w:szCs w:val="24"/>
        </w:rPr>
        <w:lastRenderedPageBreak/>
        <w:t>такая порча явилась прямым следствием</w:t>
      </w:r>
      <w:r w:rsidR="0063586C" w:rsidRPr="009F74DF">
        <w:rPr>
          <w:rFonts w:eastAsia="Times New Roman"/>
          <w:spacing w:val="-1"/>
          <w:sz w:val="24"/>
          <w:szCs w:val="24"/>
        </w:rPr>
        <w:t xml:space="preserve"> </w:t>
      </w:r>
      <w:r w:rsidR="00B80F50" w:rsidRPr="009F74DF">
        <w:rPr>
          <w:rFonts w:eastAsia="Times New Roman"/>
          <w:sz w:val="24"/>
          <w:szCs w:val="24"/>
        </w:rPr>
        <w:t>использования т</w:t>
      </w:r>
      <w:r w:rsidR="00793399" w:rsidRPr="009F74DF">
        <w:rPr>
          <w:rFonts w:eastAsia="Times New Roman"/>
          <w:sz w:val="24"/>
          <w:szCs w:val="24"/>
        </w:rPr>
        <w:t xml:space="preserve">оплива </w:t>
      </w:r>
      <w:r w:rsidR="007C677B" w:rsidRPr="009F74DF">
        <w:rPr>
          <w:rFonts w:eastAsia="Times New Roman"/>
          <w:sz w:val="24"/>
          <w:szCs w:val="24"/>
        </w:rPr>
        <w:t>Поставщика</w:t>
      </w:r>
      <w:r w:rsidR="00793399" w:rsidRPr="009F74DF">
        <w:rPr>
          <w:rFonts w:eastAsia="Times New Roman"/>
          <w:sz w:val="24"/>
          <w:szCs w:val="24"/>
        </w:rPr>
        <w:t>.</w:t>
      </w:r>
    </w:p>
    <w:p w:rsidR="00B73253" w:rsidRPr="009F74DF" w:rsidRDefault="00793399" w:rsidP="00B73253">
      <w:pPr>
        <w:shd w:val="clear" w:color="auto" w:fill="FFFFFF"/>
        <w:tabs>
          <w:tab w:val="left" w:pos="4210"/>
        </w:tabs>
        <w:spacing w:before="120" w:line="360" w:lineRule="auto"/>
        <w:ind w:right="390"/>
        <w:jc w:val="center"/>
        <w:rPr>
          <w:b/>
          <w:bCs/>
          <w:spacing w:val="-9"/>
          <w:sz w:val="24"/>
          <w:szCs w:val="24"/>
        </w:rPr>
      </w:pPr>
      <w:r w:rsidRPr="009F74DF">
        <w:rPr>
          <w:b/>
          <w:bCs/>
          <w:spacing w:val="-9"/>
          <w:sz w:val="24"/>
          <w:szCs w:val="24"/>
        </w:rPr>
        <w:t>6.</w:t>
      </w:r>
      <w:r w:rsidR="00814D90" w:rsidRPr="009F74DF">
        <w:rPr>
          <w:b/>
          <w:bCs/>
          <w:spacing w:val="-9"/>
          <w:sz w:val="24"/>
          <w:szCs w:val="24"/>
        </w:rPr>
        <w:t xml:space="preserve"> </w:t>
      </w:r>
      <w:r w:rsidRPr="009F74DF">
        <w:rPr>
          <w:b/>
          <w:bCs/>
          <w:spacing w:val="-9"/>
          <w:sz w:val="24"/>
          <w:szCs w:val="24"/>
        </w:rPr>
        <w:t>Форс-мажор</w:t>
      </w:r>
    </w:p>
    <w:p w:rsidR="00B73253" w:rsidRPr="009F74DF" w:rsidRDefault="00B73253" w:rsidP="00B73253">
      <w:pPr>
        <w:spacing w:line="360" w:lineRule="auto"/>
        <w:ind w:firstLine="708"/>
        <w:jc w:val="both"/>
        <w:rPr>
          <w:sz w:val="24"/>
          <w:szCs w:val="24"/>
        </w:rPr>
      </w:pPr>
      <w:r w:rsidRPr="009F74DF">
        <w:rPr>
          <w:sz w:val="24"/>
          <w:szCs w:val="24"/>
        </w:rPr>
        <w:t xml:space="preserve">6.1. </w:t>
      </w:r>
      <w:r w:rsidR="00793399" w:rsidRPr="009F74DF">
        <w:rPr>
          <w:sz w:val="24"/>
          <w:szCs w:val="24"/>
        </w:rPr>
        <w:t xml:space="preserve">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землетрясения, ураганы, наводнения, пожары, стихийные бедствия, действия (акты) органов государственной власти и управления и другие обстоятельства, не зависящие от воли </w:t>
      </w:r>
      <w:r w:rsidR="00DD13F1" w:rsidRPr="009F74DF">
        <w:rPr>
          <w:sz w:val="24"/>
          <w:szCs w:val="24"/>
        </w:rPr>
        <w:t>С</w:t>
      </w:r>
      <w:r w:rsidR="00793399" w:rsidRPr="009F74DF">
        <w:rPr>
          <w:sz w:val="24"/>
          <w:szCs w:val="24"/>
        </w:rPr>
        <w:t>торон.</w:t>
      </w:r>
    </w:p>
    <w:p w:rsidR="00B73253" w:rsidRPr="009F74DF" w:rsidRDefault="00B73253" w:rsidP="00B73253">
      <w:pPr>
        <w:spacing w:line="360" w:lineRule="auto"/>
        <w:ind w:firstLine="708"/>
        <w:jc w:val="both"/>
        <w:rPr>
          <w:sz w:val="24"/>
          <w:szCs w:val="24"/>
        </w:rPr>
      </w:pPr>
      <w:r w:rsidRPr="009F74DF">
        <w:rPr>
          <w:sz w:val="24"/>
          <w:szCs w:val="24"/>
        </w:rPr>
        <w:t xml:space="preserve">6.2. </w:t>
      </w:r>
      <w:r w:rsidR="00793399" w:rsidRPr="009F74DF">
        <w:rPr>
          <w:rFonts w:eastAsia="Times New Roman"/>
          <w:sz w:val="24"/>
          <w:szCs w:val="24"/>
        </w:rPr>
        <w:t xml:space="preserve">При наступлении обстоятельств непреодолимой силы, а также о </w:t>
      </w:r>
      <w:r w:rsidR="00601775">
        <w:rPr>
          <w:rFonts w:eastAsia="Times New Roman"/>
          <w:sz w:val="24"/>
          <w:szCs w:val="24"/>
        </w:rPr>
        <w:t>дате</w:t>
      </w:r>
      <w:r w:rsidR="00793399" w:rsidRPr="009F74DF">
        <w:rPr>
          <w:rFonts w:eastAsia="Times New Roman"/>
          <w:sz w:val="24"/>
          <w:szCs w:val="24"/>
        </w:rPr>
        <w:t xml:space="preserve"> их прекращения, Сторона должна без промедления известить о них в письменном виде другую Сторону. В случаях наступления форс-мажорных обстоятельств, срок выполнения Сторонами обстоятельств по настоящему Договору отодвигается соразмерно времени, в течение которого действуют такие обстоятельства и их последствия.</w:t>
      </w:r>
    </w:p>
    <w:p w:rsidR="00814D90" w:rsidRPr="009F74DF" w:rsidRDefault="00B73253" w:rsidP="00B73253">
      <w:pPr>
        <w:spacing w:line="360" w:lineRule="auto"/>
        <w:ind w:firstLine="708"/>
        <w:jc w:val="both"/>
        <w:rPr>
          <w:sz w:val="24"/>
          <w:szCs w:val="24"/>
        </w:rPr>
      </w:pPr>
      <w:r w:rsidRPr="009F74DF">
        <w:rPr>
          <w:sz w:val="24"/>
          <w:szCs w:val="24"/>
        </w:rPr>
        <w:t xml:space="preserve">6.3. </w:t>
      </w:r>
      <w:r w:rsidR="00793399" w:rsidRPr="009F74DF">
        <w:rPr>
          <w:rFonts w:eastAsia="Times New Roman"/>
          <w:sz w:val="24"/>
          <w:szCs w:val="24"/>
        </w:rPr>
        <w:t>Если форс-мажорные обстоятельства и их последствия продолжают действовать более 2-х месяцев,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rsidR="007C677B" w:rsidRPr="009F74DF" w:rsidRDefault="00B73253" w:rsidP="00184B4E">
      <w:pPr>
        <w:shd w:val="clear" w:color="auto" w:fill="FFFFFF"/>
        <w:tabs>
          <w:tab w:val="left" w:pos="715"/>
        </w:tabs>
        <w:spacing w:line="360" w:lineRule="auto"/>
        <w:ind w:right="390"/>
        <w:jc w:val="center"/>
        <w:rPr>
          <w:rFonts w:eastAsia="Times New Roman"/>
          <w:b/>
          <w:bCs/>
          <w:sz w:val="24"/>
          <w:szCs w:val="24"/>
        </w:rPr>
      </w:pPr>
      <w:r w:rsidRPr="009F74DF">
        <w:rPr>
          <w:b/>
          <w:bCs/>
          <w:spacing w:val="-4"/>
          <w:sz w:val="24"/>
          <w:szCs w:val="24"/>
        </w:rPr>
        <w:t xml:space="preserve">7. </w:t>
      </w:r>
      <w:r w:rsidR="007C677B" w:rsidRPr="009F74DF">
        <w:rPr>
          <w:rFonts w:eastAsia="Times New Roman"/>
          <w:b/>
          <w:bCs/>
          <w:sz w:val="24"/>
          <w:szCs w:val="24"/>
        </w:rPr>
        <w:t>Срок действия договора</w:t>
      </w:r>
    </w:p>
    <w:p w:rsidR="00B73253" w:rsidRDefault="00B73253" w:rsidP="00B73253">
      <w:pPr>
        <w:spacing w:line="360" w:lineRule="auto"/>
        <w:ind w:firstLine="708"/>
        <w:jc w:val="both"/>
        <w:rPr>
          <w:sz w:val="24"/>
          <w:szCs w:val="24"/>
        </w:rPr>
      </w:pPr>
      <w:r w:rsidRPr="009F74DF">
        <w:rPr>
          <w:sz w:val="24"/>
          <w:szCs w:val="24"/>
        </w:rPr>
        <w:t xml:space="preserve">7.1. </w:t>
      </w:r>
      <w:r w:rsidR="007C677B" w:rsidRPr="009F74DF">
        <w:rPr>
          <w:sz w:val="24"/>
          <w:szCs w:val="24"/>
        </w:rPr>
        <w:t xml:space="preserve">Настоящий Договор вступает в силу с даты его подписания обеими Сторонами и </w:t>
      </w:r>
      <w:r w:rsidR="007C677B" w:rsidRPr="009E2BF8">
        <w:rPr>
          <w:sz w:val="24"/>
          <w:szCs w:val="24"/>
        </w:rPr>
        <w:t>действует до 3</w:t>
      </w:r>
      <w:r w:rsidR="00B93117" w:rsidRPr="009E2BF8">
        <w:rPr>
          <w:sz w:val="24"/>
          <w:szCs w:val="24"/>
        </w:rPr>
        <w:t>0</w:t>
      </w:r>
      <w:r w:rsidR="007C677B" w:rsidRPr="009E2BF8">
        <w:rPr>
          <w:sz w:val="24"/>
          <w:szCs w:val="24"/>
        </w:rPr>
        <w:t xml:space="preserve">.06.2020 г., а в части взаиморасчётов – до полного выполнения Сторонами принятых на себя обязательств. Если ни одна из Сторон письменно не информирует другую Сторону о расторжении настоящего Договора, то договор считается продленным ещё на один год. </w:t>
      </w:r>
    </w:p>
    <w:p w:rsidR="00B73253" w:rsidRPr="009F74DF" w:rsidRDefault="00B73253" w:rsidP="00B73253">
      <w:pPr>
        <w:spacing w:line="360" w:lineRule="auto"/>
        <w:ind w:firstLine="708"/>
        <w:jc w:val="both"/>
        <w:rPr>
          <w:sz w:val="24"/>
          <w:szCs w:val="24"/>
        </w:rPr>
      </w:pPr>
      <w:r w:rsidRPr="009F74DF">
        <w:rPr>
          <w:sz w:val="24"/>
          <w:szCs w:val="24"/>
        </w:rPr>
        <w:t xml:space="preserve">7.2. </w:t>
      </w:r>
      <w:r w:rsidR="007C677B" w:rsidRPr="009F74DF">
        <w:rPr>
          <w:rFonts w:eastAsia="Times New Roman"/>
          <w:sz w:val="24"/>
          <w:szCs w:val="24"/>
        </w:rPr>
        <w:t>Любое изменение и дополнение условий настоящего Договора возможно только при обоюдном</w:t>
      </w:r>
      <w:r w:rsidRPr="009F74DF">
        <w:rPr>
          <w:rFonts w:eastAsia="Times New Roman"/>
          <w:sz w:val="24"/>
          <w:szCs w:val="24"/>
        </w:rPr>
        <w:t xml:space="preserve"> </w:t>
      </w:r>
      <w:r w:rsidR="007C677B" w:rsidRPr="009F74DF">
        <w:rPr>
          <w:rFonts w:eastAsia="Times New Roman"/>
          <w:sz w:val="24"/>
          <w:szCs w:val="24"/>
        </w:rPr>
        <w:t>согласии Сторон и оформляется в виде письменного дополнительного соглашения, которое становится</w:t>
      </w:r>
      <w:r w:rsidRPr="009F74DF">
        <w:rPr>
          <w:rFonts w:eastAsia="Times New Roman"/>
          <w:sz w:val="24"/>
          <w:szCs w:val="24"/>
        </w:rPr>
        <w:t xml:space="preserve"> </w:t>
      </w:r>
      <w:r w:rsidR="007C677B" w:rsidRPr="009F74DF">
        <w:rPr>
          <w:rFonts w:eastAsia="Times New Roman"/>
          <w:sz w:val="24"/>
          <w:szCs w:val="24"/>
        </w:rPr>
        <w:t>неотъемлемой частью настоящего Договора.</w:t>
      </w:r>
    </w:p>
    <w:p w:rsidR="007C677B" w:rsidRPr="00604EF5" w:rsidRDefault="00B73253" w:rsidP="00B73253">
      <w:pPr>
        <w:spacing w:line="360" w:lineRule="auto"/>
        <w:ind w:firstLine="708"/>
        <w:jc w:val="both"/>
        <w:rPr>
          <w:rFonts w:eastAsia="Times New Roman"/>
          <w:color w:val="000000" w:themeColor="text1"/>
          <w:sz w:val="24"/>
          <w:szCs w:val="24"/>
        </w:rPr>
      </w:pPr>
      <w:r w:rsidRPr="009F74DF">
        <w:rPr>
          <w:sz w:val="24"/>
          <w:szCs w:val="24"/>
        </w:rPr>
        <w:t xml:space="preserve">7.3. </w:t>
      </w:r>
      <w:r w:rsidR="007C677B" w:rsidRPr="009F74DF">
        <w:rPr>
          <w:rFonts w:eastAsia="Times New Roman"/>
          <w:sz w:val="24"/>
          <w:szCs w:val="24"/>
        </w:rPr>
        <w:t>Настоящий Договор может быть расторгнут до окончания срока по соглашению Стор</w:t>
      </w:r>
      <w:r w:rsidR="007C677B" w:rsidRPr="00397871">
        <w:rPr>
          <w:rFonts w:eastAsia="Times New Roman"/>
          <w:color w:val="000000" w:themeColor="text1"/>
          <w:sz w:val="24"/>
          <w:szCs w:val="24"/>
        </w:rPr>
        <w:t>он с</w:t>
      </w:r>
      <w:r w:rsidR="00B01C6D" w:rsidRPr="00397871">
        <w:rPr>
          <w:rFonts w:eastAsia="Times New Roman"/>
          <w:color w:val="000000" w:themeColor="text1"/>
          <w:sz w:val="24"/>
          <w:szCs w:val="24"/>
        </w:rPr>
        <w:t xml:space="preserve"> </w:t>
      </w:r>
      <w:r w:rsidR="007C677B" w:rsidRPr="00604EF5">
        <w:rPr>
          <w:rFonts w:eastAsia="Times New Roman"/>
          <w:color w:val="000000" w:themeColor="text1"/>
          <w:sz w:val="24"/>
          <w:szCs w:val="24"/>
        </w:rPr>
        <w:t>обязательным составлением Акта сверки расчётов.</w:t>
      </w:r>
    </w:p>
    <w:p w:rsidR="00E5389C" w:rsidRPr="00604EF5" w:rsidRDefault="00E5389C" w:rsidP="00B73253">
      <w:pPr>
        <w:spacing w:line="360" w:lineRule="auto"/>
        <w:ind w:firstLine="708"/>
        <w:jc w:val="both"/>
        <w:rPr>
          <w:color w:val="000000" w:themeColor="text1"/>
          <w:sz w:val="24"/>
          <w:szCs w:val="24"/>
        </w:rPr>
      </w:pPr>
      <w:r w:rsidRPr="00604EF5">
        <w:rPr>
          <w:rFonts w:eastAsia="Times New Roman"/>
          <w:color w:val="000000" w:themeColor="text1"/>
          <w:sz w:val="24"/>
          <w:szCs w:val="24"/>
        </w:rPr>
        <w:t xml:space="preserve">7.4. Настоящий Договор может быть расторгнут Покупателем в одностороннем порядке при условии письменного уведомления об этом Поставщика не позднее, чем за 7 (семь) дней до предполагаемой даты расторжения договора. </w:t>
      </w:r>
    </w:p>
    <w:p w:rsidR="00793399" w:rsidRPr="00397871" w:rsidRDefault="00B73253" w:rsidP="00184B4E">
      <w:pPr>
        <w:shd w:val="clear" w:color="auto" w:fill="FFFFFF"/>
        <w:tabs>
          <w:tab w:val="left" w:pos="672"/>
        </w:tabs>
        <w:spacing w:line="360" w:lineRule="auto"/>
        <w:ind w:right="390"/>
        <w:jc w:val="center"/>
        <w:rPr>
          <w:rFonts w:eastAsia="Times New Roman"/>
          <w:b/>
          <w:color w:val="000000" w:themeColor="text1"/>
          <w:sz w:val="24"/>
          <w:szCs w:val="24"/>
        </w:rPr>
      </w:pPr>
      <w:r w:rsidRPr="00397871">
        <w:rPr>
          <w:rFonts w:eastAsia="Times New Roman"/>
          <w:b/>
          <w:color w:val="000000" w:themeColor="text1"/>
          <w:sz w:val="24"/>
          <w:szCs w:val="24"/>
        </w:rPr>
        <w:t>8</w:t>
      </w:r>
      <w:r w:rsidR="00793399" w:rsidRPr="00397871">
        <w:rPr>
          <w:rFonts w:eastAsia="Times New Roman"/>
          <w:b/>
          <w:color w:val="000000" w:themeColor="text1"/>
          <w:sz w:val="24"/>
          <w:szCs w:val="24"/>
        </w:rPr>
        <w:t>. Иные условия</w:t>
      </w:r>
    </w:p>
    <w:p w:rsidR="009F74DF" w:rsidRPr="00397871" w:rsidRDefault="00B73253" w:rsidP="009F74DF">
      <w:pPr>
        <w:spacing w:line="360" w:lineRule="auto"/>
        <w:ind w:firstLine="708"/>
        <w:jc w:val="both"/>
        <w:rPr>
          <w:color w:val="000000" w:themeColor="text1"/>
          <w:sz w:val="24"/>
          <w:szCs w:val="24"/>
        </w:rPr>
      </w:pPr>
      <w:r w:rsidRPr="00397871">
        <w:rPr>
          <w:color w:val="000000" w:themeColor="text1"/>
          <w:sz w:val="24"/>
          <w:szCs w:val="24"/>
        </w:rPr>
        <w:t xml:space="preserve">8.1. </w:t>
      </w:r>
      <w:r w:rsidR="007C677B" w:rsidRPr="00397871">
        <w:rPr>
          <w:color w:val="000000" w:themeColor="text1"/>
          <w:sz w:val="24"/>
          <w:szCs w:val="24"/>
        </w:rPr>
        <w:t>Поставщик</w:t>
      </w:r>
      <w:r w:rsidR="00E17368" w:rsidRPr="00397871">
        <w:rPr>
          <w:color w:val="000000" w:themeColor="text1"/>
          <w:sz w:val="24"/>
          <w:szCs w:val="24"/>
        </w:rPr>
        <w:t xml:space="preserve"> вправе не отпускать т</w:t>
      </w:r>
      <w:r w:rsidR="00793399" w:rsidRPr="00397871">
        <w:rPr>
          <w:color w:val="000000" w:themeColor="text1"/>
          <w:sz w:val="24"/>
          <w:szCs w:val="24"/>
        </w:rPr>
        <w:t>опливо, если у него имеются сомнения относительно подлин</w:t>
      </w:r>
      <w:r w:rsidR="00E17368" w:rsidRPr="00397871">
        <w:rPr>
          <w:color w:val="000000" w:themeColor="text1"/>
          <w:sz w:val="24"/>
          <w:szCs w:val="24"/>
        </w:rPr>
        <w:t>ности предъявляемых Талонов на т</w:t>
      </w:r>
      <w:r w:rsidR="00793399" w:rsidRPr="00397871">
        <w:rPr>
          <w:color w:val="000000" w:themeColor="text1"/>
          <w:sz w:val="24"/>
          <w:szCs w:val="24"/>
        </w:rPr>
        <w:t>опливо или в случае п</w:t>
      </w:r>
      <w:r w:rsidR="00E17368" w:rsidRPr="00397871">
        <w:rPr>
          <w:color w:val="000000" w:themeColor="text1"/>
          <w:sz w:val="24"/>
          <w:szCs w:val="24"/>
        </w:rPr>
        <w:t xml:space="preserve">олного </w:t>
      </w:r>
      <w:r w:rsidR="00E17368" w:rsidRPr="00397871">
        <w:rPr>
          <w:color w:val="000000" w:themeColor="text1"/>
          <w:sz w:val="24"/>
          <w:szCs w:val="24"/>
        </w:rPr>
        <w:lastRenderedPageBreak/>
        <w:t>отсутствия данного вида т</w:t>
      </w:r>
      <w:r w:rsidR="00793399" w:rsidRPr="00397871">
        <w:rPr>
          <w:color w:val="000000" w:themeColor="text1"/>
          <w:sz w:val="24"/>
          <w:szCs w:val="24"/>
        </w:rPr>
        <w:t>оплива на АЗС.</w:t>
      </w:r>
    </w:p>
    <w:p w:rsidR="009F74DF" w:rsidRPr="00397871" w:rsidRDefault="009F74DF" w:rsidP="009F74DF">
      <w:pPr>
        <w:spacing w:line="360" w:lineRule="auto"/>
        <w:ind w:firstLine="708"/>
        <w:jc w:val="both"/>
        <w:rPr>
          <w:color w:val="000000" w:themeColor="text1"/>
          <w:sz w:val="24"/>
          <w:szCs w:val="24"/>
        </w:rPr>
      </w:pPr>
      <w:r w:rsidRPr="00397871">
        <w:rPr>
          <w:color w:val="000000" w:themeColor="text1"/>
          <w:sz w:val="24"/>
          <w:szCs w:val="24"/>
        </w:rPr>
        <w:t xml:space="preserve">8.2. </w:t>
      </w:r>
      <w:r w:rsidR="00793399" w:rsidRPr="00397871">
        <w:rPr>
          <w:rFonts w:eastAsia="Times New Roman"/>
          <w:color w:val="000000" w:themeColor="text1"/>
          <w:sz w:val="24"/>
          <w:szCs w:val="24"/>
        </w:rPr>
        <w:t xml:space="preserve">Талоны, подлинность которых вызывает сомнение, изымаются </w:t>
      </w:r>
      <w:r w:rsidR="007C677B" w:rsidRPr="00397871">
        <w:rPr>
          <w:rFonts w:eastAsia="Times New Roman"/>
          <w:color w:val="000000" w:themeColor="text1"/>
          <w:sz w:val="24"/>
          <w:szCs w:val="24"/>
        </w:rPr>
        <w:t>Поставщиком</w:t>
      </w:r>
      <w:r w:rsidR="00793399" w:rsidRPr="00397871">
        <w:rPr>
          <w:rFonts w:eastAsia="Times New Roman"/>
          <w:color w:val="000000" w:themeColor="text1"/>
          <w:sz w:val="24"/>
          <w:szCs w:val="24"/>
        </w:rPr>
        <w:t xml:space="preserve"> (представителем </w:t>
      </w:r>
      <w:r w:rsidR="007C677B" w:rsidRPr="00397871">
        <w:rPr>
          <w:rFonts w:eastAsia="Times New Roman"/>
          <w:color w:val="000000" w:themeColor="text1"/>
          <w:sz w:val="24"/>
          <w:szCs w:val="24"/>
        </w:rPr>
        <w:t>Поставщика</w:t>
      </w:r>
      <w:r w:rsidR="00793399" w:rsidRPr="00397871">
        <w:rPr>
          <w:rFonts w:eastAsia="Times New Roman"/>
          <w:color w:val="000000" w:themeColor="text1"/>
          <w:sz w:val="24"/>
          <w:szCs w:val="24"/>
        </w:rPr>
        <w:t xml:space="preserve">) с оформлением соответствующего акта. </w:t>
      </w:r>
      <w:r w:rsidR="007C677B" w:rsidRPr="00397871">
        <w:rPr>
          <w:rFonts w:eastAsia="Times New Roman"/>
          <w:color w:val="000000" w:themeColor="text1"/>
          <w:sz w:val="24"/>
          <w:szCs w:val="24"/>
        </w:rPr>
        <w:t>Поставщик</w:t>
      </w:r>
      <w:r w:rsidR="00793399" w:rsidRPr="00397871">
        <w:rPr>
          <w:rFonts w:eastAsia="Times New Roman"/>
          <w:color w:val="000000" w:themeColor="text1"/>
          <w:sz w:val="24"/>
          <w:szCs w:val="24"/>
        </w:rPr>
        <w:t xml:space="preserve"> в </w:t>
      </w:r>
      <w:r w:rsidR="00E17368" w:rsidRPr="00397871">
        <w:rPr>
          <w:rFonts w:eastAsia="Times New Roman"/>
          <w:color w:val="000000" w:themeColor="text1"/>
          <w:sz w:val="24"/>
          <w:szCs w:val="24"/>
        </w:rPr>
        <w:t>течение 10 дней с даты изъятия Т</w:t>
      </w:r>
      <w:r w:rsidR="00793399" w:rsidRPr="00397871">
        <w:rPr>
          <w:rFonts w:eastAsia="Times New Roman"/>
          <w:color w:val="000000" w:themeColor="text1"/>
          <w:sz w:val="24"/>
          <w:szCs w:val="24"/>
        </w:rPr>
        <w:t>алонов впра</w:t>
      </w:r>
      <w:r w:rsidR="00E17368" w:rsidRPr="00397871">
        <w:rPr>
          <w:rFonts w:eastAsia="Times New Roman"/>
          <w:color w:val="000000" w:themeColor="text1"/>
          <w:sz w:val="24"/>
          <w:szCs w:val="24"/>
        </w:rPr>
        <w:t>ве провести экспертизу изъятых Т</w:t>
      </w:r>
      <w:r w:rsidR="00793399" w:rsidRPr="00397871">
        <w:rPr>
          <w:rFonts w:eastAsia="Times New Roman"/>
          <w:color w:val="000000" w:themeColor="text1"/>
          <w:sz w:val="24"/>
          <w:szCs w:val="24"/>
        </w:rPr>
        <w:t xml:space="preserve">алонов. В случае отсутствия вины Покупателя, </w:t>
      </w:r>
      <w:r w:rsidR="007C677B" w:rsidRPr="00397871">
        <w:rPr>
          <w:rFonts w:eastAsia="Times New Roman"/>
          <w:color w:val="000000" w:themeColor="text1"/>
          <w:sz w:val="24"/>
          <w:szCs w:val="24"/>
        </w:rPr>
        <w:t xml:space="preserve">Поставщик </w:t>
      </w:r>
      <w:r w:rsidR="00793399" w:rsidRPr="00397871">
        <w:rPr>
          <w:rFonts w:eastAsia="Times New Roman"/>
          <w:color w:val="000000" w:themeColor="text1"/>
          <w:sz w:val="24"/>
          <w:szCs w:val="24"/>
        </w:rPr>
        <w:t>на выбор Покупа</w:t>
      </w:r>
      <w:r w:rsidR="00E17368" w:rsidRPr="00397871">
        <w:rPr>
          <w:rFonts w:eastAsia="Times New Roman"/>
          <w:color w:val="000000" w:themeColor="text1"/>
          <w:sz w:val="24"/>
          <w:szCs w:val="24"/>
        </w:rPr>
        <w:t>теля либо заменяет изъятые Т</w:t>
      </w:r>
      <w:r w:rsidR="00793399" w:rsidRPr="00397871">
        <w:rPr>
          <w:rFonts w:eastAsia="Times New Roman"/>
          <w:color w:val="000000" w:themeColor="text1"/>
          <w:sz w:val="24"/>
          <w:szCs w:val="24"/>
        </w:rPr>
        <w:t>алоны</w:t>
      </w:r>
      <w:r w:rsidR="00E17368" w:rsidRPr="00397871">
        <w:rPr>
          <w:rFonts w:eastAsia="Times New Roman"/>
          <w:color w:val="000000" w:themeColor="text1"/>
          <w:sz w:val="24"/>
          <w:szCs w:val="24"/>
        </w:rPr>
        <w:t xml:space="preserve"> на новые с тем же количеством т</w:t>
      </w:r>
      <w:r w:rsidR="00793399" w:rsidRPr="00397871">
        <w:rPr>
          <w:rFonts w:eastAsia="Times New Roman"/>
          <w:color w:val="000000" w:themeColor="text1"/>
          <w:sz w:val="24"/>
          <w:szCs w:val="24"/>
        </w:rPr>
        <w:t>оплива, либо возвращает денежны</w:t>
      </w:r>
      <w:r w:rsidR="00E17368" w:rsidRPr="00397871">
        <w:rPr>
          <w:rFonts w:eastAsia="Times New Roman"/>
          <w:color w:val="000000" w:themeColor="text1"/>
          <w:sz w:val="24"/>
          <w:szCs w:val="24"/>
        </w:rPr>
        <w:t>е средства в размере стоимости Талонов на т</w:t>
      </w:r>
      <w:r w:rsidR="00793399" w:rsidRPr="00397871">
        <w:rPr>
          <w:rFonts w:eastAsia="Times New Roman"/>
          <w:color w:val="000000" w:themeColor="text1"/>
          <w:sz w:val="24"/>
          <w:szCs w:val="24"/>
        </w:rPr>
        <w:t xml:space="preserve">опливо, исходя </w:t>
      </w:r>
      <w:r w:rsidR="00503D1C" w:rsidRPr="00397871">
        <w:rPr>
          <w:rFonts w:eastAsia="Times New Roman"/>
          <w:color w:val="000000" w:themeColor="text1"/>
          <w:sz w:val="24"/>
          <w:szCs w:val="24"/>
        </w:rPr>
        <w:t>из цены,</w:t>
      </w:r>
      <w:r w:rsidR="00793399" w:rsidRPr="00397871">
        <w:rPr>
          <w:rFonts w:eastAsia="Times New Roman"/>
          <w:color w:val="000000" w:themeColor="text1"/>
          <w:sz w:val="24"/>
          <w:szCs w:val="24"/>
        </w:rPr>
        <w:t xml:space="preserve"> указанной в товарной накладной на </w:t>
      </w:r>
      <w:r w:rsidR="00601775">
        <w:rPr>
          <w:rFonts w:eastAsia="Times New Roman"/>
          <w:color w:val="000000" w:themeColor="text1"/>
          <w:sz w:val="24"/>
          <w:szCs w:val="24"/>
        </w:rPr>
        <w:t>дату</w:t>
      </w:r>
      <w:r w:rsidR="00793399" w:rsidRPr="00397871">
        <w:rPr>
          <w:rFonts w:eastAsia="Times New Roman"/>
          <w:color w:val="000000" w:themeColor="text1"/>
          <w:sz w:val="24"/>
          <w:szCs w:val="24"/>
        </w:rPr>
        <w:t xml:space="preserve"> приобретения Талонов.</w:t>
      </w:r>
    </w:p>
    <w:p w:rsidR="009F74DF" w:rsidRPr="00397871" w:rsidRDefault="009F74DF" w:rsidP="009F74DF">
      <w:pPr>
        <w:spacing w:line="360" w:lineRule="auto"/>
        <w:ind w:firstLine="708"/>
        <w:jc w:val="both"/>
        <w:rPr>
          <w:color w:val="000000" w:themeColor="text1"/>
          <w:sz w:val="24"/>
          <w:szCs w:val="24"/>
        </w:rPr>
      </w:pPr>
      <w:r w:rsidRPr="00397871">
        <w:rPr>
          <w:color w:val="000000" w:themeColor="text1"/>
          <w:sz w:val="24"/>
          <w:szCs w:val="24"/>
        </w:rPr>
        <w:t xml:space="preserve">8.3. </w:t>
      </w:r>
      <w:r w:rsidR="00793399" w:rsidRPr="00397871">
        <w:rPr>
          <w:rFonts w:eastAsia="Times New Roman"/>
          <w:color w:val="000000" w:themeColor="text1"/>
          <w:sz w:val="24"/>
          <w:szCs w:val="24"/>
        </w:rPr>
        <w:t>В случае возникновения между Ст</w:t>
      </w:r>
      <w:r w:rsidR="00E17368" w:rsidRPr="00397871">
        <w:rPr>
          <w:rFonts w:eastAsia="Times New Roman"/>
          <w:color w:val="000000" w:themeColor="text1"/>
          <w:sz w:val="24"/>
          <w:szCs w:val="24"/>
        </w:rPr>
        <w:t>оронами разногласий по отпуску т</w:t>
      </w:r>
      <w:r w:rsidR="00793399" w:rsidRPr="00397871">
        <w:rPr>
          <w:rFonts w:eastAsia="Times New Roman"/>
          <w:color w:val="000000" w:themeColor="text1"/>
          <w:sz w:val="24"/>
          <w:szCs w:val="24"/>
        </w:rPr>
        <w:t xml:space="preserve">оплива </w:t>
      </w:r>
      <w:r w:rsidR="007C677B" w:rsidRPr="00397871">
        <w:rPr>
          <w:rFonts w:eastAsia="Times New Roman"/>
          <w:color w:val="000000" w:themeColor="text1"/>
          <w:sz w:val="24"/>
          <w:szCs w:val="24"/>
        </w:rPr>
        <w:t>Поставщик</w:t>
      </w:r>
      <w:r w:rsidR="00E17368" w:rsidRPr="00397871">
        <w:rPr>
          <w:rFonts w:eastAsia="Times New Roman"/>
          <w:color w:val="000000" w:themeColor="text1"/>
          <w:sz w:val="24"/>
          <w:szCs w:val="24"/>
        </w:rPr>
        <w:t xml:space="preserve"> вправе приостановить отпуск т</w:t>
      </w:r>
      <w:r w:rsidR="00793399" w:rsidRPr="00397871">
        <w:rPr>
          <w:rFonts w:eastAsia="Times New Roman"/>
          <w:color w:val="000000" w:themeColor="text1"/>
          <w:sz w:val="24"/>
          <w:szCs w:val="24"/>
        </w:rPr>
        <w:t>оплива до урегулирования спорных вопросов.</w:t>
      </w:r>
    </w:p>
    <w:p w:rsidR="009F74DF" w:rsidRPr="00397871" w:rsidRDefault="009F74DF" w:rsidP="009F74DF">
      <w:pPr>
        <w:spacing w:line="360" w:lineRule="auto"/>
        <w:ind w:firstLine="708"/>
        <w:jc w:val="both"/>
        <w:rPr>
          <w:color w:val="000000" w:themeColor="text1"/>
          <w:sz w:val="24"/>
          <w:szCs w:val="24"/>
        </w:rPr>
      </w:pPr>
      <w:r w:rsidRPr="00397871">
        <w:rPr>
          <w:color w:val="000000" w:themeColor="text1"/>
          <w:sz w:val="24"/>
          <w:szCs w:val="24"/>
        </w:rPr>
        <w:t xml:space="preserve">8.4. </w:t>
      </w:r>
      <w:r w:rsidR="00793399" w:rsidRPr="00397871">
        <w:rPr>
          <w:rFonts w:eastAsia="Times New Roman"/>
          <w:color w:val="000000" w:themeColor="text1"/>
          <w:sz w:val="24"/>
          <w:szCs w:val="24"/>
        </w:rPr>
        <w:t xml:space="preserve">При расторжении настоящего Договора по основаниям, указанным в пункте </w:t>
      </w:r>
      <w:r w:rsidRPr="00397871">
        <w:rPr>
          <w:rFonts w:eastAsia="Times New Roman"/>
          <w:color w:val="000000" w:themeColor="text1"/>
          <w:sz w:val="24"/>
          <w:szCs w:val="24"/>
        </w:rPr>
        <w:t>7</w:t>
      </w:r>
      <w:r w:rsidR="00793399" w:rsidRPr="00397871">
        <w:rPr>
          <w:rFonts w:eastAsia="Times New Roman"/>
          <w:color w:val="000000" w:themeColor="text1"/>
          <w:sz w:val="24"/>
          <w:szCs w:val="24"/>
        </w:rPr>
        <w:t xml:space="preserve">.3. настоящего Договора, </w:t>
      </w:r>
      <w:r w:rsidR="007C677B" w:rsidRPr="00397871">
        <w:rPr>
          <w:rFonts w:eastAsia="Times New Roman"/>
          <w:color w:val="000000" w:themeColor="text1"/>
          <w:sz w:val="24"/>
          <w:szCs w:val="24"/>
        </w:rPr>
        <w:t>Поставщик</w:t>
      </w:r>
      <w:r w:rsidR="00793399" w:rsidRPr="00397871">
        <w:rPr>
          <w:rFonts w:eastAsia="Times New Roman"/>
          <w:color w:val="000000" w:themeColor="text1"/>
          <w:sz w:val="24"/>
          <w:szCs w:val="24"/>
        </w:rPr>
        <w:t xml:space="preserve"> обязуется в десятидневный срок с </w:t>
      </w:r>
      <w:r w:rsidR="00601775">
        <w:rPr>
          <w:rFonts w:eastAsia="Times New Roman"/>
          <w:color w:val="000000" w:themeColor="text1"/>
          <w:sz w:val="24"/>
          <w:szCs w:val="24"/>
        </w:rPr>
        <w:t xml:space="preserve">даты </w:t>
      </w:r>
      <w:r w:rsidR="00793399" w:rsidRPr="00397871">
        <w:rPr>
          <w:rFonts w:eastAsia="Times New Roman"/>
          <w:color w:val="000000" w:themeColor="text1"/>
          <w:sz w:val="24"/>
          <w:szCs w:val="24"/>
        </w:rPr>
        <w:t xml:space="preserve">возврата Талонов и составления акта сверки расчётов перечислить на счёт Покупателя стоимость возвращенных Талонов исходя из цены, указанной в товарной накладной на </w:t>
      </w:r>
      <w:r w:rsidR="00601775">
        <w:rPr>
          <w:rFonts w:eastAsia="Times New Roman"/>
          <w:color w:val="000000" w:themeColor="text1"/>
          <w:sz w:val="24"/>
          <w:szCs w:val="24"/>
        </w:rPr>
        <w:t xml:space="preserve">дату </w:t>
      </w:r>
      <w:r w:rsidR="00793399" w:rsidRPr="00397871">
        <w:rPr>
          <w:rFonts w:eastAsia="Times New Roman"/>
          <w:color w:val="000000" w:themeColor="text1"/>
          <w:sz w:val="24"/>
          <w:szCs w:val="24"/>
        </w:rPr>
        <w:t>приобретения Талонов.</w:t>
      </w:r>
    </w:p>
    <w:p w:rsidR="009F74DF" w:rsidRPr="00397871" w:rsidRDefault="009F74DF" w:rsidP="009F74DF">
      <w:pPr>
        <w:spacing w:line="360" w:lineRule="auto"/>
        <w:ind w:firstLine="708"/>
        <w:jc w:val="both"/>
        <w:rPr>
          <w:color w:val="000000" w:themeColor="text1"/>
          <w:sz w:val="24"/>
          <w:szCs w:val="24"/>
        </w:rPr>
      </w:pPr>
      <w:r w:rsidRPr="00397871">
        <w:rPr>
          <w:color w:val="000000" w:themeColor="text1"/>
          <w:sz w:val="24"/>
          <w:szCs w:val="24"/>
        </w:rPr>
        <w:t xml:space="preserve">8.5. </w:t>
      </w:r>
      <w:r w:rsidR="00B80F50" w:rsidRPr="00397871">
        <w:rPr>
          <w:rFonts w:eastAsia="Times New Roman"/>
          <w:color w:val="000000" w:themeColor="text1"/>
          <w:sz w:val="24"/>
          <w:szCs w:val="24"/>
        </w:rPr>
        <w:t>Отпуск т</w:t>
      </w:r>
      <w:r w:rsidR="00793399" w:rsidRPr="00397871">
        <w:rPr>
          <w:rFonts w:eastAsia="Times New Roman"/>
          <w:color w:val="000000" w:themeColor="text1"/>
          <w:sz w:val="24"/>
          <w:szCs w:val="24"/>
        </w:rPr>
        <w:t xml:space="preserve">оплива осуществляется только по номиналу предъявленного Талона, при этом по невыбранному </w:t>
      </w:r>
      <w:r w:rsidR="00E17368" w:rsidRPr="00397871">
        <w:rPr>
          <w:rFonts w:eastAsia="Times New Roman"/>
          <w:color w:val="000000" w:themeColor="text1"/>
          <w:sz w:val="24"/>
          <w:szCs w:val="24"/>
        </w:rPr>
        <w:t>количеству т</w:t>
      </w:r>
      <w:r w:rsidR="00793399" w:rsidRPr="00397871">
        <w:rPr>
          <w:rFonts w:eastAsia="Times New Roman"/>
          <w:color w:val="000000" w:themeColor="text1"/>
          <w:sz w:val="24"/>
          <w:szCs w:val="24"/>
        </w:rPr>
        <w:t>оплива возврат денежных средств не производится, а Талон считается погашенным.</w:t>
      </w:r>
    </w:p>
    <w:p w:rsidR="009F74DF" w:rsidRPr="00604EF5" w:rsidRDefault="009F74DF" w:rsidP="009F74DF">
      <w:pPr>
        <w:spacing w:line="360" w:lineRule="auto"/>
        <w:ind w:firstLine="708"/>
        <w:jc w:val="both"/>
        <w:rPr>
          <w:color w:val="000000" w:themeColor="text1"/>
          <w:sz w:val="24"/>
          <w:szCs w:val="24"/>
        </w:rPr>
      </w:pPr>
      <w:r w:rsidRPr="00604EF5">
        <w:rPr>
          <w:color w:val="000000" w:themeColor="text1"/>
          <w:sz w:val="24"/>
          <w:szCs w:val="24"/>
        </w:rPr>
        <w:t xml:space="preserve">8.6. </w:t>
      </w:r>
      <w:r w:rsidR="00793399" w:rsidRPr="00604EF5">
        <w:rPr>
          <w:rFonts w:eastAsia="Times New Roman"/>
          <w:color w:val="000000" w:themeColor="text1"/>
          <w:sz w:val="24"/>
          <w:szCs w:val="24"/>
        </w:rPr>
        <w:t xml:space="preserve">Претензионный порядок урегулирования споров для Сторон настоящего Договора обязателен. </w:t>
      </w:r>
      <w:r w:rsidR="006925E8" w:rsidRPr="00604EF5">
        <w:rPr>
          <w:rFonts w:eastAsia="Times New Roman"/>
          <w:color w:val="000000" w:themeColor="text1"/>
          <w:sz w:val="24"/>
          <w:szCs w:val="24"/>
        </w:rPr>
        <w:t>Срок рассмотрения претензии 14 (четырнадцать) дней с даты получения. Все споры, разногласия, требования или претензии, возникающие из настоящего Договора или в связи с ним, либо вытекающие из него, в том числе касающиеся его исполнения, нарушения, прекращения или недействительности, подлежат окончательному разрешению в Арбитражном суде Санкт-Пет</w:t>
      </w:r>
      <w:r w:rsidR="002E57A1">
        <w:rPr>
          <w:rFonts w:eastAsia="Times New Roman"/>
          <w:color w:val="000000" w:themeColor="text1"/>
          <w:sz w:val="24"/>
          <w:szCs w:val="24"/>
        </w:rPr>
        <w:t>ербурга и Ленинградской области</w:t>
      </w:r>
      <w:r w:rsidR="006925E8" w:rsidRPr="00604EF5">
        <w:rPr>
          <w:rFonts w:eastAsia="Times New Roman"/>
          <w:color w:val="000000" w:themeColor="text1"/>
          <w:sz w:val="24"/>
          <w:szCs w:val="24"/>
        </w:rPr>
        <w:t xml:space="preserve">. </w:t>
      </w:r>
    </w:p>
    <w:p w:rsidR="009F74DF" w:rsidRPr="00604EF5" w:rsidRDefault="009F74DF" w:rsidP="009F74DF">
      <w:pPr>
        <w:spacing w:line="360" w:lineRule="auto"/>
        <w:ind w:firstLine="708"/>
        <w:jc w:val="both"/>
        <w:rPr>
          <w:rFonts w:eastAsia="Times New Roman"/>
          <w:color w:val="000000" w:themeColor="text1"/>
          <w:sz w:val="24"/>
          <w:szCs w:val="24"/>
        </w:rPr>
      </w:pPr>
      <w:r w:rsidRPr="00604EF5">
        <w:rPr>
          <w:color w:val="000000" w:themeColor="text1"/>
          <w:sz w:val="24"/>
          <w:szCs w:val="24"/>
        </w:rPr>
        <w:t xml:space="preserve">8.7. </w:t>
      </w:r>
      <w:r w:rsidR="00E040AB" w:rsidRPr="00604EF5">
        <w:rPr>
          <w:rFonts w:eastAsia="Times New Roman"/>
          <w:color w:val="000000" w:themeColor="text1"/>
          <w:sz w:val="24"/>
          <w:szCs w:val="24"/>
        </w:rPr>
        <w:t xml:space="preserve">Стороны обязаны извещать друг друга об изменении своего наименования, места нахождения, банковских и иных реквизитов, смене исполнительного органа в </w:t>
      </w:r>
      <w:r w:rsidR="00EF3DC0" w:rsidRPr="00604EF5">
        <w:rPr>
          <w:rFonts w:eastAsia="Times New Roman"/>
          <w:color w:val="000000" w:themeColor="text1"/>
          <w:sz w:val="24"/>
          <w:szCs w:val="24"/>
        </w:rPr>
        <w:t xml:space="preserve">течение 10 (десяти) дней с даты внесения таких изменений. </w:t>
      </w:r>
    </w:p>
    <w:p w:rsidR="00793399" w:rsidRPr="009F74DF" w:rsidRDefault="00814D90" w:rsidP="009F74DF">
      <w:pPr>
        <w:spacing w:line="360" w:lineRule="auto"/>
        <w:ind w:firstLine="708"/>
        <w:jc w:val="center"/>
        <w:rPr>
          <w:sz w:val="24"/>
          <w:szCs w:val="24"/>
        </w:rPr>
      </w:pPr>
      <w:r w:rsidRPr="009F74DF">
        <w:rPr>
          <w:b/>
          <w:bCs/>
          <w:sz w:val="24"/>
          <w:szCs w:val="24"/>
        </w:rPr>
        <w:t>9</w:t>
      </w:r>
      <w:r w:rsidR="007C677B" w:rsidRPr="009F74DF">
        <w:rPr>
          <w:b/>
          <w:bCs/>
          <w:sz w:val="24"/>
          <w:szCs w:val="24"/>
        </w:rPr>
        <w:t xml:space="preserve">. Адреса и </w:t>
      </w:r>
      <w:r w:rsidR="009F74DF" w:rsidRPr="009F74DF">
        <w:rPr>
          <w:b/>
          <w:bCs/>
          <w:sz w:val="24"/>
          <w:szCs w:val="24"/>
        </w:rPr>
        <w:t>р</w:t>
      </w:r>
      <w:r w:rsidR="003E00E4" w:rsidRPr="009F74DF">
        <w:rPr>
          <w:rFonts w:eastAsia="Times New Roman"/>
          <w:b/>
          <w:bCs/>
          <w:sz w:val="24"/>
          <w:szCs w:val="24"/>
        </w:rPr>
        <w:t>еквизиты сторон</w:t>
      </w:r>
    </w:p>
    <w:p w:rsidR="007C677B" w:rsidRPr="009F74DF" w:rsidRDefault="007C677B" w:rsidP="009F74DF">
      <w:pPr>
        <w:tabs>
          <w:tab w:val="left" w:pos="3420"/>
          <w:tab w:val="left" w:pos="11880"/>
        </w:tabs>
        <w:suppressAutoHyphens/>
        <w:spacing w:line="360" w:lineRule="auto"/>
        <w:ind w:right="-10"/>
        <w:rPr>
          <w:rFonts w:eastAsia="Times New Roman"/>
          <w:b/>
          <w:sz w:val="24"/>
          <w:szCs w:val="24"/>
          <w:lang w:eastAsia="ar-SA"/>
        </w:rPr>
      </w:pPr>
      <w:r w:rsidRPr="009F74DF">
        <w:rPr>
          <w:b/>
          <w:sz w:val="24"/>
          <w:szCs w:val="24"/>
          <w:lang w:eastAsia="ar-SA"/>
        </w:rPr>
        <w:t xml:space="preserve">Покупатель: </w:t>
      </w:r>
      <w:r w:rsidRPr="009F74DF">
        <w:rPr>
          <w:sz w:val="24"/>
          <w:szCs w:val="24"/>
          <w:lang w:eastAsia="ar-SA"/>
        </w:rPr>
        <w:t>Акционерное общество «Ленинградская областная электросетевая компания» (АО «ЛОЭСК»)</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Юридический адрес: 187342, Ленинградская область, г. Кировск, ул. Ладожская, д.3А.</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Фактический адрес: 187342, Ленинградская область, г. Кировск, ул. Ладожская, д.3А.</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Адрес для почтовых отправлений: 197110, Санкт-Петербург, Песочная наб., дом 42, лит. А.</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Телефон: 8(812) 334-47-47</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ИНН 4703074613 / КПП 470650001 / ОРГН 104 470 056 5172</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Северо-Западный Банк ПАО Сбербанк, г. Санкт-Петербург</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lastRenderedPageBreak/>
        <w:t>р/с 40702 810 2 5500 0100605</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к/с 30101 810 5 0000 0000653</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БИК 044 030 653</w:t>
      </w:r>
      <w:r w:rsidRPr="009F74DF">
        <w:rPr>
          <w:sz w:val="24"/>
          <w:szCs w:val="24"/>
          <w:lang w:eastAsia="ar-SA"/>
        </w:rPr>
        <w:tab/>
      </w:r>
    </w:p>
    <w:p w:rsidR="0081389E" w:rsidRDefault="007C677B" w:rsidP="0081389E">
      <w:pPr>
        <w:tabs>
          <w:tab w:val="left" w:pos="3420"/>
          <w:tab w:val="left" w:pos="11880"/>
        </w:tabs>
        <w:suppressAutoHyphens/>
        <w:spacing w:line="360" w:lineRule="auto"/>
        <w:ind w:right="-10"/>
        <w:rPr>
          <w:sz w:val="24"/>
          <w:szCs w:val="24"/>
          <w:lang w:eastAsia="ar-SA"/>
        </w:rPr>
      </w:pPr>
      <w:r w:rsidRPr="009F74DF">
        <w:rPr>
          <w:b/>
          <w:sz w:val="24"/>
          <w:szCs w:val="24"/>
          <w:lang w:eastAsia="ar-SA"/>
        </w:rPr>
        <w:t>Поставщик:</w:t>
      </w:r>
      <w:r w:rsidRPr="009F74DF">
        <w:rPr>
          <w:sz w:val="24"/>
          <w:szCs w:val="24"/>
          <w:lang w:eastAsia="ar-SA"/>
        </w:rPr>
        <w:t xml:space="preserve"> </w:t>
      </w:r>
      <w:r w:rsidR="0081389E">
        <w:rPr>
          <w:sz w:val="24"/>
          <w:szCs w:val="24"/>
          <w:lang w:eastAsia="ar-SA"/>
        </w:rPr>
        <w:t>Общество с ограниченной ответственностью «Выборгская топливная компания» (ООО «ВТК»)</w:t>
      </w:r>
    </w:p>
    <w:p w:rsidR="0081389E" w:rsidRPr="0081389E" w:rsidRDefault="0081389E" w:rsidP="0081389E">
      <w:pPr>
        <w:tabs>
          <w:tab w:val="left" w:pos="3420"/>
          <w:tab w:val="left" w:pos="11880"/>
        </w:tabs>
        <w:suppressAutoHyphens/>
        <w:spacing w:line="360" w:lineRule="auto"/>
        <w:ind w:right="-10"/>
        <w:rPr>
          <w:sz w:val="24"/>
          <w:szCs w:val="24"/>
          <w:lang w:eastAsia="ar-SA"/>
        </w:rPr>
      </w:pPr>
      <w:r w:rsidRPr="0081389E">
        <w:rPr>
          <w:sz w:val="24"/>
          <w:szCs w:val="24"/>
          <w:lang w:eastAsia="ar-SA"/>
        </w:rPr>
        <w:t xml:space="preserve">Юридический адрес: 188800, Ленинградская область, г. Выборг, ул. Крепостная, д.23 </w:t>
      </w:r>
    </w:p>
    <w:p w:rsidR="0081389E" w:rsidRPr="0081389E" w:rsidRDefault="0081389E" w:rsidP="0081389E">
      <w:pPr>
        <w:tabs>
          <w:tab w:val="left" w:pos="3420"/>
          <w:tab w:val="left" w:pos="11880"/>
        </w:tabs>
        <w:suppressAutoHyphens/>
        <w:spacing w:line="360" w:lineRule="auto"/>
        <w:ind w:right="-10"/>
        <w:rPr>
          <w:sz w:val="24"/>
          <w:szCs w:val="24"/>
          <w:lang w:eastAsia="ar-SA"/>
        </w:rPr>
      </w:pPr>
      <w:r w:rsidRPr="0081389E">
        <w:rPr>
          <w:sz w:val="24"/>
          <w:szCs w:val="24"/>
          <w:lang w:eastAsia="ar-SA"/>
        </w:rPr>
        <w:t>Фактический адрес: 188800, Ленинградская область, г. Выборг, ул. Крепостная, д.23</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Адрес для почтовых отправлений:</w:t>
      </w:r>
      <w:r w:rsidR="0081389E" w:rsidRPr="0081389E">
        <w:rPr>
          <w:sz w:val="24"/>
          <w:szCs w:val="24"/>
          <w:lang w:eastAsia="ar-SA"/>
        </w:rPr>
        <w:t xml:space="preserve"> </w:t>
      </w:r>
      <w:r w:rsidR="0081389E" w:rsidRPr="0081389E">
        <w:rPr>
          <w:sz w:val="24"/>
          <w:szCs w:val="24"/>
          <w:lang w:eastAsia="ar-SA"/>
        </w:rPr>
        <w:t>188800, Ленинградская область, г. Выборг, ул. Крепостная, д.23</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Телефон:</w:t>
      </w:r>
      <w:r w:rsidR="0081389E" w:rsidRPr="0081389E">
        <w:rPr>
          <w:rFonts w:eastAsia="Times New Roman"/>
          <w:sz w:val="24"/>
          <w:szCs w:val="24"/>
          <w:lang w:eastAsia="zh-CN"/>
        </w:rPr>
        <w:t xml:space="preserve"> </w:t>
      </w:r>
      <w:r w:rsidR="0081389E" w:rsidRPr="0081389E">
        <w:rPr>
          <w:rFonts w:eastAsia="Times New Roman"/>
          <w:sz w:val="24"/>
          <w:szCs w:val="24"/>
          <w:lang w:eastAsia="zh-CN"/>
        </w:rPr>
        <w:t>(813-78)3-48-89/ 2-57-05/ 2-56-00/ 3-84-98</w:t>
      </w:r>
      <w:r w:rsidRPr="009F74DF">
        <w:rPr>
          <w:sz w:val="24"/>
          <w:szCs w:val="24"/>
          <w:lang w:eastAsia="ar-SA"/>
        </w:rPr>
        <w:t xml:space="preserve"> </w:t>
      </w:r>
    </w:p>
    <w:p w:rsidR="007C677B" w:rsidRPr="009F74DF" w:rsidRDefault="00A36C23" w:rsidP="00184B4E">
      <w:pPr>
        <w:tabs>
          <w:tab w:val="left" w:pos="3420"/>
          <w:tab w:val="left" w:pos="11880"/>
        </w:tabs>
        <w:suppressAutoHyphens/>
        <w:spacing w:line="360" w:lineRule="auto"/>
        <w:ind w:right="-10"/>
        <w:rPr>
          <w:sz w:val="24"/>
          <w:szCs w:val="24"/>
          <w:lang w:eastAsia="ar-SA"/>
        </w:rPr>
      </w:pPr>
      <w:r w:rsidRPr="009F74DF">
        <w:rPr>
          <w:sz w:val="24"/>
          <w:szCs w:val="24"/>
          <w:lang w:val="en-US" w:eastAsia="ar-SA"/>
        </w:rPr>
        <w:t>E-mail</w:t>
      </w:r>
      <w:r w:rsidR="007C677B" w:rsidRPr="009F74DF">
        <w:rPr>
          <w:sz w:val="24"/>
          <w:szCs w:val="24"/>
          <w:lang w:eastAsia="ar-SA"/>
        </w:rPr>
        <w:t xml:space="preserve">: </w:t>
      </w:r>
      <w:r w:rsidR="007C677B" w:rsidRPr="009F74DF">
        <w:rPr>
          <w:sz w:val="24"/>
          <w:szCs w:val="24"/>
        </w:rPr>
        <w:t xml:space="preserve"> </w:t>
      </w:r>
      <w:r w:rsidR="0081389E" w:rsidRPr="0081389E">
        <w:rPr>
          <w:sz w:val="24"/>
          <w:szCs w:val="24"/>
        </w:rPr>
        <w:t>zaovtk@rambler.ru</w:t>
      </w:r>
    </w:p>
    <w:p w:rsidR="007C677B" w:rsidRPr="009F74DF" w:rsidRDefault="0081389E" w:rsidP="00184B4E">
      <w:pPr>
        <w:tabs>
          <w:tab w:val="left" w:pos="3420"/>
          <w:tab w:val="left" w:pos="11880"/>
        </w:tabs>
        <w:suppressAutoHyphens/>
        <w:spacing w:line="360" w:lineRule="auto"/>
        <w:ind w:right="-10"/>
        <w:rPr>
          <w:sz w:val="24"/>
          <w:szCs w:val="24"/>
          <w:lang w:eastAsia="ar-SA"/>
        </w:rPr>
      </w:pPr>
      <w:r>
        <w:rPr>
          <w:sz w:val="24"/>
          <w:szCs w:val="24"/>
          <w:lang w:eastAsia="ar-SA"/>
        </w:rPr>
        <w:t>ИНН</w:t>
      </w:r>
      <w:r w:rsidR="007C677B" w:rsidRPr="009F74DF">
        <w:rPr>
          <w:sz w:val="24"/>
          <w:szCs w:val="24"/>
          <w:lang w:eastAsia="ar-SA"/>
        </w:rPr>
        <w:t xml:space="preserve"> </w:t>
      </w:r>
      <w:r w:rsidR="00A36C23">
        <w:rPr>
          <w:rFonts w:eastAsia="Times New Roman"/>
          <w:sz w:val="24"/>
          <w:szCs w:val="24"/>
          <w:lang w:eastAsia="zh-CN"/>
        </w:rPr>
        <w:t xml:space="preserve">4704096151 </w:t>
      </w:r>
      <w:r w:rsidR="007C677B" w:rsidRPr="009F74DF">
        <w:rPr>
          <w:sz w:val="24"/>
          <w:szCs w:val="24"/>
          <w:lang w:eastAsia="ar-SA"/>
        </w:rPr>
        <w:t xml:space="preserve">КПП </w:t>
      </w:r>
      <w:r w:rsidR="00A36C23" w:rsidRPr="0081389E">
        <w:rPr>
          <w:rFonts w:eastAsia="Times New Roman"/>
          <w:sz w:val="24"/>
          <w:szCs w:val="24"/>
          <w:lang w:eastAsia="zh-CN"/>
        </w:rPr>
        <w:t>470401001</w:t>
      </w:r>
      <w:r w:rsidR="00A36C23" w:rsidRPr="00A36C23">
        <w:rPr>
          <w:rFonts w:eastAsia="Times New Roman"/>
          <w:sz w:val="24"/>
          <w:szCs w:val="24"/>
          <w:lang w:eastAsia="zh-CN"/>
        </w:rPr>
        <w:t xml:space="preserve"> </w:t>
      </w:r>
      <w:r w:rsidR="007C677B" w:rsidRPr="009F74DF">
        <w:rPr>
          <w:sz w:val="24"/>
          <w:szCs w:val="24"/>
          <w:lang w:eastAsia="ar-SA"/>
        </w:rPr>
        <w:t xml:space="preserve">ОГРН </w:t>
      </w:r>
      <w:r w:rsidR="00A36C23" w:rsidRPr="0081389E">
        <w:rPr>
          <w:rFonts w:eastAsia="Times New Roman"/>
          <w:sz w:val="24"/>
          <w:szCs w:val="24"/>
          <w:lang w:eastAsia="zh-CN"/>
        </w:rPr>
        <w:t>1144704002080</w:t>
      </w:r>
    </w:p>
    <w:p w:rsidR="007C677B" w:rsidRPr="00A36C23" w:rsidRDefault="00A36C23" w:rsidP="00184B4E">
      <w:pPr>
        <w:tabs>
          <w:tab w:val="left" w:pos="3420"/>
          <w:tab w:val="left" w:pos="11880"/>
        </w:tabs>
        <w:suppressAutoHyphens/>
        <w:spacing w:line="360" w:lineRule="auto"/>
        <w:ind w:right="-10"/>
        <w:rPr>
          <w:sz w:val="24"/>
          <w:szCs w:val="24"/>
          <w:lang w:eastAsia="ar-SA"/>
        </w:rPr>
      </w:pPr>
      <w:r>
        <w:rPr>
          <w:sz w:val="24"/>
          <w:szCs w:val="24"/>
          <w:lang w:eastAsia="ar-SA"/>
        </w:rPr>
        <w:t>Банк: Ф. ЛЕНИНГРАДСКИЙ ОБЛАСТНОЙ БАНК ВТБ (ПАО) Г. Гатчина</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р/с</w:t>
      </w:r>
      <w:r w:rsidR="00A36C23">
        <w:rPr>
          <w:sz w:val="24"/>
          <w:szCs w:val="24"/>
          <w:lang w:eastAsia="ar-SA"/>
        </w:rPr>
        <w:t xml:space="preserve"> 40702810262090000285</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к/с</w:t>
      </w:r>
      <w:r w:rsidR="00A36C23">
        <w:rPr>
          <w:sz w:val="24"/>
          <w:szCs w:val="24"/>
          <w:lang w:eastAsia="ar-SA"/>
        </w:rPr>
        <w:t xml:space="preserve"> 30101810400000000729</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 xml:space="preserve">БИК </w:t>
      </w:r>
      <w:r w:rsidR="00A36C23">
        <w:rPr>
          <w:sz w:val="24"/>
          <w:szCs w:val="24"/>
          <w:lang w:eastAsia="ar-SA"/>
        </w:rPr>
        <w:t>044106729</w:t>
      </w:r>
    </w:p>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 xml:space="preserve">ОКОПФ </w:t>
      </w:r>
      <w:r w:rsidR="00A36C23" w:rsidRPr="0081389E">
        <w:rPr>
          <w:rFonts w:eastAsia="Times New Roman"/>
          <w:sz w:val="24"/>
          <w:szCs w:val="24"/>
          <w:lang w:eastAsia="zh-CN"/>
        </w:rPr>
        <w:t>12165</w:t>
      </w:r>
      <w:r w:rsidRPr="009F74DF">
        <w:rPr>
          <w:sz w:val="24"/>
          <w:szCs w:val="24"/>
          <w:lang w:eastAsia="ar-SA"/>
        </w:rPr>
        <w:t xml:space="preserve"> ОКПО</w:t>
      </w:r>
      <w:r w:rsidR="00A36C23">
        <w:rPr>
          <w:sz w:val="24"/>
          <w:szCs w:val="24"/>
          <w:lang w:eastAsia="ar-SA"/>
        </w:rPr>
        <w:t xml:space="preserve"> </w:t>
      </w:r>
      <w:r w:rsidR="00A36C23" w:rsidRPr="0081389E">
        <w:rPr>
          <w:rFonts w:eastAsia="Times New Roman"/>
          <w:sz w:val="24"/>
          <w:szCs w:val="24"/>
          <w:lang w:eastAsia="zh-CN"/>
        </w:rPr>
        <w:t>57932893</w:t>
      </w:r>
      <w:r w:rsidR="00A36C23">
        <w:rPr>
          <w:rFonts w:eastAsia="Times New Roman"/>
          <w:sz w:val="24"/>
          <w:szCs w:val="24"/>
          <w:lang w:eastAsia="zh-CN"/>
        </w:rPr>
        <w:t xml:space="preserve"> </w:t>
      </w:r>
      <w:r w:rsidRPr="009F74DF">
        <w:rPr>
          <w:sz w:val="24"/>
          <w:szCs w:val="24"/>
          <w:lang w:eastAsia="ar-SA"/>
        </w:rPr>
        <w:t xml:space="preserve">ОКТМО </w:t>
      </w:r>
      <w:r w:rsidR="00A36C23" w:rsidRPr="0081389E">
        <w:rPr>
          <w:rFonts w:eastAsia="Times New Roman"/>
          <w:sz w:val="24"/>
          <w:szCs w:val="24"/>
          <w:lang w:eastAsia="zh-CN"/>
        </w:rPr>
        <w:t>41615101001</w:t>
      </w:r>
    </w:p>
    <w:p w:rsidR="00793399" w:rsidRPr="009F74DF" w:rsidRDefault="00793399" w:rsidP="00184B4E">
      <w:pPr>
        <w:shd w:val="clear" w:color="auto" w:fill="FFFFFF"/>
        <w:tabs>
          <w:tab w:val="left" w:pos="5021"/>
        </w:tabs>
        <w:spacing w:line="360" w:lineRule="auto"/>
        <w:ind w:right="390"/>
        <w:rPr>
          <w:sz w:val="24"/>
          <w:szCs w:val="24"/>
        </w:rPr>
      </w:pPr>
    </w:p>
    <w:tbl>
      <w:tblPr>
        <w:tblW w:w="10020" w:type="dxa"/>
        <w:tblLayout w:type="fixed"/>
        <w:tblLook w:val="01E0" w:firstRow="1" w:lastRow="1" w:firstColumn="1" w:lastColumn="1" w:noHBand="0" w:noVBand="0"/>
      </w:tblPr>
      <w:tblGrid>
        <w:gridCol w:w="5204"/>
        <w:gridCol w:w="284"/>
        <w:gridCol w:w="4532"/>
      </w:tblGrid>
      <w:tr w:rsidR="007C677B" w:rsidRPr="009F74DF" w:rsidTr="007C677B">
        <w:tc>
          <w:tcPr>
            <w:tcW w:w="5208" w:type="dxa"/>
          </w:tcPr>
          <w:p w:rsidR="007C677B" w:rsidRPr="009F74DF" w:rsidRDefault="007C677B" w:rsidP="00184B4E">
            <w:pPr>
              <w:tabs>
                <w:tab w:val="left" w:pos="3420"/>
                <w:tab w:val="left" w:pos="11880"/>
              </w:tabs>
              <w:suppressAutoHyphens/>
              <w:spacing w:line="360" w:lineRule="auto"/>
              <w:ind w:right="-10"/>
              <w:rPr>
                <w:rFonts w:eastAsia="Times New Roman"/>
                <w:b/>
                <w:sz w:val="24"/>
                <w:szCs w:val="24"/>
                <w:u w:val="single"/>
                <w:lang w:eastAsia="ar-SA"/>
              </w:rPr>
            </w:pPr>
          </w:p>
          <w:p w:rsidR="007C677B" w:rsidRPr="009F74DF" w:rsidRDefault="007C677B" w:rsidP="00184B4E">
            <w:pPr>
              <w:tabs>
                <w:tab w:val="left" w:pos="3420"/>
                <w:tab w:val="left" w:pos="11880"/>
              </w:tabs>
              <w:suppressAutoHyphens/>
              <w:spacing w:line="360" w:lineRule="auto"/>
              <w:ind w:right="-10"/>
              <w:rPr>
                <w:b/>
                <w:sz w:val="24"/>
                <w:szCs w:val="24"/>
                <w:u w:val="single"/>
                <w:lang w:eastAsia="ar-SA"/>
              </w:rPr>
            </w:pPr>
            <w:r w:rsidRPr="009F74DF">
              <w:rPr>
                <w:b/>
                <w:sz w:val="24"/>
                <w:szCs w:val="24"/>
                <w:u w:val="single"/>
                <w:lang w:eastAsia="ar-SA"/>
              </w:rPr>
              <w:t>Покупатель:</w:t>
            </w:r>
          </w:p>
        </w:tc>
        <w:tc>
          <w:tcPr>
            <w:tcW w:w="284" w:type="dxa"/>
          </w:tcPr>
          <w:p w:rsidR="007C677B" w:rsidRPr="009F74DF" w:rsidRDefault="007C677B" w:rsidP="00184B4E">
            <w:pPr>
              <w:tabs>
                <w:tab w:val="left" w:pos="3420"/>
                <w:tab w:val="left" w:pos="11880"/>
              </w:tabs>
              <w:suppressAutoHyphens/>
              <w:spacing w:line="360" w:lineRule="auto"/>
              <w:ind w:right="-10"/>
              <w:rPr>
                <w:sz w:val="24"/>
                <w:szCs w:val="24"/>
                <w:lang w:eastAsia="ar-SA"/>
              </w:rPr>
            </w:pPr>
          </w:p>
        </w:tc>
        <w:tc>
          <w:tcPr>
            <w:tcW w:w="4535" w:type="dxa"/>
          </w:tcPr>
          <w:p w:rsidR="009F74DF" w:rsidRPr="009F74DF" w:rsidRDefault="009F74DF" w:rsidP="00184B4E">
            <w:pPr>
              <w:tabs>
                <w:tab w:val="left" w:pos="3420"/>
                <w:tab w:val="left" w:pos="11880"/>
              </w:tabs>
              <w:suppressAutoHyphens/>
              <w:spacing w:line="360" w:lineRule="auto"/>
              <w:ind w:right="-10"/>
              <w:rPr>
                <w:b/>
                <w:sz w:val="24"/>
                <w:szCs w:val="24"/>
                <w:u w:val="single"/>
                <w:lang w:eastAsia="ar-SA"/>
              </w:rPr>
            </w:pPr>
          </w:p>
          <w:p w:rsidR="007C677B" w:rsidRPr="009F74DF" w:rsidRDefault="007C677B" w:rsidP="00184B4E">
            <w:pPr>
              <w:tabs>
                <w:tab w:val="left" w:pos="3420"/>
                <w:tab w:val="left" w:pos="11880"/>
              </w:tabs>
              <w:suppressAutoHyphens/>
              <w:spacing w:line="360" w:lineRule="auto"/>
              <w:ind w:right="-10"/>
              <w:rPr>
                <w:b/>
                <w:sz w:val="24"/>
                <w:szCs w:val="24"/>
                <w:u w:val="single"/>
                <w:lang w:eastAsia="ar-SA"/>
              </w:rPr>
            </w:pPr>
            <w:r w:rsidRPr="009F74DF">
              <w:rPr>
                <w:b/>
                <w:sz w:val="24"/>
                <w:szCs w:val="24"/>
                <w:u w:val="single"/>
                <w:lang w:eastAsia="ar-SA"/>
              </w:rPr>
              <w:t>Поставщик:</w:t>
            </w:r>
          </w:p>
        </w:tc>
      </w:tr>
      <w:tr w:rsidR="007C677B" w:rsidRPr="009F74DF" w:rsidTr="007C677B">
        <w:tc>
          <w:tcPr>
            <w:tcW w:w="5208" w:type="dxa"/>
            <w:hideMark/>
          </w:tcPr>
          <w:p w:rsidR="007C677B" w:rsidRPr="009F74DF" w:rsidRDefault="007C677B" w:rsidP="00184B4E">
            <w:pPr>
              <w:tabs>
                <w:tab w:val="left" w:pos="3420"/>
                <w:tab w:val="left" w:pos="11880"/>
              </w:tabs>
              <w:suppressAutoHyphens/>
              <w:spacing w:line="360" w:lineRule="auto"/>
              <w:ind w:right="-10"/>
              <w:rPr>
                <w:b/>
                <w:sz w:val="24"/>
                <w:szCs w:val="24"/>
                <w:lang w:eastAsia="ar-SA"/>
              </w:rPr>
            </w:pPr>
            <w:r w:rsidRPr="009F74DF">
              <w:rPr>
                <w:b/>
                <w:sz w:val="24"/>
                <w:szCs w:val="24"/>
                <w:lang w:eastAsia="ar-SA"/>
              </w:rPr>
              <w:t>АО «ЛОЭСК»</w:t>
            </w:r>
          </w:p>
        </w:tc>
        <w:tc>
          <w:tcPr>
            <w:tcW w:w="284" w:type="dxa"/>
          </w:tcPr>
          <w:p w:rsidR="007C677B" w:rsidRPr="009F74DF" w:rsidRDefault="007C677B" w:rsidP="00184B4E">
            <w:pPr>
              <w:tabs>
                <w:tab w:val="left" w:pos="3420"/>
                <w:tab w:val="left" w:pos="11880"/>
              </w:tabs>
              <w:suppressAutoHyphens/>
              <w:spacing w:line="360" w:lineRule="auto"/>
              <w:ind w:right="-10"/>
              <w:rPr>
                <w:b/>
                <w:sz w:val="24"/>
                <w:szCs w:val="24"/>
                <w:lang w:eastAsia="ar-SA"/>
              </w:rPr>
            </w:pPr>
          </w:p>
        </w:tc>
        <w:tc>
          <w:tcPr>
            <w:tcW w:w="4535" w:type="dxa"/>
            <w:hideMark/>
          </w:tcPr>
          <w:p w:rsidR="007C677B" w:rsidRPr="009F74DF" w:rsidRDefault="00A36C23" w:rsidP="00184B4E">
            <w:pPr>
              <w:tabs>
                <w:tab w:val="left" w:pos="3420"/>
                <w:tab w:val="left" w:pos="11880"/>
              </w:tabs>
              <w:suppressAutoHyphens/>
              <w:spacing w:line="360" w:lineRule="auto"/>
              <w:ind w:right="-10"/>
              <w:rPr>
                <w:b/>
                <w:sz w:val="24"/>
                <w:szCs w:val="24"/>
                <w:lang w:eastAsia="ar-SA"/>
              </w:rPr>
            </w:pPr>
            <w:r>
              <w:rPr>
                <w:b/>
                <w:sz w:val="24"/>
                <w:szCs w:val="24"/>
                <w:lang w:eastAsia="ar-SA"/>
              </w:rPr>
              <w:t>ООО «ВТК»</w:t>
            </w:r>
          </w:p>
        </w:tc>
      </w:tr>
      <w:tr w:rsidR="007C677B" w:rsidRPr="009F74DF" w:rsidTr="007C677B">
        <w:tc>
          <w:tcPr>
            <w:tcW w:w="5208" w:type="dxa"/>
          </w:tcPr>
          <w:p w:rsidR="007C677B" w:rsidRPr="009F74DF" w:rsidRDefault="00A36C23" w:rsidP="00A36C23">
            <w:pPr>
              <w:tabs>
                <w:tab w:val="left" w:pos="3420"/>
                <w:tab w:val="left" w:pos="11880"/>
              </w:tabs>
              <w:suppressAutoHyphens/>
              <w:ind w:right="-11"/>
              <w:rPr>
                <w:sz w:val="24"/>
                <w:szCs w:val="24"/>
                <w:lang w:eastAsia="ar-SA"/>
              </w:rPr>
            </w:pPr>
            <w:r>
              <w:rPr>
                <w:sz w:val="24"/>
                <w:szCs w:val="24"/>
                <w:lang w:eastAsia="ar-SA"/>
              </w:rPr>
              <w:t xml:space="preserve">Заместитель генерального директора </w:t>
            </w:r>
          </w:p>
          <w:p w:rsidR="007C677B" w:rsidRPr="009F74DF" w:rsidRDefault="00A36C23" w:rsidP="00A36C23">
            <w:pPr>
              <w:tabs>
                <w:tab w:val="left" w:pos="3420"/>
                <w:tab w:val="left" w:pos="11880"/>
              </w:tabs>
              <w:suppressAutoHyphens/>
              <w:ind w:right="-11"/>
              <w:rPr>
                <w:sz w:val="24"/>
                <w:szCs w:val="24"/>
                <w:lang w:eastAsia="ar-SA"/>
              </w:rPr>
            </w:pPr>
            <w:r>
              <w:rPr>
                <w:sz w:val="24"/>
                <w:szCs w:val="24"/>
                <w:lang w:eastAsia="ar-SA"/>
              </w:rPr>
              <w:t>по административным вопросам и логистике</w:t>
            </w:r>
          </w:p>
          <w:p w:rsidR="007C677B" w:rsidRPr="009F74DF" w:rsidRDefault="007C677B" w:rsidP="00184B4E">
            <w:pPr>
              <w:tabs>
                <w:tab w:val="left" w:pos="3420"/>
                <w:tab w:val="left" w:pos="11880"/>
              </w:tabs>
              <w:suppressAutoHyphens/>
              <w:spacing w:line="360" w:lineRule="auto"/>
              <w:ind w:right="-10"/>
              <w:rPr>
                <w:sz w:val="24"/>
                <w:szCs w:val="24"/>
                <w:lang w:eastAsia="ar-SA"/>
              </w:rPr>
            </w:pPr>
          </w:p>
          <w:p w:rsidR="007C677B" w:rsidRPr="009F74DF" w:rsidRDefault="007C677B" w:rsidP="00A36C23">
            <w:pPr>
              <w:tabs>
                <w:tab w:val="left" w:pos="3420"/>
                <w:tab w:val="left" w:pos="11880"/>
              </w:tabs>
              <w:suppressAutoHyphens/>
              <w:spacing w:line="360" w:lineRule="auto"/>
              <w:ind w:right="-10"/>
              <w:rPr>
                <w:sz w:val="24"/>
                <w:szCs w:val="24"/>
                <w:lang w:eastAsia="ar-SA"/>
              </w:rPr>
            </w:pPr>
            <w:r w:rsidRPr="009F74DF">
              <w:rPr>
                <w:sz w:val="24"/>
                <w:szCs w:val="24"/>
                <w:lang w:eastAsia="ar-SA"/>
              </w:rPr>
              <w:t xml:space="preserve">____________________ </w:t>
            </w:r>
            <w:r w:rsidR="00A36C23">
              <w:rPr>
                <w:sz w:val="24"/>
                <w:szCs w:val="24"/>
                <w:lang w:eastAsia="ar-SA"/>
              </w:rPr>
              <w:t>О.А. Трубачев</w:t>
            </w:r>
          </w:p>
        </w:tc>
        <w:tc>
          <w:tcPr>
            <w:tcW w:w="284" w:type="dxa"/>
          </w:tcPr>
          <w:p w:rsidR="007C677B" w:rsidRPr="009F74DF" w:rsidRDefault="007C677B" w:rsidP="00184B4E">
            <w:pPr>
              <w:tabs>
                <w:tab w:val="left" w:pos="3420"/>
                <w:tab w:val="left" w:pos="11880"/>
              </w:tabs>
              <w:suppressAutoHyphens/>
              <w:spacing w:line="360" w:lineRule="auto"/>
              <w:ind w:right="-10"/>
              <w:rPr>
                <w:sz w:val="24"/>
                <w:szCs w:val="24"/>
                <w:lang w:eastAsia="ar-SA"/>
              </w:rPr>
            </w:pPr>
          </w:p>
        </w:tc>
        <w:tc>
          <w:tcPr>
            <w:tcW w:w="4535" w:type="dxa"/>
          </w:tcPr>
          <w:p w:rsidR="007C677B" w:rsidRPr="009F74DF" w:rsidRDefault="00A36C23" w:rsidP="00184B4E">
            <w:pPr>
              <w:tabs>
                <w:tab w:val="left" w:pos="3420"/>
                <w:tab w:val="left" w:pos="11880"/>
              </w:tabs>
              <w:suppressAutoHyphens/>
              <w:spacing w:line="360" w:lineRule="auto"/>
              <w:ind w:right="-10"/>
              <w:rPr>
                <w:sz w:val="24"/>
                <w:szCs w:val="24"/>
                <w:lang w:eastAsia="ar-SA"/>
              </w:rPr>
            </w:pPr>
            <w:r>
              <w:rPr>
                <w:sz w:val="24"/>
                <w:szCs w:val="24"/>
                <w:lang w:eastAsia="ar-SA"/>
              </w:rPr>
              <w:t>Генеральный директор</w:t>
            </w:r>
          </w:p>
          <w:p w:rsidR="007C677B" w:rsidRPr="009F74DF" w:rsidRDefault="007C677B" w:rsidP="00184B4E">
            <w:pPr>
              <w:tabs>
                <w:tab w:val="left" w:pos="3420"/>
                <w:tab w:val="left" w:pos="11880"/>
              </w:tabs>
              <w:suppressAutoHyphens/>
              <w:spacing w:line="360" w:lineRule="auto"/>
              <w:ind w:right="-10"/>
              <w:rPr>
                <w:sz w:val="24"/>
                <w:szCs w:val="24"/>
                <w:lang w:eastAsia="ar-SA"/>
              </w:rPr>
            </w:pPr>
          </w:p>
          <w:p w:rsidR="007C677B" w:rsidRPr="009F74DF" w:rsidRDefault="00A36C23" w:rsidP="00184B4E">
            <w:pPr>
              <w:tabs>
                <w:tab w:val="left" w:pos="3420"/>
                <w:tab w:val="left" w:pos="11880"/>
              </w:tabs>
              <w:suppressAutoHyphens/>
              <w:spacing w:line="360" w:lineRule="auto"/>
              <w:ind w:right="-10"/>
              <w:rPr>
                <w:sz w:val="24"/>
                <w:szCs w:val="24"/>
                <w:lang w:eastAsia="ar-SA"/>
              </w:rPr>
            </w:pPr>
            <w:r>
              <w:rPr>
                <w:sz w:val="24"/>
                <w:szCs w:val="24"/>
                <w:lang w:eastAsia="ar-SA"/>
              </w:rPr>
              <w:t>_____________________С.В. Алексеев</w:t>
            </w:r>
          </w:p>
        </w:tc>
      </w:tr>
      <w:tr w:rsidR="007C677B" w:rsidRPr="009F74DF" w:rsidTr="007C677B">
        <w:tc>
          <w:tcPr>
            <w:tcW w:w="5208" w:type="dxa"/>
            <w:hideMark/>
          </w:tcPr>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М.П.</w:t>
            </w:r>
          </w:p>
        </w:tc>
        <w:tc>
          <w:tcPr>
            <w:tcW w:w="284" w:type="dxa"/>
          </w:tcPr>
          <w:p w:rsidR="007C677B" w:rsidRPr="009F74DF" w:rsidRDefault="007C677B" w:rsidP="00184B4E">
            <w:pPr>
              <w:tabs>
                <w:tab w:val="left" w:pos="3420"/>
                <w:tab w:val="left" w:pos="11880"/>
              </w:tabs>
              <w:suppressAutoHyphens/>
              <w:spacing w:line="360" w:lineRule="auto"/>
              <w:ind w:right="-10"/>
              <w:rPr>
                <w:sz w:val="24"/>
                <w:szCs w:val="24"/>
                <w:lang w:eastAsia="ar-SA"/>
              </w:rPr>
            </w:pPr>
          </w:p>
        </w:tc>
        <w:tc>
          <w:tcPr>
            <w:tcW w:w="4535" w:type="dxa"/>
            <w:hideMark/>
          </w:tcPr>
          <w:p w:rsidR="007C677B" w:rsidRPr="009F74DF" w:rsidRDefault="007C677B"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М.П.</w:t>
            </w:r>
          </w:p>
        </w:tc>
      </w:tr>
    </w:tbl>
    <w:p w:rsidR="009F74DF" w:rsidRPr="009F74DF" w:rsidRDefault="009F74DF" w:rsidP="00184B4E">
      <w:pPr>
        <w:shd w:val="clear" w:color="auto" w:fill="FFFFFF"/>
        <w:tabs>
          <w:tab w:val="left" w:pos="672"/>
        </w:tabs>
        <w:spacing w:line="360" w:lineRule="auto"/>
        <w:ind w:right="390"/>
        <w:jc w:val="both"/>
        <w:rPr>
          <w:rFonts w:eastAsia="Times New Roman"/>
          <w:sz w:val="24"/>
          <w:szCs w:val="24"/>
        </w:rPr>
      </w:pPr>
    </w:p>
    <w:p w:rsidR="009F74DF" w:rsidRPr="009F74DF" w:rsidRDefault="009F74DF">
      <w:pPr>
        <w:widowControl/>
        <w:autoSpaceDE/>
        <w:autoSpaceDN/>
        <w:adjustRightInd/>
        <w:spacing w:after="160" w:line="259" w:lineRule="auto"/>
        <w:rPr>
          <w:rFonts w:eastAsia="Times New Roman"/>
          <w:sz w:val="24"/>
          <w:szCs w:val="24"/>
        </w:rPr>
      </w:pPr>
      <w:r w:rsidRPr="009F74DF">
        <w:rPr>
          <w:rFonts w:eastAsia="Times New Roman"/>
          <w:sz w:val="24"/>
          <w:szCs w:val="24"/>
        </w:rPr>
        <w:br w:type="page"/>
      </w:r>
    </w:p>
    <w:p w:rsidR="00222832" w:rsidRPr="009F74DF" w:rsidRDefault="00222832" w:rsidP="00184B4E">
      <w:pPr>
        <w:shd w:val="clear" w:color="auto" w:fill="FFFFFF"/>
        <w:tabs>
          <w:tab w:val="left" w:pos="672"/>
        </w:tabs>
        <w:spacing w:line="360" w:lineRule="auto"/>
        <w:ind w:right="390"/>
        <w:jc w:val="right"/>
        <w:rPr>
          <w:rFonts w:eastAsia="Times New Roman"/>
          <w:sz w:val="24"/>
          <w:szCs w:val="24"/>
        </w:rPr>
      </w:pPr>
      <w:r w:rsidRPr="009F74DF">
        <w:rPr>
          <w:rFonts w:eastAsia="Times New Roman"/>
          <w:sz w:val="24"/>
          <w:szCs w:val="24"/>
        </w:rPr>
        <w:lastRenderedPageBreak/>
        <w:t>Приложение №1</w:t>
      </w:r>
    </w:p>
    <w:p w:rsidR="00222832" w:rsidRPr="009F74DF" w:rsidRDefault="00222832" w:rsidP="00184B4E">
      <w:pPr>
        <w:shd w:val="clear" w:color="auto" w:fill="FFFFFF"/>
        <w:tabs>
          <w:tab w:val="left" w:pos="672"/>
        </w:tabs>
        <w:spacing w:line="360" w:lineRule="auto"/>
        <w:ind w:right="390"/>
        <w:jc w:val="right"/>
        <w:rPr>
          <w:rFonts w:eastAsia="Times New Roman"/>
          <w:sz w:val="24"/>
          <w:szCs w:val="24"/>
        </w:rPr>
      </w:pPr>
      <w:r w:rsidRPr="009F74DF">
        <w:rPr>
          <w:rFonts w:eastAsia="Times New Roman"/>
          <w:sz w:val="24"/>
          <w:szCs w:val="24"/>
        </w:rPr>
        <w:t>к договору поставки</w:t>
      </w:r>
    </w:p>
    <w:p w:rsidR="00222832" w:rsidRPr="009F74DF" w:rsidRDefault="00222832" w:rsidP="00184B4E">
      <w:pPr>
        <w:shd w:val="clear" w:color="auto" w:fill="FFFFFF"/>
        <w:tabs>
          <w:tab w:val="left" w:pos="672"/>
        </w:tabs>
        <w:spacing w:line="360" w:lineRule="auto"/>
        <w:ind w:right="390"/>
        <w:jc w:val="right"/>
        <w:rPr>
          <w:rFonts w:eastAsia="Times New Roman"/>
          <w:sz w:val="24"/>
          <w:szCs w:val="24"/>
        </w:rPr>
      </w:pPr>
      <w:r w:rsidRPr="009F74DF">
        <w:rPr>
          <w:rFonts w:eastAsia="Times New Roman"/>
          <w:sz w:val="24"/>
          <w:szCs w:val="24"/>
        </w:rPr>
        <w:t>№____</w:t>
      </w:r>
      <w:r w:rsidR="009F74DF" w:rsidRPr="009F74DF">
        <w:rPr>
          <w:rFonts w:eastAsia="Times New Roman"/>
          <w:sz w:val="24"/>
          <w:szCs w:val="24"/>
        </w:rPr>
        <w:t>_____________________</w:t>
      </w:r>
      <w:r w:rsidRPr="009F74DF">
        <w:rPr>
          <w:rFonts w:eastAsia="Times New Roman"/>
          <w:sz w:val="24"/>
          <w:szCs w:val="24"/>
        </w:rPr>
        <w:t>___ от «____» ______ 20_ г.</w:t>
      </w:r>
    </w:p>
    <w:p w:rsidR="00222832" w:rsidRPr="009F74DF" w:rsidRDefault="00222832" w:rsidP="00184B4E">
      <w:pPr>
        <w:tabs>
          <w:tab w:val="left" w:pos="3420"/>
          <w:tab w:val="left" w:pos="11880"/>
        </w:tabs>
        <w:spacing w:line="360" w:lineRule="auto"/>
        <w:ind w:right="-10"/>
        <w:rPr>
          <w:sz w:val="24"/>
          <w:szCs w:val="24"/>
          <w:lang w:eastAsia="zh-CN"/>
        </w:rPr>
      </w:pPr>
    </w:p>
    <w:p w:rsidR="00222832" w:rsidRPr="009F74DF" w:rsidRDefault="00222832" w:rsidP="00184B4E">
      <w:pPr>
        <w:tabs>
          <w:tab w:val="left" w:pos="3420"/>
          <w:tab w:val="left" w:pos="11880"/>
        </w:tabs>
        <w:spacing w:line="360" w:lineRule="auto"/>
        <w:ind w:right="-10"/>
        <w:jc w:val="center"/>
        <w:rPr>
          <w:rFonts w:eastAsia="Times New Roman"/>
          <w:b/>
          <w:sz w:val="24"/>
          <w:szCs w:val="24"/>
        </w:rPr>
      </w:pPr>
      <w:r w:rsidRPr="009F74DF">
        <w:rPr>
          <w:rFonts w:eastAsia="Times New Roman"/>
          <w:b/>
          <w:sz w:val="24"/>
          <w:szCs w:val="24"/>
        </w:rPr>
        <w:t>Реквизиты Покупателя</w:t>
      </w:r>
    </w:p>
    <w:p w:rsidR="00222832" w:rsidRPr="009F74DF" w:rsidRDefault="00222832" w:rsidP="00184B4E">
      <w:pPr>
        <w:tabs>
          <w:tab w:val="left" w:pos="3420"/>
          <w:tab w:val="left" w:pos="11880"/>
        </w:tabs>
        <w:spacing w:line="360" w:lineRule="auto"/>
        <w:ind w:right="-10"/>
        <w:jc w:val="center"/>
        <w:rPr>
          <w:rFonts w:eastAsia="Times New Roman"/>
          <w:sz w:val="24"/>
          <w:szCs w:val="24"/>
        </w:rPr>
      </w:pPr>
    </w:p>
    <w:p w:rsidR="00222832" w:rsidRPr="009F74DF" w:rsidRDefault="00222832" w:rsidP="00184B4E">
      <w:pPr>
        <w:spacing w:line="360" w:lineRule="auto"/>
        <w:ind w:firstLine="567"/>
        <w:jc w:val="both"/>
        <w:outlineLvl w:val="0"/>
        <w:rPr>
          <w:rFonts w:eastAsia="Times New Roman"/>
          <w:b/>
          <w:sz w:val="24"/>
          <w:szCs w:val="24"/>
        </w:rPr>
      </w:pPr>
      <w:r w:rsidRPr="009F74DF">
        <w:rPr>
          <w:rFonts w:eastAsia="Times New Roman"/>
          <w:b/>
          <w:sz w:val="24"/>
          <w:szCs w:val="24"/>
        </w:rPr>
        <w:t>1. «Оформление документов»</w:t>
      </w:r>
    </w:p>
    <w:p w:rsidR="00222832" w:rsidRPr="009F74DF" w:rsidRDefault="00222832" w:rsidP="00184B4E">
      <w:pPr>
        <w:spacing w:line="360" w:lineRule="auto"/>
        <w:ind w:firstLine="567"/>
        <w:jc w:val="both"/>
        <w:outlineLvl w:val="0"/>
        <w:rPr>
          <w:rFonts w:eastAsia="Times New Roman"/>
          <w:sz w:val="24"/>
          <w:szCs w:val="24"/>
        </w:rPr>
      </w:pPr>
      <w:r w:rsidRPr="009F74DF">
        <w:rPr>
          <w:rFonts w:eastAsia="Times New Roman"/>
          <w:sz w:val="24"/>
          <w:szCs w:val="24"/>
        </w:rPr>
        <w:t>В соответствии с Письмом Минфина России от 09.08.04 № 03-04-11/127 счет-фактуры для филиалов АО «ЛОЭСК» оформляются следующим образом:</w:t>
      </w:r>
    </w:p>
    <w:p w:rsidR="00222832" w:rsidRPr="009F74DF" w:rsidRDefault="00222832" w:rsidP="00184B4E">
      <w:pPr>
        <w:widowControl/>
        <w:numPr>
          <w:ilvl w:val="0"/>
          <w:numId w:val="8"/>
        </w:numPr>
        <w:autoSpaceDE/>
        <w:autoSpaceDN/>
        <w:adjustRightInd/>
        <w:spacing w:line="360" w:lineRule="auto"/>
        <w:jc w:val="both"/>
        <w:outlineLvl w:val="0"/>
        <w:rPr>
          <w:rFonts w:eastAsia="Times New Roman"/>
          <w:sz w:val="24"/>
          <w:szCs w:val="24"/>
        </w:rPr>
      </w:pPr>
      <w:r w:rsidRPr="009F74DF">
        <w:rPr>
          <w:rFonts w:eastAsia="Times New Roman"/>
          <w:sz w:val="24"/>
          <w:szCs w:val="24"/>
        </w:rPr>
        <w:t>в графе «покупатель» указывать название - АО «ЛОЭСК»;</w:t>
      </w:r>
    </w:p>
    <w:p w:rsidR="00222832" w:rsidRPr="009F74DF" w:rsidRDefault="00222832" w:rsidP="00184B4E">
      <w:pPr>
        <w:widowControl/>
        <w:numPr>
          <w:ilvl w:val="0"/>
          <w:numId w:val="8"/>
        </w:numPr>
        <w:autoSpaceDE/>
        <w:autoSpaceDN/>
        <w:adjustRightInd/>
        <w:spacing w:line="360" w:lineRule="auto"/>
        <w:jc w:val="both"/>
        <w:outlineLvl w:val="0"/>
        <w:rPr>
          <w:rFonts w:eastAsia="Times New Roman"/>
          <w:sz w:val="24"/>
          <w:szCs w:val="24"/>
        </w:rPr>
      </w:pPr>
      <w:r w:rsidRPr="009F74DF">
        <w:rPr>
          <w:rFonts w:eastAsia="Times New Roman"/>
          <w:sz w:val="24"/>
          <w:szCs w:val="24"/>
        </w:rPr>
        <w:t>в графе «ИНН/КПП покупателя» указывать ИНН АО «ЛОЭСК» - ИНН 4703074613 и КПП соответствующего филиала АО «ЛОЭСК» (см. ниже);</w:t>
      </w:r>
    </w:p>
    <w:p w:rsidR="00222832" w:rsidRPr="009F74DF" w:rsidRDefault="00222832" w:rsidP="00184B4E">
      <w:pPr>
        <w:widowControl/>
        <w:numPr>
          <w:ilvl w:val="0"/>
          <w:numId w:val="8"/>
        </w:numPr>
        <w:autoSpaceDE/>
        <w:autoSpaceDN/>
        <w:adjustRightInd/>
        <w:spacing w:line="360" w:lineRule="auto"/>
        <w:jc w:val="both"/>
        <w:outlineLvl w:val="0"/>
        <w:rPr>
          <w:rFonts w:eastAsia="Times New Roman"/>
          <w:sz w:val="24"/>
          <w:szCs w:val="24"/>
        </w:rPr>
      </w:pPr>
      <w:r w:rsidRPr="009F74DF">
        <w:rPr>
          <w:rFonts w:eastAsia="Times New Roman"/>
          <w:sz w:val="24"/>
          <w:szCs w:val="24"/>
        </w:rPr>
        <w:t>в графе «адрес» указывать юридический адрес АО «ЛОЭСК» - 187342, Ленинградская область, г. Кировск, ул. Ладожская, д. 3А</w:t>
      </w:r>
    </w:p>
    <w:p w:rsidR="00222832" w:rsidRPr="009F74DF" w:rsidRDefault="00222832" w:rsidP="00184B4E">
      <w:pPr>
        <w:widowControl/>
        <w:numPr>
          <w:ilvl w:val="0"/>
          <w:numId w:val="8"/>
        </w:numPr>
        <w:autoSpaceDE/>
        <w:autoSpaceDN/>
        <w:adjustRightInd/>
        <w:spacing w:line="360" w:lineRule="auto"/>
        <w:jc w:val="both"/>
        <w:outlineLvl w:val="0"/>
        <w:rPr>
          <w:rFonts w:eastAsia="Times New Roman"/>
          <w:sz w:val="24"/>
          <w:szCs w:val="24"/>
        </w:rPr>
      </w:pPr>
      <w:r w:rsidRPr="009F74DF">
        <w:rPr>
          <w:rFonts w:eastAsia="Times New Roman"/>
          <w:sz w:val="24"/>
          <w:szCs w:val="24"/>
        </w:rPr>
        <w:t>в графе «грузополучатель и его адрес» указывать название и адрес соответствующего филиала АО «ЛОЭСК»:</w:t>
      </w:r>
    </w:p>
    <w:p w:rsidR="00222832" w:rsidRPr="009F74DF" w:rsidRDefault="00222832" w:rsidP="00184B4E">
      <w:pPr>
        <w:widowControl/>
        <w:numPr>
          <w:ilvl w:val="0"/>
          <w:numId w:val="9"/>
        </w:numPr>
        <w:autoSpaceDE/>
        <w:autoSpaceDN/>
        <w:adjustRightInd/>
        <w:spacing w:line="360" w:lineRule="auto"/>
        <w:jc w:val="both"/>
        <w:outlineLvl w:val="0"/>
        <w:rPr>
          <w:rFonts w:eastAsia="Times New Roman"/>
          <w:sz w:val="24"/>
          <w:szCs w:val="24"/>
        </w:rPr>
      </w:pPr>
      <w:r w:rsidRPr="009F74DF">
        <w:rPr>
          <w:rFonts w:eastAsia="Times New Roman"/>
          <w:sz w:val="24"/>
          <w:szCs w:val="24"/>
        </w:rPr>
        <w:t>Филиал АО «ЛОЭСК» «Северные электросети»: 188800, Ленинградская область, г. Выборг, ул. Советская, д. 4, КПП 470402001;</w:t>
      </w:r>
    </w:p>
    <w:p w:rsidR="00222832" w:rsidRPr="009F74DF" w:rsidRDefault="00222832" w:rsidP="00184B4E">
      <w:pPr>
        <w:spacing w:line="360" w:lineRule="auto"/>
        <w:ind w:firstLine="567"/>
        <w:jc w:val="both"/>
        <w:outlineLvl w:val="0"/>
        <w:rPr>
          <w:rFonts w:eastAsia="Times New Roman"/>
          <w:sz w:val="24"/>
          <w:szCs w:val="24"/>
        </w:rPr>
      </w:pPr>
      <w:r w:rsidRPr="009F74DF">
        <w:rPr>
          <w:rFonts w:eastAsia="Times New Roman"/>
          <w:sz w:val="24"/>
          <w:szCs w:val="24"/>
        </w:rPr>
        <w:t>В документах для Центрального аппарата АО «ЛОЭСК» в графе покупатель (плательщик), в графе грузополучатель необходимо указывать юридический адрес с указанием КПП/ИНН: АО «ЛОЭСК» - 187342, Ленинградская область, г. Кировск, ул. Ладожская, д. 3А; ИНН 4703074613 / КПП 470650001.</w:t>
      </w:r>
    </w:p>
    <w:p w:rsidR="00222832" w:rsidRPr="009F74DF" w:rsidRDefault="00222832" w:rsidP="00184B4E">
      <w:pPr>
        <w:spacing w:line="360" w:lineRule="auto"/>
        <w:ind w:firstLine="567"/>
        <w:jc w:val="both"/>
        <w:outlineLvl w:val="0"/>
        <w:rPr>
          <w:sz w:val="24"/>
          <w:szCs w:val="24"/>
        </w:rPr>
      </w:pPr>
    </w:p>
    <w:tbl>
      <w:tblPr>
        <w:tblW w:w="10020" w:type="dxa"/>
        <w:tblLayout w:type="fixed"/>
        <w:tblLook w:val="01E0" w:firstRow="1" w:lastRow="1" w:firstColumn="1" w:lastColumn="1" w:noHBand="0" w:noVBand="0"/>
      </w:tblPr>
      <w:tblGrid>
        <w:gridCol w:w="5204"/>
        <w:gridCol w:w="284"/>
        <w:gridCol w:w="4532"/>
      </w:tblGrid>
      <w:tr w:rsidR="00184B4E" w:rsidRPr="009F74DF" w:rsidTr="00A36C23">
        <w:tc>
          <w:tcPr>
            <w:tcW w:w="5204" w:type="dxa"/>
          </w:tcPr>
          <w:p w:rsidR="00184B4E" w:rsidRPr="009F74DF" w:rsidRDefault="00184B4E" w:rsidP="00184B4E">
            <w:pPr>
              <w:tabs>
                <w:tab w:val="left" w:pos="3420"/>
                <w:tab w:val="left" w:pos="11880"/>
              </w:tabs>
              <w:suppressAutoHyphens/>
              <w:spacing w:line="360" w:lineRule="auto"/>
              <w:ind w:right="-10"/>
              <w:rPr>
                <w:rFonts w:eastAsia="Times New Roman"/>
                <w:b/>
                <w:sz w:val="24"/>
                <w:szCs w:val="24"/>
                <w:u w:val="single"/>
                <w:lang w:eastAsia="ar-SA"/>
              </w:rPr>
            </w:pPr>
          </w:p>
          <w:p w:rsidR="00184B4E" w:rsidRPr="009F74DF" w:rsidRDefault="00184B4E" w:rsidP="00184B4E">
            <w:pPr>
              <w:tabs>
                <w:tab w:val="left" w:pos="3420"/>
                <w:tab w:val="left" w:pos="11880"/>
              </w:tabs>
              <w:suppressAutoHyphens/>
              <w:spacing w:line="360" w:lineRule="auto"/>
              <w:ind w:right="-10"/>
              <w:rPr>
                <w:b/>
                <w:sz w:val="24"/>
                <w:szCs w:val="24"/>
                <w:u w:val="single"/>
                <w:lang w:eastAsia="ar-SA"/>
              </w:rPr>
            </w:pPr>
            <w:r w:rsidRPr="009F74DF">
              <w:rPr>
                <w:b/>
                <w:sz w:val="24"/>
                <w:szCs w:val="24"/>
                <w:u w:val="single"/>
                <w:lang w:eastAsia="ar-SA"/>
              </w:rPr>
              <w:t>Покупатель:</w:t>
            </w:r>
          </w:p>
        </w:tc>
        <w:tc>
          <w:tcPr>
            <w:tcW w:w="284" w:type="dxa"/>
          </w:tcPr>
          <w:p w:rsidR="00184B4E" w:rsidRPr="009F74DF" w:rsidRDefault="00184B4E" w:rsidP="00184B4E">
            <w:pPr>
              <w:tabs>
                <w:tab w:val="left" w:pos="3420"/>
                <w:tab w:val="left" w:pos="11880"/>
              </w:tabs>
              <w:suppressAutoHyphens/>
              <w:spacing w:line="360" w:lineRule="auto"/>
              <w:ind w:right="-10"/>
              <w:rPr>
                <w:sz w:val="24"/>
                <w:szCs w:val="24"/>
                <w:lang w:eastAsia="ar-SA"/>
              </w:rPr>
            </w:pPr>
          </w:p>
        </w:tc>
        <w:tc>
          <w:tcPr>
            <w:tcW w:w="4532" w:type="dxa"/>
          </w:tcPr>
          <w:p w:rsidR="00184B4E" w:rsidRPr="009F74DF" w:rsidRDefault="00184B4E" w:rsidP="00184B4E">
            <w:pPr>
              <w:tabs>
                <w:tab w:val="left" w:pos="3420"/>
                <w:tab w:val="left" w:pos="11880"/>
              </w:tabs>
              <w:suppressAutoHyphens/>
              <w:spacing w:line="360" w:lineRule="auto"/>
              <w:ind w:right="-10"/>
              <w:rPr>
                <w:b/>
                <w:sz w:val="24"/>
                <w:szCs w:val="24"/>
                <w:u w:val="single"/>
                <w:lang w:eastAsia="ar-SA"/>
              </w:rPr>
            </w:pPr>
          </w:p>
          <w:p w:rsidR="00184B4E" w:rsidRPr="009F74DF" w:rsidRDefault="00184B4E" w:rsidP="00184B4E">
            <w:pPr>
              <w:tabs>
                <w:tab w:val="left" w:pos="3420"/>
                <w:tab w:val="left" w:pos="11880"/>
              </w:tabs>
              <w:suppressAutoHyphens/>
              <w:spacing w:line="360" w:lineRule="auto"/>
              <w:ind w:right="-10"/>
              <w:rPr>
                <w:b/>
                <w:sz w:val="24"/>
                <w:szCs w:val="24"/>
                <w:u w:val="single"/>
                <w:lang w:eastAsia="ar-SA"/>
              </w:rPr>
            </w:pPr>
            <w:r w:rsidRPr="009F74DF">
              <w:rPr>
                <w:b/>
                <w:sz w:val="24"/>
                <w:szCs w:val="24"/>
                <w:u w:val="single"/>
                <w:lang w:eastAsia="ar-SA"/>
              </w:rPr>
              <w:t>Поставщик:</w:t>
            </w:r>
          </w:p>
        </w:tc>
      </w:tr>
      <w:tr w:rsidR="00184B4E" w:rsidRPr="009F74DF" w:rsidTr="00A36C23">
        <w:tc>
          <w:tcPr>
            <w:tcW w:w="5204" w:type="dxa"/>
            <w:hideMark/>
          </w:tcPr>
          <w:p w:rsidR="00184B4E" w:rsidRPr="009F74DF" w:rsidRDefault="00184B4E" w:rsidP="00184B4E">
            <w:pPr>
              <w:tabs>
                <w:tab w:val="left" w:pos="3420"/>
                <w:tab w:val="left" w:pos="11880"/>
              </w:tabs>
              <w:suppressAutoHyphens/>
              <w:spacing w:line="360" w:lineRule="auto"/>
              <w:ind w:right="-10"/>
              <w:rPr>
                <w:b/>
                <w:sz w:val="24"/>
                <w:szCs w:val="24"/>
                <w:lang w:eastAsia="ar-SA"/>
              </w:rPr>
            </w:pPr>
            <w:r w:rsidRPr="009F74DF">
              <w:rPr>
                <w:b/>
                <w:sz w:val="24"/>
                <w:szCs w:val="24"/>
                <w:lang w:eastAsia="ar-SA"/>
              </w:rPr>
              <w:t>АО «ЛОЭСК»</w:t>
            </w:r>
          </w:p>
        </w:tc>
        <w:tc>
          <w:tcPr>
            <w:tcW w:w="284" w:type="dxa"/>
          </w:tcPr>
          <w:p w:rsidR="00184B4E" w:rsidRPr="009F74DF" w:rsidRDefault="00184B4E" w:rsidP="00184B4E">
            <w:pPr>
              <w:tabs>
                <w:tab w:val="left" w:pos="3420"/>
                <w:tab w:val="left" w:pos="11880"/>
              </w:tabs>
              <w:suppressAutoHyphens/>
              <w:spacing w:line="360" w:lineRule="auto"/>
              <w:ind w:right="-10"/>
              <w:rPr>
                <w:b/>
                <w:sz w:val="24"/>
                <w:szCs w:val="24"/>
                <w:lang w:eastAsia="ar-SA"/>
              </w:rPr>
            </w:pPr>
          </w:p>
        </w:tc>
        <w:tc>
          <w:tcPr>
            <w:tcW w:w="4532" w:type="dxa"/>
            <w:hideMark/>
          </w:tcPr>
          <w:p w:rsidR="00184B4E" w:rsidRPr="009F74DF" w:rsidRDefault="00A36C23" w:rsidP="00184B4E">
            <w:pPr>
              <w:tabs>
                <w:tab w:val="left" w:pos="3420"/>
                <w:tab w:val="left" w:pos="11880"/>
              </w:tabs>
              <w:suppressAutoHyphens/>
              <w:spacing w:line="360" w:lineRule="auto"/>
              <w:ind w:right="-10"/>
              <w:rPr>
                <w:b/>
                <w:sz w:val="24"/>
                <w:szCs w:val="24"/>
                <w:lang w:eastAsia="ar-SA"/>
              </w:rPr>
            </w:pPr>
            <w:r>
              <w:rPr>
                <w:b/>
                <w:sz w:val="24"/>
                <w:szCs w:val="24"/>
                <w:lang w:eastAsia="ar-SA"/>
              </w:rPr>
              <w:t>ООО «ВТК»</w:t>
            </w:r>
          </w:p>
        </w:tc>
      </w:tr>
      <w:tr w:rsidR="00184B4E" w:rsidRPr="009F74DF" w:rsidTr="00A36C23">
        <w:tc>
          <w:tcPr>
            <w:tcW w:w="5204" w:type="dxa"/>
          </w:tcPr>
          <w:p w:rsidR="00A36C23" w:rsidRDefault="00A36C23" w:rsidP="00A36C23">
            <w:pPr>
              <w:tabs>
                <w:tab w:val="left" w:pos="3420"/>
                <w:tab w:val="left" w:pos="11880"/>
              </w:tabs>
              <w:suppressAutoHyphens/>
              <w:ind w:right="-11"/>
              <w:rPr>
                <w:sz w:val="24"/>
                <w:szCs w:val="24"/>
                <w:lang w:eastAsia="ar-SA"/>
              </w:rPr>
            </w:pPr>
            <w:r>
              <w:rPr>
                <w:sz w:val="24"/>
                <w:szCs w:val="24"/>
                <w:lang w:eastAsia="ar-SA"/>
              </w:rPr>
              <w:t>Заместитель генерального директора</w:t>
            </w:r>
          </w:p>
          <w:p w:rsidR="00184B4E" w:rsidRDefault="00A36C23" w:rsidP="00A36C23">
            <w:pPr>
              <w:tabs>
                <w:tab w:val="left" w:pos="3420"/>
                <w:tab w:val="left" w:pos="11880"/>
              </w:tabs>
              <w:suppressAutoHyphens/>
              <w:ind w:right="-11"/>
              <w:rPr>
                <w:sz w:val="24"/>
                <w:szCs w:val="24"/>
                <w:lang w:eastAsia="ar-SA"/>
              </w:rPr>
            </w:pPr>
            <w:r>
              <w:rPr>
                <w:sz w:val="24"/>
                <w:szCs w:val="24"/>
                <w:lang w:eastAsia="ar-SA"/>
              </w:rPr>
              <w:t xml:space="preserve">по административным вопросам и логистике </w:t>
            </w:r>
          </w:p>
          <w:p w:rsidR="00184B4E" w:rsidRPr="009F74DF" w:rsidRDefault="00184B4E" w:rsidP="00A36C23">
            <w:pPr>
              <w:tabs>
                <w:tab w:val="left" w:pos="3420"/>
                <w:tab w:val="left" w:pos="11880"/>
              </w:tabs>
              <w:suppressAutoHyphens/>
              <w:ind w:right="-11"/>
              <w:rPr>
                <w:sz w:val="24"/>
                <w:szCs w:val="24"/>
                <w:lang w:eastAsia="ar-SA"/>
              </w:rPr>
            </w:pPr>
          </w:p>
          <w:p w:rsidR="00184B4E" w:rsidRPr="009F74DF" w:rsidRDefault="00184B4E" w:rsidP="00A36C23">
            <w:pPr>
              <w:tabs>
                <w:tab w:val="left" w:pos="3420"/>
                <w:tab w:val="left" w:pos="11880"/>
              </w:tabs>
              <w:suppressAutoHyphens/>
              <w:ind w:right="-11"/>
              <w:rPr>
                <w:sz w:val="24"/>
                <w:szCs w:val="24"/>
                <w:lang w:eastAsia="ar-SA"/>
              </w:rPr>
            </w:pPr>
            <w:r w:rsidRPr="009F74DF">
              <w:rPr>
                <w:sz w:val="24"/>
                <w:szCs w:val="24"/>
                <w:lang w:eastAsia="ar-SA"/>
              </w:rPr>
              <w:t xml:space="preserve">____________________ </w:t>
            </w:r>
            <w:r w:rsidR="00A36C23">
              <w:rPr>
                <w:sz w:val="24"/>
                <w:szCs w:val="24"/>
                <w:lang w:eastAsia="ar-SA"/>
              </w:rPr>
              <w:t xml:space="preserve">О.А. Трубачев </w:t>
            </w:r>
          </w:p>
        </w:tc>
        <w:tc>
          <w:tcPr>
            <w:tcW w:w="284" w:type="dxa"/>
          </w:tcPr>
          <w:p w:rsidR="00184B4E" w:rsidRPr="009F74DF" w:rsidRDefault="00184B4E" w:rsidP="00A36C23">
            <w:pPr>
              <w:tabs>
                <w:tab w:val="left" w:pos="3420"/>
                <w:tab w:val="left" w:pos="11880"/>
              </w:tabs>
              <w:suppressAutoHyphens/>
              <w:ind w:right="-11"/>
              <w:rPr>
                <w:sz w:val="24"/>
                <w:szCs w:val="24"/>
                <w:lang w:eastAsia="ar-SA"/>
              </w:rPr>
            </w:pPr>
          </w:p>
        </w:tc>
        <w:tc>
          <w:tcPr>
            <w:tcW w:w="4532" w:type="dxa"/>
          </w:tcPr>
          <w:p w:rsidR="00184B4E" w:rsidRPr="009F74DF" w:rsidRDefault="00A36C23" w:rsidP="00A36C23">
            <w:pPr>
              <w:tabs>
                <w:tab w:val="left" w:pos="3420"/>
                <w:tab w:val="left" w:pos="11880"/>
              </w:tabs>
              <w:suppressAutoHyphens/>
              <w:ind w:right="-11"/>
              <w:rPr>
                <w:sz w:val="24"/>
                <w:szCs w:val="24"/>
                <w:lang w:eastAsia="ar-SA"/>
              </w:rPr>
            </w:pPr>
            <w:r>
              <w:rPr>
                <w:sz w:val="24"/>
                <w:szCs w:val="24"/>
                <w:lang w:eastAsia="ar-SA"/>
              </w:rPr>
              <w:t>Генеральный директор</w:t>
            </w:r>
          </w:p>
          <w:p w:rsidR="00184B4E" w:rsidRPr="009F74DF" w:rsidRDefault="00184B4E" w:rsidP="00A36C23">
            <w:pPr>
              <w:tabs>
                <w:tab w:val="left" w:pos="3420"/>
                <w:tab w:val="left" w:pos="11880"/>
              </w:tabs>
              <w:suppressAutoHyphens/>
              <w:ind w:right="-11"/>
              <w:rPr>
                <w:sz w:val="24"/>
                <w:szCs w:val="24"/>
                <w:lang w:eastAsia="ar-SA"/>
              </w:rPr>
            </w:pPr>
          </w:p>
          <w:p w:rsidR="00184B4E" w:rsidRPr="009F74DF" w:rsidRDefault="00184B4E" w:rsidP="00A36C23">
            <w:pPr>
              <w:tabs>
                <w:tab w:val="left" w:pos="3420"/>
                <w:tab w:val="left" w:pos="11880"/>
              </w:tabs>
              <w:suppressAutoHyphens/>
              <w:ind w:right="-11"/>
              <w:rPr>
                <w:sz w:val="24"/>
                <w:szCs w:val="24"/>
                <w:lang w:eastAsia="ar-SA"/>
              </w:rPr>
            </w:pPr>
          </w:p>
          <w:p w:rsidR="00184B4E" w:rsidRPr="009F74DF" w:rsidRDefault="00A36C23" w:rsidP="00A36C23">
            <w:pPr>
              <w:tabs>
                <w:tab w:val="left" w:pos="3420"/>
                <w:tab w:val="left" w:pos="11880"/>
              </w:tabs>
              <w:suppressAutoHyphens/>
              <w:ind w:right="-11"/>
              <w:rPr>
                <w:sz w:val="24"/>
                <w:szCs w:val="24"/>
                <w:lang w:eastAsia="ar-SA"/>
              </w:rPr>
            </w:pPr>
            <w:r>
              <w:rPr>
                <w:sz w:val="24"/>
                <w:szCs w:val="24"/>
                <w:lang w:eastAsia="ar-SA"/>
              </w:rPr>
              <w:t>_______________________С. В. Алексеев</w:t>
            </w:r>
          </w:p>
        </w:tc>
      </w:tr>
      <w:tr w:rsidR="00184B4E" w:rsidRPr="009F74DF" w:rsidTr="00A36C23">
        <w:tc>
          <w:tcPr>
            <w:tcW w:w="5204" w:type="dxa"/>
            <w:hideMark/>
          </w:tcPr>
          <w:p w:rsidR="00184B4E" w:rsidRPr="009F74DF" w:rsidRDefault="00184B4E"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М.П.</w:t>
            </w:r>
          </w:p>
        </w:tc>
        <w:tc>
          <w:tcPr>
            <w:tcW w:w="284" w:type="dxa"/>
          </w:tcPr>
          <w:p w:rsidR="00184B4E" w:rsidRPr="009F74DF" w:rsidRDefault="00184B4E" w:rsidP="00184B4E">
            <w:pPr>
              <w:tabs>
                <w:tab w:val="left" w:pos="3420"/>
                <w:tab w:val="left" w:pos="11880"/>
              </w:tabs>
              <w:suppressAutoHyphens/>
              <w:spacing w:line="360" w:lineRule="auto"/>
              <w:ind w:right="-10"/>
              <w:rPr>
                <w:sz w:val="24"/>
                <w:szCs w:val="24"/>
                <w:lang w:eastAsia="ar-SA"/>
              </w:rPr>
            </w:pPr>
          </w:p>
        </w:tc>
        <w:tc>
          <w:tcPr>
            <w:tcW w:w="4532" w:type="dxa"/>
            <w:hideMark/>
          </w:tcPr>
          <w:p w:rsidR="00184B4E" w:rsidRPr="009F74DF" w:rsidRDefault="00184B4E" w:rsidP="00184B4E">
            <w:pPr>
              <w:tabs>
                <w:tab w:val="left" w:pos="3420"/>
                <w:tab w:val="left" w:pos="11880"/>
              </w:tabs>
              <w:suppressAutoHyphens/>
              <w:spacing w:line="360" w:lineRule="auto"/>
              <w:ind w:right="-10"/>
              <w:rPr>
                <w:sz w:val="24"/>
                <w:szCs w:val="24"/>
                <w:lang w:eastAsia="ar-SA"/>
              </w:rPr>
            </w:pPr>
            <w:r w:rsidRPr="009F74DF">
              <w:rPr>
                <w:sz w:val="24"/>
                <w:szCs w:val="24"/>
                <w:lang w:eastAsia="ar-SA"/>
              </w:rPr>
              <w:t>М.П.</w:t>
            </w:r>
          </w:p>
        </w:tc>
      </w:tr>
    </w:tbl>
    <w:p w:rsidR="00222832" w:rsidRPr="009F74DF" w:rsidRDefault="00222832" w:rsidP="00184B4E">
      <w:pPr>
        <w:shd w:val="clear" w:color="auto" w:fill="FFFFFF"/>
        <w:tabs>
          <w:tab w:val="left" w:pos="5030"/>
        </w:tabs>
        <w:spacing w:before="173" w:line="360" w:lineRule="auto"/>
        <w:ind w:right="390"/>
        <w:rPr>
          <w:sz w:val="24"/>
          <w:szCs w:val="24"/>
        </w:rPr>
      </w:pPr>
    </w:p>
    <w:sectPr w:rsidR="00222832" w:rsidRPr="009F74DF" w:rsidSect="009F74DF">
      <w:pgSz w:w="11909" w:h="16834"/>
      <w:pgMar w:top="1440" w:right="1080" w:bottom="1440" w:left="108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86B" w:rsidRDefault="0063786B" w:rsidP="006D3547">
      <w:r>
        <w:separator/>
      </w:r>
    </w:p>
  </w:endnote>
  <w:endnote w:type="continuationSeparator" w:id="0">
    <w:p w:rsidR="0063786B" w:rsidRDefault="0063786B" w:rsidP="006D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86B" w:rsidRDefault="0063786B" w:rsidP="006D3547">
      <w:r>
        <w:separator/>
      </w:r>
    </w:p>
  </w:footnote>
  <w:footnote w:type="continuationSeparator" w:id="0">
    <w:p w:rsidR="0063786B" w:rsidRDefault="0063786B" w:rsidP="006D3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76F9F"/>
    <w:multiLevelType w:val="singleLevel"/>
    <w:tmpl w:val="FC0E689A"/>
    <w:lvl w:ilvl="0">
      <w:start w:val="3"/>
      <w:numFmt w:val="decimal"/>
      <w:lvlText w:val="9.%1."/>
      <w:legacy w:legacy="1" w:legacySpace="0" w:legacyIndent="710"/>
      <w:lvlJc w:val="left"/>
      <w:rPr>
        <w:rFonts w:ascii="Times New Roman" w:hAnsi="Times New Roman" w:cs="Times New Roman" w:hint="default"/>
      </w:rPr>
    </w:lvl>
  </w:abstractNum>
  <w:abstractNum w:abstractNumId="1">
    <w:nsid w:val="2E94177E"/>
    <w:multiLevelType w:val="singleLevel"/>
    <w:tmpl w:val="0A4422A8"/>
    <w:lvl w:ilvl="0">
      <w:start w:val="1"/>
      <w:numFmt w:val="decimal"/>
      <w:lvlText w:val="5.3.%1."/>
      <w:legacy w:legacy="1" w:legacySpace="0" w:legacyIndent="706"/>
      <w:lvlJc w:val="left"/>
      <w:rPr>
        <w:rFonts w:ascii="Times New Roman" w:hAnsi="Times New Roman" w:cs="Times New Roman" w:hint="default"/>
      </w:rPr>
    </w:lvl>
  </w:abstractNum>
  <w:abstractNum w:abstractNumId="2">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39721752"/>
    <w:multiLevelType w:val="singleLevel"/>
    <w:tmpl w:val="9FDC5B52"/>
    <w:lvl w:ilvl="0">
      <w:start w:val="1"/>
      <w:numFmt w:val="decimal"/>
      <w:lvlText w:val="3.%1."/>
      <w:legacy w:legacy="1" w:legacySpace="0" w:legacyIndent="413"/>
      <w:lvlJc w:val="left"/>
      <w:rPr>
        <w:rFonts w:ascii="Times New Roman" w:hAnsi="Times New Roman" w:cs="Times New Roman" w:hint="default"/>
      </w:rPr>
    </w:lvl>
  </w:abstractNum>
  <w:abstractNum w:abstractNumId="4">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AFE288D"/>
    <w:multiLevelType w:val="singleLevel"/>
    <w:tmpl w:val="CB483FB2"/>
    <w:lvl w:ilvl="0">
      <w:start w:val="1"/>
      <w:numFmt w:val="decimal"/>
      <w:lvlText w:val="2.%1."/>
      <w:legacy w:legacy="1" w:legacySpace="0" w:legacyIndent="423"/>
      <w:lvlJc w:val="left"/>
      <w:rPr>
        <w:rFonts w:ascii="Times New Roman" w:hAnsi="Times New Roman" w:cs="Times New Roman" w:hint="default"/>
      </w:rPr>
    </w:lvl>
  </w:abstractNum>
  <w:abstractNum w:abstractNumId="6">
    <w:nsid w:val="50661CBD"/>
    <w:multiLevelType w:val="singleLevel"/>
    <w:tmpl w:val="6AD02BAA"/>
    <w:lvl w:ilvl="0">
      <w:start w:val="1"/>
      <w:numFmt w:val="decimal"/>
      <w:lvlText w:val="5.2.%1."/>
      <w:legacy w:legacy="1" w:legacySpace="0" w:legacyIndent="706"/>
      <w:lvlJc w:val="left"/>
      <w:rPr>
        <w:rFonts w:ascii="Times New Roman" w:hAnsi="Times New Roman" w:cs="Times New Roman" w:hint="default"/>
      </w:rPr>
    </w:lvl>
  </w:abstractNum>
  <w:abstractNum w:abstractNumId="7">
    <w:nsid w:val="66AE77E0"/>
    <w:multiLevelType w:val="singleLevel"/>
    <w:tmpl w:val="580E6C88"/>
    <w:lvl w:ilvl="0">
      <w:start w:val="1"/>
      <w:numFmt w:val="decimal"/>
      <w:lvlText w:val="7.%1."/>
      <w:legacy w:legacy="1" w:legacySpace="0" w:legacyIndent="418"/>
      <w:lvlJc w:val="left"/>
      <w:rPr>
        <w:rFonts w:ascii="Times New Roman" w:hAnsi="Times New Roman" w:cs="Times New Roman" w:hint="default"/>
      </w:rPr>
    </w:lvl>
  </w:abstractNum>
  <w:abstractNum w:abstractNumId="8">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abstractNum w:abstractNumId="9">
    <w:nsid w:val="7B1B1036"/>
    <w:multiLevelType w:val="singleLevel"/>
    <w:tmpl w:val="4E2C6B88"/>
    <w:lvl w:ilvl="0">
      <w:start w:val="4"/>
      <w:numFmt w:val="decimal"/>
      <w:lvlText w:val="4.%1."/>
      <w:legacy w:legacy="1" w:legacySpace="0" w:legacyIndent="432"/>
      <w:lvlJc w:val="left"/>
      <w:rPr>
        <w:rFonts w:ascii="Times New Roman" w:hAnsi="Times New Roman" w:cs="Times New Roman" w:hint="default"/>
      </w:rPr>
    </w:lvl>
  </w:abstractNum>
  <w:num w:numId="1">
    <w:abstractNumId w:val="5"/>
  </w:num>
  <w:num w:numId="2">
    <w:abstractNumId w:val="3"/>
  </w:num>
  <w:num w:numId="3">
    <w:abstractNumId w:val="9"/>
  </w:num>
  <w:num w:numId="4">
    <w:abstractNumId w:val="6"/>
  </w:num>
  <w:num w:numId="5">
    <w:abstractNumId w:val="1"/>
  </w:num>
  <w:num w:numId="6">
    <w:abstractNumId w:val="7"/>
  </w:num>
  <w:num w:numId="7">
    <w:abstractNumId w:val="0"/>
  </w:num>
  <w:num w:numId="8">
    <w:abstractNumId w:val="8"/>
    <w:lvlOverride w:ilvl="0">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98"/>
    <w:rsid w:val="00062E0F"/>
    <w:rsid w:val="000B0A49"/>
    <w:rsid w:val="000B5314"/>
    <w:rsid w:val="000C6EBB"/>
    <w:rsid w:val="000D7FD2"/>
    <w:rsid w:val="00131521"/>
    <w:rsid w:val="0014198F"/>
    <w:rsid w:val="00144DB9"/>
    <w:rsid w:val="00154F7E"/>
    <w:rsid w:val="00173809"/>
    <w:rsid w:val="00184B4E"/>
    <w:rsid w:val="001C2870"/>
    <w:rsid w:val="001D396E"/>
    <w:rsid w:val="001E00D0"/>
    <w:rsid w:val="001E6D33"/>
    <w:rsid w:val="00201F5D"/>
    <w:rsid w:val="0020467D"/>
    <w:rsid w:val="00222832"/>
    <w:rsid w:val="00231B88"/>
    <w:rsid w:val="002A27FA"/>
    <w:rsid w:val="002C1FC0"/>
    <w:rsid w:val="002E57A1"/>
    <w:rsid w:val="00314465"/>
    <w:rsid w:val="0032549C"/>
    <w:rsid w:val="00345EBA"/>
    <w:rsid w:val="003631DB"/>
    <w:rsid w:val="0038083D"/>
    <w:rsid w:val="00382F0E"/>
    <w:rsid w:val="00397871"/>
    <w:rsid w:val="003E00E4"/>
    <w:rsid w:val="004418AD"/>
    <w:rsid w:val="004813C0"/>
    <w:rsid w:val="004F731D"/>
    <w:rsid w:val="00503D1C"/>
    <w:rsid w:val="00524FBA"/>
    <w:rsid w:val="00544768"/>
    <w:rsid w:val="00601775"/>
    <w:rsid w:val="00604EF5"/>
    <w:rsid w:val="00615564"/>
    <w:rsid w:val="00617FC0"/>
    <w:rsid w:val="00621292"/>
    <w:rsid w:val="0063586C"/>
    <w:rsid w:val="0063786B"/>
    <w:rsid w:val="00652CB9"/>
    <w:rsid w:val="006615E1"/>
    <w:rsid w:val="006741E2"/>
    <w:rsid w:val="00684A98"/>
    <w:rsid w:val="006925E8"/>
    <w:rsid w:val="006C25AF"/>
    <w:rsid w:val="006D3547"/>
    <w:rsid w:val="006D3B02"/>
    <w:rsid w:val="00705CE8"/>
    <w:rsid w:val="007333DD"/>
    <w:rsid w:val="00774384"/>
    <w:rsid w:val="00793399"/>
    <w:rsid w:val="007C677B"/>
    <w:rsid w:val="007E5E24"/>
    <w:rsid w:val="00803F3C"/>
    <w:rsid w:val="0081389E"/>
    <w:rsid w:val="00814D90"/>
    <w:rsid w:val="00867156"/>
    <w:rsid w:val="00895F8F"/>
    <w:rsid w:val="008C5562"/>
    <w:rsid w:val="008C633A"/>
    <w:rsid w:val="009028B6"/>
    <w:rsid w:val="00982820"/>
    <w:rsid w:val="009847E9"/>
    <w:rsid w:val="009E2BF8"/>
    <w:rsid w:val="009E32A0"/>
    <w:rsid w:val="009F74DF"/>
    <w:rsid w:val="00A36C23"/>
    <w:rsid w:val="00AA03A4"/>
    <w:rsid w:val="00B01C6D"/>
    <w:rsid w:val="00B54405"/>
    <w:rsid w:val="00B73253"/>
    <w:rsid w:val="00B76C0F"/>
    <w:rsid w:val="00B80F50"/>
    <w:rsid w:val="00B93117"/>
    <w:rsid w:val="00C14D23"/>
    <w:rsid w:val="00C46B20"/>
    <w:rsid w:val="00D55904"/>
    <w:rsid w:val="00D63181"/>
    <w:rsid w:val="00DB30A2"/>
    <w:rsid w:val="00DD13F1"/>
    <w:rsid w:val="00E040AB"/>
    <w:rsid w:val="00E17368"/>
    <w:rsid w:val="00E5389C"/>
    <w:rsid w:val="00ED2472"/>
    <w:rsid w:val="00ED2B54"/>
    <w:rsid w:val="00EF249C"/>
    <w:rsid w:val="00EF3DC0"/>
    <w:rsid w:val="00F02B36"/>
    <w:rsid w:val="00F60219"/>
    <w:rsid w:val="00FA3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BA1B4-EB1E-4614-94AC-246F163D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31D"/>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731D"/>
    <w:rPr>
      <w:rFonts w:ascii="Segoe UI" w:hAnsi="Segoe UI" w:cs="Segoe UI"/>
      <w:sz w:val="18"/>
      <w:szCs w:val="18"/>
    </w:rPr>
  </w:style>
  <w:style w:type="character" w:customStyle="1" w:styleId="a4">
    <w:name w:val="Текст выноски Знак"/>
    <w:basedOn w:val="a0"/>
    <w:link w:val="a3"/>
    <w:uiPriority w:val="99"/>
    <w:semiHidden/>
    <w:rsid w:val="004F731D"/>
    <w:rPr>
      <w:rFonts w:ascii="Segoe UI" w:eastAsiaTheme="minorEastAsia" w:hAnsi="Segoe UI" w:cs="Segoe UI"/>
      <w:sz w:val="18"/>
      <w:szCs w:val="18"/>
      <w:lang w:eastAsia="ru-RU"/>
    </w:rPr>
  </w:style>
  <w:style w:type="character" w:styleId="a5">
    <w:name w:val="Hyperlink"/>
    <w:basedOn w:val="a0"/>
    <w:uiPriority w:val="99"/>
    <w:unhideWhenUsed/>
    <w:rsid w:val="00617FC0"/>
    <w:rPr>
      <w:color w:val="0563C1" w:themeColor="hyperlink"/>
      <w:u w:val="single"/>
    </w:rPr>
  </w:style>
  <w:style w:type="paragraph" w:styleId="a6">
    <w:name w:val="header"/>
    <w:basedOn w:val="a"/>
    <w:link w:val="a7"/>
    <w:uiPriority w:val="99"/>
    <w:unhideWhenUsed/>
    <w:rsid w:val="006D3547"/>
    <w:pPr>
      <w:tabs>
        <w:tab w:val="center" w:pos="4677"/>
        <w:tab w:val="right" w:pos="9355"/>
      </w:tabs>
    </w:pPr>
  </w:style>
  <w:style w:type="character" w:customStyle="1" w:styleId="a7">
    <w:name w:val="Верхний колонтитул Знак"/>
    <w:basedOn w:val="a0"/>
    <w:link w:val="a6"/>
    <w:uiPriority w:val="99"/>
    <w:rsid w:val="006D3547"/>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6D3547"/>
    <w:pPr>
      <w:tabs>
        <w:tab w:val="center" w:pos="4677"/>
        <w:tab w:val="right" w:pos="9355"/>
      </w:tabs>
    </w:pPr>
  </w:style>
  <w:style w:type="character" w:customStyle="1" w:styleId="a9">
    <w:name w:val="Нижний колонтитул Знак"/>
    <w:basedOn w:val="a0"/>
    <w:link w:val="a8"/>
    <w:uiPriority w:val="99"/>
    <w:rsid w:val="006D3547"/>
    <w:rPr>
      <w:rFonts w:ascii="Times New Roman" w:eastAsiaTheme="minorEastAsia" w:hAnsi="Times New Roman" w:cs="Times New Roman"/>
      <w:sz w:val="20"/>
      <w:szCs w:val="20"/>
      <w:lang w:eastAsia="ru-RU"/>
    </w:rPr>
  </w:style>
  <w:style w:type="paragraph" w:styleId="aa">
    <w:name w:val="footnote text"/>
    <w:basedOn w:val="a"/>
    <w:link w:val="ab"/>
    <w:uiPriority w:val="99"/>
    <w:semiHidden/>
    <w:unhideWhenUsed/>
    <w:rsid w:val="00222832"/>
    <w:pPr>
      <w:widowControl/>
      <w:autoSpaceDE/>
      <w:autoSpaceDN/>
      <w:adjustRightInd/>
    </w:pPr>
    <w:rPr>
      <w:rFonts w:eastAsia="Times New Roman"/>
    </w:rPr>
  </w:style>
  <w:style w:type="character" w:customStyle="1" w:styleId="ab">
    <w:name w:val="Текст сноски Знак"/>
    <w:basedOn w:val="a0"/>
    <w:link w:val="aa"/>
    <w:uiPriority w:val="99"/>
    <w:semiHidden/>
    <w:rsid w:val="00222832"/>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222832"/>
    <w:rPr>
      <w:vertAlign w:val="superscript"/>
    </w:rPr>
  </w:style>
  <w:style w:type="paragraph" w:styleId="ad">
    <w:name w:val="List Paragraph"/>
    <w:basedOn w:val="a"/>
    <w:uiPriority w:val="34"/>
    <w:qFormat/>
    <w:rsid w:val="00184B4E"/>
    <w:pPr>
      <w:ind w:left="720"/>
      <w:contextualSpacing/>
    </w:pPr>
  </w:style>
  <w:style w:type="paragraph" w:customStyle="1" w:styleId="ConsPlusNormal">
    <w:name w:val="ConsPlusNormal"/>
    <w:rsid w:val="009847E9"/>
    <w:pPr>
      <w:widowControl w:val="0"/>
      <w:autoSpaceDE w:val="0"/>
      <w:autoSpaceDN w:val="0"/>
      <w:spacing w:after="0" w:line="240" w:lineRule="auto"/>
    </w:pPr>
    <w:rPr>
      <w:rFonts w:ascii="Calibri" w:eastAsia="Times New Roman" w:hAnsi="Calibri" w:cs="Calibri"/>
      <w:szCs w:val="20"/>
      <w:lang w:eastAsia="ru-RU"/>
    </w:rPr>
  </w:style>
  <w:style w:type="paragraph" w:styleId="ae">
    <w:name w:val="Normal (Web)"/>
    <w:basedOn w:val="a"/>
    <w:uiPriority w:val="99"/>
    <w:semiHidden/>
    <w:unhideWhenUsed/>
    <w:rsid w:val="0081389E"/>
    <w:pPr>
      <w:widowControl/>
      <w:autoSpaceDE/>
      <w:autoSpaceDN/>
      <w:adjustRightInd/>
      <w:spacing w:before="100" w:beforeAutospacing="1" w:after="225"/>
    </w:pPr>
    <w:rPr>
      <w:rFonts w:eastAsia="Times New Roman"/>
      <w:sz w:val="24"/>
      <w:szCs w:val="24"/>
    </w:rPr>
  </w:style>
  <w:style w:type="table" w:styleId="2">
    <w:name w:val="Plain Table 2"/>
    <w:basedOn w:val="a1"/>
    <w:uiPriority w:val="42"/>
    <w:rsid w:val="0081389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48062">
      <w:bodyDiv w:val="1"/>
      <w:marLeft w:val="0"/>
      <w:marRight w:val="0"/>
      <w:marTop w:val="0"/>
      <w:marBottom w:val="0"/>
      <w:divBdr>
        <w:top w:val="none" w:sz="0" w:space="0" w:color="auto"/>
        <w:left w:val="none" w:sz="0" w:space="0" w:color="auto"/>
        <w:bottom w:val="none" w:sz="0" w:space="0" w:color="auto"/>
        <w:right w:val="none" w:sz="0" w:space="0" w:color="auto"/>
      </w:divBdr>
    </w:div>
    <w:div w:id="230428815">
      <w:bodyDiv w:val="1"/>
      <w:marLeft w:val="0"/>
      <w:marRight w:val="0"/>
      <w:marTop w:val="0"/>
      <w:marBottom w:val="0"/>
      <w:divBdr>
        <w:top w:val="none" w:sz="0" w:space="0" w:color="auto"/>
        <w:left w:val="none" w:sz="0" w:space="0" w:color="auto"/>
        <w:bottom w:val="none" w:sz="0" w:space="0" w:color="auto"/>
        <w:right w:val="none" w:sz="0" w:space="0" w:color="auto"/>
      </w:divBdr>
    </w:div>
    <w:div w:id="1081873619">
      <w:bodyDiv w:val="1"/>
      <w:marLeft w:val="0"/>
      <w:marRight w:val="0"/>
      <w:marTop w:val="0"/>
      <w:marBottom w:val="0"/>
      <w:divBdr>
        <w:top w:val="none" w:sz="0" w:space="0" w:color="auto"/>
        <w:left w:val="none" w:sz="0" w:space="0" w:color="auto"/>
        <w:bottom w:val="none" w:sz="0" w:space="0" w:color="auto"/>
        <w:right w:val="none" w:sz="0" w:space="0" w:color="auto"/>
      </w:divBdr>
    </w:div>
    <w:div w:id="1167598751">
      <w:bodyDiv w:val="1"/>
      <w:marLeft w:val="0"/>
      <w:marRight w:val="0"/>
      <w:marTop w:val="0"/>
      <w:marBottom w:val="0"/>
      <w:divBdr>
        <w:top w:val="none" w:sz="0" w:space="0" w:color="auto"/>
        <w:left w:val="none" w:sz="0" w:space="0" w:color="auto"/>
        <w:bottom w:val="none" w:sz="0" w:space="0" w:color="auto"/>
        <w:right w:val="none" w:sz="0" w:space="0" w:color="auto"/>
      </w:divBdr>
    </w:div>
    <w:div w:id="157504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2055</Words>
  <Characters>11718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Миняева Наталья Владимировна</cp:lastModifiedBy>
  <cp:revision>5</cp:revision>
  <cp:lastPrinted>2018-04-11T08:33:00Z</cp:lastPrinted>
  <dcterms:created xsi:type="dcterms:W3CDTF">2018-04-11T07:48:00Z</dcterms:created>
  <dcterms:modified xsi:type="dcterms:W3CDTF">2018-04-11T08:49:00Z</dcterms:modified>
</cp:coreProperties>
</file>