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 xml:space="preserve">оборудования </w:t>
      </w:r>
      <w:r w:rsidR="000C01DA" w:rsidRPr="008A33BC">
        <w:rPr>
          <w:b/>
          <w:sz w:val="20"/>
          <w:szCs w:val="20"/>
        </w:rPr>
        <w:t>для нужд</w:t>
      </w:r>
      <w:r w:rsidR="00486881">
        <w:rPr>
          <w:b/>
          <w:sz w:val="20"/>
          <w:szCs w:val="20"/>
        </w:rPr>
        <w:t xml:space="preserve"> филиала</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r w:rsidR="00486881">
        <w:rPr>
          <w:b/>
          <w:sz w:val="20"/>
          <w:szCs w:val="20"/>
        </w:rPr>
        <w:t xml:space="preserve"> «Северные электрические сети» (установка </w:t>
      </w:r>
      <w:proofErr w:type="spellStart"/>
      <w:r w:rsidR="00486881">
        <w:rPr>
          <w:b/>
          <w:sz w:val="20"/>
          <w:szCs w:val="20"/>
        </w:rPr>
        <w:t>цеолитовая</w:t>
      </w:r>
      <w:proofErr w:type="spellEnd"/>
      <w:r w:rsidR="00486881">
        <w:rPr>
          <w:b/>
          <w:sz w:val="20"/>
          <w:szCs w:val="20"/>
        </w:rPr>
        <w:t xml:space="preserve"> –</w:t>
      </w:r>
      <w:proofErr w:type="spellStart"/>
      <w:r w:rsidR="00486881">
        <w:rPr>
          <w:b/>
          <w:sz w:val="20"/>
          <w:szCs w:val="20"/>
        </w:rPr>
        <w:t>маслонагреватель</w:t>
      </w:r>
      <w:proofErr w:type="spellEnd"/>
      <w:r w:rsidR="00486881">
        <w:rPr>
          <w:b/>
          <w:sz w:val="20"/>
          <w:szCs w:val="20"/>
        </w:rPr>
        <w:t xml:space="preserve"> УЦМ-М)</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 xml:space="preserve">оборудования </w:t>
      </w:r>
      <w:r w:rsidRPr="008A33BC">
        <w:rPr>
          <w:sz w:val="20"/>
          <w:szCs w:val="20"/>
        </w:rPr>
        <w:t xml:space="preserve">для </w:t>
      </w:r>
      <w:r w:rsidR="00486881" w:rsidRPr="008A33BC">
        <w:rPr>
          <w:sz w:val="20"/>
          <w:szCs w:val="20"/>
        </w:rPr>
        <w:t xml:space="preserve">нужд </w:t>
      </w:r>
      <w:r w:rsidR="00486881">
        <w:rPr>
          <w:sz w:val="20"/>
          <w:szCs w:val="20"/>
        </w:rPr>
        <w:t xml:space="preserve">филиала </w:t>
      </w:r>
      <w:r w:rsidR="00283107">
        <w:rPr>
          <w:sz w:val="20"/>
          <w:szCs w:val="20"/>
        </w:rPr>
        <w:t>АО «ЛОЭСК»</w:t>
      </w:r>
      <w:r w:rsidR="00486881">
        <w:rPr>
          <w:sz w:val="20"/>
          <w:szCs w:val="20"/>
        </w:rPr>
        <w:t xml:space="preserve"> «Северные электрические сети» (установка </w:t>
      </w:r>
      <w:proofErr w:type="spellStart"/>
      <w:r w:rsidR="00486881">
        <w:rPr>
          <w:sz w:val="20"/>
          <w:szCs w:val="20"/>
        </w:rPr>
        <w:t>цеолитовая-маслонагреватель</w:t>
      </w:r>
      <w:proofErr w:type="spellEnd"/>
      <w:r w:rsidR="00486881">
        <w:rPr>
          <w:sz w:val="20"/>
          <w:szCs w:val="20"/>
        </w:rPr>
        <w:t xml:space="preserve"> УЦМ-М).</w:t>
      </w:r>
    </w:p>
    <w:p w:rsidR="00E53DDE" w:rsidRPr="008A33BC" w:rsidRDefault="006C1B36" w:rsidP="00486881">
      <w:pPr>
        <w:jc w:val="both"/>
        <w:rPr>
          <w:sz w:val="20"/>
          <w:szCs w:val="20"/>
        </w:rPr>
      </w:pPr>
      <w:r w:rsidRPr="008A33BC">
        <w:rPr>
          <w:sz w:val="20"/>
          <w:szCs w:val="20"/>
        </w:rPr>
        <w:t xml:space="preserve">Общее количество лотов: </w:t>
      </w:r>
      <w:r w:rsidR="001650D1">
        <w:rPr>
          <w:sz w:val="20"/>
          <w:szCs w:val="20"/>
        </w:rPr>
        <w:t>один.</w:t>
      </w:r>
      <w:r w:rsidR="00486881">
        <w:rPr>
          <w:sz w:val="20"/>
          <w:szCs w:val="20"/>
        </w:rPr>
        <w:t xml:space="preserve"> </w:t>
      </w:r>
      <w:r w:rsidR="00FD26FA"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00FD26FA"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D26535" w:rsidRDefault="00D26535" w:rsidP="00553F71">
      <w:pPr>
        <w:ind w:firstLine="708"/>
        <w:jc w:val="both"/>
        <w:rPr>
          <w:sz w:val="20"/>
          <w:szCs w:val="20"/>
        </w:rPr>
      </w:pPr>
    </w:p>
    <w:p w:rsidR="00D26535" w:rsidRPr="001B1876" w:rsidRDefault="00D26535" w:rsidP="00553F71">
      <w:pPr>
        <w:ind w:firstLine="708"/>
        <w:jc w:val="both"/>
        <w:rPr>
          <w:sz w:val="20"/>
          <w:szCs w:val="20"/>
        </w:rPr>
      </w:pP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486881">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 xml:space="preserve">Спецификация к договору в обязательном порядке должна содержать общую стоимость товара, а также отдельно стоимость </w:t>
      </w:r>
      <w:r w:rsidR="00486881">
        <w:rPr>
          <w:b/>
          <w:sz w:val="20"/>
          <w:szCs w:val="20"/>
        </w:rPr>
        <w:t>оборудования</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00243ACD">
        <w:rPr>
          <w:b/>
          <w:bCs/>
          <w:i/>
          <w:sz w:val="20"/>
          <w:szCs w:val="20"/>
        </w:rPr>
        <w:t>____________________________________________________</w:t>
      </w:r>
      <w:r w:rsidR="00283107">
        <w:rPr>
          <w:b/>
          <w:i/>
          <w:sz w:val="20"/>
          <w:szCs w:val="20"/>
        </w:rPr>
        <w:t>»</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w:t>
      </w:r>
      <w:r w:rsidR="0092602E">
        <w:rPr>
          <w:i/>
          <w:sz w:val="20"/>
          <w:szCs w:val="20"/>
        </w:rPr>
        <w:t>____________________________________</w:t>
      </w:r>
      <w:r w:rsidR="00283107">
        <w:rPr>
          <w:i/>
          <w:sz w:val="20"/>
          <w:szCs w:val="20"/>
        </w:rPr>
        <w:t>»</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E53DDE" w:rsidRDefault="00E53DDE" w:rsidP="006F1CC5">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486881">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92602E"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Техническое задание</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486881" w:rsidRDefault="00684C6C" w:rsidP="00486881">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w:t>
      </w:r>
      <w:r w:rsidR="006D0B5B" w:rsidRPr="008A33BC">
        <w:rPr>
          <w:i/>
          <w:sz w:val="20"/>
          <w:szCs w:val="20"/>
        </w:rPr>
        <w:t xml:space="preserve">для </w:t>
      </w:r>
      <w:r w:rsidR="00014619" w:rsidRPr="008A33BC">
        <w:rPr>
          <w:i/>
          <w:sz w:val="20"/>
          <w:szCs w:val="20"/>
        </w:rPr>
        <w:t>нужд</w:t>
      </w:r>
      <w:r w:rsidR="00486881">
        <w:rPr>
          <w:i/>
          <w:sz w:val="20"/>
          <w:szCs w:val="20"/>
        </w:rPr>
        <w:t xml:space="preserve"> филиала </w:t>
      </w:r>
      <w:r w:rsidR="00486881" w:rsidRPr="008A33BC">
        <w:rPr>
          <w:i/>
          <w:sz w:val="20"/>
          <w:szCs w:val="20"/>
        </w:rPr>
        <w:t>АО</w:t>
      </w:r>
      <w:r w:rsidR="00283107">
        <w:rPr>
          <w:i/>
          <w:sz w:val="20"/>
          <w:szCs w:val="20"/>
        </w:rPr>
        <w:t xml:space="preserve"> «ЛОЭСК»</w:t>
      </w:r>
      <w:r w:rsidR="00486881">
        <w:rPr>
          <w:i/>
          <w:sz w:val="20"/>
          <w:szCs w:val="20"/>
        </w:rPr>
        <w:t xml:space="preserve"> </w:t>
      </w:r>
    </w:p>
    <w:p w:rsidR="00DA5C60" w:rsidRPr="008A33BC" w:rsidRDefault="00486881" w:rsidP="00486881">
      <w:pPr>
        <w:jc w:val="right"/>
        <w:rPr>
          <w:i/>
          <w:sz w:val="20"/>
          <w:szCs w:val="20"/>
        </w:rPr>
      </w:pPr>
      <w:r>
        <w:rPr>
          <w:i/>
          <w:sz w:val="20"/>
          <w:szCs w:val="20"/>
        </w:rPr>
        <w:t xml:space="preserve">«Северные электрические сети» (установка </w:t>
      </w:r>
      <w:proofErr w:type="spellStart"/>
      <w:r>
        <w:rPr>
          <w:i/>
          <w:sz w:val="20"/>
          <w:szCs w:val="20"/>
        </w:rPr>
        <w:t>цеолитовая</w:t>
      </w:r>
      <w:proofErr w:type="spellEnd"/>
      <w:r>
        <w:rPr>
          <w:i/>
          <w:sz w:val="20"/>
          <w:szCs w:val="20"/>
        </w:rPr>
        <w:t xml:space="preserve"> - </w:t>
      </w:r>
      <w:proofErr w:type="spellStart"/>
      <w:r>
        <w:rPr>
          <w:i/>
          <w:sz w:val="20"/>
          <w:szCs w:val="20"/>
        </w:rPr>
        <w:t>маслонагреватель</w:t>
      </w:r>
      <w:proofErr w:type="spellEnd"/>
      <w:r>
        <w:rPr>
          <w:i/>
          <w:sz w:val="20"/>
          <w:szCs w:val="20"/>
        </w:rPr>
        <w:t xml:space="preserve"> УЦМ-М)</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565E89">
      <w:pPr>
        <w:jc w:val="center"/>
        <w:rPr>
          <w:b/>
          <w:sz w:val="20"/>
          <w:szCs w:val="20"/>
        </w:rPr>
      </w:pPr>
      <w:r w:rsidRPr="008A33BC">
        <w:rPr>
          <w:b/>
          <w:sz w:val="20"/>
          <w:szCs w:val="20"/>
        </w:rPr>
        <w:t xml:space="preserve">запроса предложений на поставку </w:t>
      </w:r>
      <w:r w:rsidR="00970BDE">
        <w:rPr>
          <w:b/>
          <w:sz w:val="20"/>
          <w:szCs w:val="20"/>
        </w:rPr>
        <w:t xml:space="preserve">оборудования </w:t>
      </w:r>
      <w:r w:rsidR="00425683" w:rsidRPr="008A33BC">
        <w:rPr>
          <w:b/>
          <w:sz w:val="20"/>
          <w:szCs w:val="20"/>
        </w:rPr>
        <w:t xml:space="preserve">для </w:t>
      </w:r>
      <w:r w:rsidR="00085E78" w:rsidRPr="008A33BC">
        <w:rPr>
          <w:b/>
          <w:sz w:val="20"/>
          <w:szCs w:val="20"/>
        </w:rPr>
        <w:t xml:space="preserve">нужд </w:t>
      </w:r>
      <w:r w:rsidR="00085E78">
        <w:rPr>
          <w:b/>
          <w:sz w:val="20"/>
          <w:szCs w:val="20"/>
        </w:rPr>
        <w:t xml:space="preserve">филиала </w:t>
      </w:r>
      <w:r w:rsidR="00283107">
        <w:rPr>
          <w:b/>
          <w:sz w:val="20"/>
          <w:szCs w:val="20"/>
        </w:rPr>
        <w:t>АО «ЛОЭСК»</w:t>
      </w:r>
      <w:r w:rsidRPr="008A33BC">
        <w:rPr>
          <w:b/>
          <w:sz w:val="20"/>
          <w:szCs w:val="20"/>
        </w:rPr>
        <w:t xml:space="preserve"> </w:t>
      </w:r>
      <w:r w:rsidR="00085E78" w:rsidRPr="00085E78">
        <w:rPr>
          <w:b/>
          <w:sz w:val="20"/>
          <w:szCs w:val="20"/>
        </w:rPr>
        <w:t xml:space="preserve">«Северные электрические сети» (установка </w:t>
      </w:r>
      <w:proofErr w:type="spellStart"/>
      <w:r w:rsidR="00085E78" w:rsidRPr="00085E78">
        <w:rPr>
          <w:b/>
          <w:sz w:val="20"/>
          <w:szCs w:val="20"/>
        </w:rPr>
        <w:t>цеоли</w:t>
      </w:r>
      <w:r w:rsidR="00565E89">
        <w:rPr>
          <w:b/>
          <w:sz w:val="20"/>
          <w:szCs w:val="20"/>
        </w:rPr>
        <w:t>товая</w:t>
      </w:r>
      <w:proofErr w:type="spellEnd"/>
      <w:r w:rsidR="00565E89">
        <w:rPr>
          <w:b/>
          <w:sz w:val="20"/>
          <w:szCs w:val="20"/>
        </w:rPr>
        <w:t xml:space="preserve"> - </w:t>
      </w:r>
      <w:proofErr w:type="spellStart"/>
      <w:r w:rsidR="00565E89">
        <w:rPr>
          <w:b/>
          <w:sz w:val="20"/>
          <w:szCs w:val="20"/>
        </w:rPr>
        <w:t>маслонагреватель</w:t>
      </w:r>
      <w:proofErr w:type="spellEnd"/>
      <w:r w:rsidR="00565E89">
        <w:rPr>
          <w:b/>
          <w:sz w:val="20"/>
          <w:szCs w:val="20"/>
        </w:rPr>
        <w:t xml:space="preserve"> УЦМ-М)</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311F08">
        <w:rPr>
          <w:b/>
          <w:sz w:val="20"/>
          <w:szCs w:val="20"/>
        </w:rPr>
        <w:t xml:space="preserve"> 27.04.</w:t>
      </w:r>
      <w:r w:rsidR="004C20D3">
        <w:rPr>
          <w:b/>
          <w:sz w:val="20"/>
          <w:szCs w:val="20"/>
        </w:rPr>
        <w:t xml:space="preserve">2018 г, </w:t>
      </w:r>
      <w:r w:rsidR="00311F08">
        <w:rPr>
          <w:b/>
          <w:sz w:val="20"/>
          <w:szCs w:val="20"/>
        </w:rPr>
        <w:t>09:30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311F08" w:rsidRPr="00311F08">
        <w:rPr>
          <w:b/>
          <w:sz w:val="20"/>
          <w:szCs w:val="20"/>
        </w:rPr>
        <w:t xml:space="preserve"> </w:t>
      </w:r>
      <w:r w:rsidR="00311F08">
        <w:rPr>
          <w:b/>
          <w:sz w:val="20"/>
          <w:szCs w:val="20"/>
        </w:rPr>
        <w:t>27.04.2018 г, 09:30 (МСК</w:t>
      </w:r>
      <w:r w:rsidR="00311F08"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C38B2">
        <w:rPr>
          <w:b/>
          <w:sz w:val="20"/>
          <w:szCs w:val="20"/>
        </w:rPr>
        <w:t xml:space="preserve"> </w:t>
      </w:r>
      <w:r w:rsidR="00311F08">
        <w:rPr>
          <w:b/>
          <w:sz w:val="20"/>
          <w:szCs w:val="20"/>
        </w:rPr>
        <w:t>03.05.2018 г.</w:t>
      </w:r>
      <w:bookmarkStart w:id="13" w:name="_GoBack"/>
      <w:bookmarkEnd w:id="13"/>
    </w:p>
    <w:p w:rsidR="007C427B" w:rsidRDefault="007C427B" w:rsidP="00565E89">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565E89" w:rsidRPr="008A33BC" w:rsidRDefault="00565E89" w:rsidP="00565E89">
      <w:pPr>
        <w:ind w:firstLine="708"/>
        <w:jc w:val="both"/>
        <w:rPr>
          <w:sz w:val="20"/>
          <w:szCs w:val="20"/>
        </w:rPr>
      </w:pPr>
    </w:p>
    <w:p w:rsidR="00565E89"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 xml:space="preserve">оборудования для выполнения работ по строительству и реконструкции объектов для нужд АО </w:t>
      </w:r>
    </w:p>
    <w:p w:rsidR="00AD67D5" w:rsidRPr="00357ABE" w:rsidRDefault="00357ABE" w:rsidP="00AD67D5">
      <w:pPr>
        <w:jc w:val="center"/>
        <w:rPr>
          <w:b/>
          <w:sz w:val="20"/>
          <w:szCs w:val="20"/>
          <w:u w:val="single"/>
        </w:rPr>
      </w:pPr>
      <w:r w:rsidRPr="00357ABE">
        <w:rPr>
          <w:b/>
          <w:sz w:val="20"/>
          <w:szCs w:val="20"/>
          <w:u w:val="single"/>
        </w:rPr>
        <w:t>«ЛОЭСК»</w:t>
      </w:r>
      <w:r w:rsidR="00140BD5" w:rsidRPr="00357ABE">
        <w:rPr>
          <w:b/>
          <w:sz w:val="20"/>
          <w:szCs w:val="20"/>
          <w:u w:val="single"/>
        </w:rPr>
        <w:t>.</w:t>
      </w:r>
    </w:p>
    <w:tbl>
      <w:tblPr>
        <w:tblStyle w:val="af5"/>
        <w:tblW w:w="5000" w:type="pct"/>
        <w:tblLook w:val="04A0" w:firstRow="1" w:lastRow="0" w:firstColumn="1" w:lastColumn="0" w:noHBand="0" w:noVBand="1"/>
      </w:tblPr>
      <w:tblGrid>
        <w:gridCol w:w="2810"/>
        <w:gridCol w:w="2260"/>
        <w:gridCol w:w="4251"/>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gridSpan w:val="3"/>
          </w:tcPr>
          <w:p w:rsidR="00085E78" w:rsidRPr="00085E78" w:rsidRDefault="00085E78" w:rsidP="00085E78">
            <w:pPr>
              <w:jc w:val="both"/>
              <w:rPr>
                <w:sz w:val="20"/>
                <w:szCs w:val="20"/>
              </w:rPr>
            </w:pPr>
            <w:r>
              <w:rPr>
                <w:sz w:val="20"/>
                <w:szCs w:val="20"/>
              </w:rPr>
              <w:t>П</w:t>
            </w:r>
            <w:r w:rsidRPr="00085E78">
              <w:rPr>
                <w:sz w:val="20"/>
                <w:szCs w:val="20"/>
              </w:rPr>
              <w:t>оставк</w:t>
            </w:r>
            <w:r>
              <w:rPr>
                <w:sz w:val="20"/>
                <w:szCs w:val="20"/>
              </w:rPr>
              <w:t>а</w:t>
            </w:r>
            <w:r w:rsidRPr="00085E78">
              <w:rPr>
                <w:sz w:val="20"/>
                <w:szCs w:val="20"/>
              </w:rPr>
              <w:t xml:space="preserve"> оборудования для нужд филиала АО «ЛОЭСК» «Северные электрические сети» (установка </w:t>
            </w:r>
            <w:proofErr w:type="spellStart"/>
            <w:r w:rsidRPr="00085E78">
              <w:rPr>
                <w:sz w:val="20"/>
                <w:szCs w:val="20"/>
              </w:rPr>
              <w:t>цеолитовая</w:t>
            </w:r>
            <w:proofErr w:type="spellEnd"/>
            <w:r w:rsidRPr="00085E78">
              <w:rPr>
                <w:sz w:val="20"/>
                <w:szCs w:val="20"/>
              </w:rPr>
              <w:t xml:space="preserve"> - </w:t>
            </w:r>
            <w:proofErr w:type="spellStart"/>
            <w:r w:rsidRPr="00085E78">
              <w:rPr>
                <w:sz w:val="20"/>
                <w:szCs w:val="20"/>
              </w:rPr>
              <w:t>маслонагреватель</w:t>
            </w:r>
            <w:proofErr w:type="spellEnd"/>
            <w:r w:rsidRPr="00085E78">
              <w:rPr>
                <w:sz w:val="20"/>
                <w:szCs w:val="20"/>
              </w:rPr>
              <w:t xml:space="preserve"> УЦМ-М)</w:t>
            </w:r>
          </w:p>
          <w:p w:rsidR="00AD67D5" w:rsidRPr="008A33BC" w:rsidRDefault="00AD67D5" w:rsidP="00AD67D5">
            <w:pPr>
              <w:rPr>
                <w:sz w:val="20"/>
                <w:szCs w:val="20"/>
              </w:rPr>
            </w:pPr>
          </w:p>
          <w:p w:rsidR="00630DDB" w:rsidRPr="008A33BC" w:rsidRDefault="00AD67D5" w:rsidP="00085E78">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085E78">
              <w:rPr>
                <w:sz w:val="20"/>
                <w:szCs w:val="20"/>
              </w:rPr>
              <w:t>Техническом задании</w:t>
            </w:r>
            <w:r w:rsidR="00C92A8B">
              <w:rPr>
                <w:sz w:val="20"/>
                <w:szCs w:val="20"/>
              </w:rPr>
              <w:t xml:space="preserve"> </w:t>
            </w:r>
            <w:r w:rsidR="009B3716">
              <w:rPr>
                <w:sz w:val="20"/>
                <w:szCs w:val="20"/>
              </w:rPr>
              <w:t>(прилага</w:t>
            </w:r>
            <w:r w:rsidR="00085E78">
              <w:rPr>
                <w:sz w:val="20"/>
                <w:szCs w:val="20"/>
              </w:rPr>
              <w:t>е</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gridSpan w:val="3"/>
          </w:tcPr>
          <w:p w:rsidR="00E53DDE" w:rsidRPr="008A33BC" w:rsidRDefault="001F1FC6" w:rsidP="00085E78">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085E78">
              <w:rPr>
                <w:sz w:val="20"/>
                <w:szCs w:val="20"/>
              </w:rPr>
              <w:t>Техническом задании</w:t>
            </w:r>
            <w:r w:rsidR="00AC79F7" w:rsidRPr="008A33BC">
              <w:rPr>
                <w:sz w:val="20"/>
                <w:szCs w:val="20"/>
              </w:rPr>
              <w:t>.</w:t>
            </w:r>
          </w:p>
        </w:tc>
      </w:tr>
      <w:tr w:rsidR="00170C85" w:rsidRPr="008A33BC" w:rsidTr="00565E89">
        <w:trPr>
          <w:trHeight w:val="589"/>
        </w:trPr>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gridSpan w:val="3"/>
          </w:tcPr>
          <w:p w:rsidR="0072417E" w:rsidRDefault="0072417E" w:rsidP="00586294">
            <w:pPr>
              <w:jc w:val="both"/>
              <w:rPr>
                <w:sz w:val="20"/>
                <w:szCs w:val="20"/>
              </w:rPr>
            </w:pPr>
          </w:p>
          <w:p w:rsidR="00085E78" w:rsidRPr="003D103A" w:rsidRDefault="00085E78" w:rsidP="00586294">
            <w:pPr>
              <w:jc w:val="both"/>
              <w:rPr>
                <w:sz w:val="20"/>
                <w:szCs w:val="20"/>
              </w:rPr>
            </w:pPr>
            <w:r>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gridSpan w:val="3"/>
          </w:tcPr>
          <w:p w:rsidR="006331C4" w:rsidRPr="008A33BC" w:rsidRDefault="00F8066C" w:rsidP="00085E78">
            <w:pPr>
              <w:jc w:val="both"/>
              <w:rPr>
                <w:sz w:val="20"/>
                <w:szCs w:val="20"/>
              </w:rPr>
            </w:pPr>
            <w:r w:rsidRPr="00085E78">
              <w:rPr>
                <w:sz w:val="20"/>
                <w:szCs w:val="20"/>
              </w:rPr>
              <w:t xml:space="preserve">Поставка товара согласно </w:t>
            </w:r>
            <w:r w:rsidR="00085E78" w:rsidRPr="00085E78">
              <w:rPr>
                <w:sz w:val="20"/>
                <w:szCs w:val="20"/>
              </w:rPr>
              <w:t xml:space="preserve">Техническому заданию </w:t>
            </w:r>
            <w:r w:rsidR="00085E78">
              <w:rPr>
                <w:sz w:val="20"/>
                <w:szCs w:val="20"/>
              </w:rPr>
              <w:t xml:space="preserve">на </w:t>
            </w:r>
            <w:r w:rsidR="00085E78" w:rsidRPr="00085E78">
              <w:rPr>
                <w:sz w:val="20"/>
                <w:szCs w:val="20"/>
              </w:rPr>
              <w:t xml:space="preserve">поставку оборудования для нужд филиала АО «ЛОЭСК» «Северные электрические сети» (установка </w:t>
            </w:r>
            <w:proofErr w:type="spellStart"/>
            <w:r w:rsidR="00085E78" w:rsidRPr="00085E78">
              <w:rPr>
                <w:sz w:val="20"/>
                <w:szCs w:val="20"/>
              </w:rPr>
              <w:t>цеолитовая</w:t>
            </w:r>
            <w:proofErr w:type="spellEnd"/>
            <w:r w:rsidR="00085E78" w:rsidRPr="00085E78">
              <w:rPr>
                <w:sz w:val="20"/>
                <w:szCs w:val="20"/>
              </w:rPr>
              <w:t xml:space="preserve"> - </w:t>
            </w:r>
            <w:proofErr w:type="spellStart"/>
            <w:r w:rsidR="00085E78" w:rsidRPr="00085E78">
              <w:rPr>
                <w:sz w:val="20"/>
                <w:szCs w:val="20"/>
              </w:rPr>
              <w:t>маслонагреватель</w:t>
            </w:r>
            <w:proofErr w:type="spellEnd"/>
            <w:r w:rsidR="00085E78" w:rsidRPr="00085E78">
              <w:rPr>
                <w:sz w:val="20"/>
                <w:szCs w:val="20"/>
              </w:rPr>
              <w:t xml:space="preserve"> УЦМ-М)</w:t>
            </w:r>
            <w:r w:rsidR="00085E78">
              <w:rPr>
                <w:sz w:val="20"/>
                <w:szCs w:val="20"/>
              </w:rPr>
              <w:t>.</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6F1CC5">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gridSpan w:val="3"/>
            <w:shd w:val="clear" w:color="auto" w:fill="FFFFFF" w:themeFill="background1"/>
          </w:tcPr>
          <w:p w:rsidR="00E53DDE" w:rsidRDefault="00361B71" w:rsidP="006F1CC5">
            <w:pPr>
              <w:widowControl w:val="0"/>
              <w:autoSpaceDE w:val="0"/>
              <w:autoSpaceDN w:val="0"/>
              <w:adjustRightInd w:val="0"/>
              <w:jc w:val="both"/>
              <w:rPr>
                <w:sz w:val="20"/>
                <w:szCs w:val="20"/>
              </w:rPr>
            </w:pPr>
            <w:r w:rsidRPr="006F1CC5">
              <w:rPr>
                <w:sz w:val="20"/>
                <w:szCs w:val="20"/>
              </w:rPr>
              <w:t xml:space="preserve">Поставка товара осуществляется Поставщиком </w:t>
            </w:r>
            <w:r w:rsidR="00155901" w:rsidRPr="006F1CC5">
              <w:rPr>
                <w:sz w:val="20"/>
                <w:szCs w:val="20"/>
              </w:rPr>
              <w:t xml:space="preserve">в </w:t>
            </w:r>
            <w:r w:rsidR="005A2602" w:rsidRPr="006F1CC5">
              <w:rPr>
                <w:sz w:val="20"/>
                <w:szCs w:val="20"/>
              </w:rPr>
              <w:t>срок не более</w:t>
            </w:r>
            <w:r w:rsidR="00155901" w:rsidRPr="006F1CC5">
              <w:rPr>
                <w:sz w:val="20"/>
                <w:szCs w:val="20"/>
              </w:rPr>
              <w:t xml:space="preserve"> </w:t>
            </w:r>
            <w:r w:rsidR="006F1CC5" w:rsidRPr="006F1CC5">
              <w:rPr>
                <w:sz w:val="20"/>
                <w:szCs w:val="20"/>
              </w:rPr>
              <w:t>30</w:t>
            </w:r>
            <w:r w:rsidR="006E5048" w:rsidRPr="006F1CC5">
              <w:rPr>
                <w:sz w:val="20"/>
                <w:szCs w:val="20"/>
              </w:rPr>
              <w:t xml:space="preserve"> (</w:t>
            </w:r>
            <w:r w:rsidR="006F1CC5" w:rsidRPr="006F1CC5">
              <w:rPr>
                <w:sz w:val="20"/>
                <w:szCs w:val="20"/>
              </w:rPr>
              <w:t>тридцати</w:t>
            </w:r>
            <w:r w:rsidR="006E5048" w:rsidRPr="006F1CC5">
              <w:rPr>
                <w:sz w:val="20"/>
                <w:szCs w:val="20"/>
              </w:rPr>
              <w:t>)</w:t>
            </w:r>
            <w:r w:rsidR="00155901" w:rsidRPr="006F1CC5">
              <w:rPr>
                <w:sz w:val="20"/>
                <w:szCs w:val="20"/>
              </w:rPr>
              <w:t xml:space="preserve"> календарных дней с даты заключения Договора.</w:t>
            </w:r>
            <w:r w:rsidR="00023745">
              <w:rPr>
                <w:sz w:val="20"/>
                <w:szCs w:val="20"/>
              </w:rPr>
              <w:t xml:space="preserve"> </w:t>
            </w:r>
          </w:p>
          <w:p w:rsidR="00023745" w:rsidRPr="004F5CAD" w:rsidRDefault="00023745" w:rsidP="00023745">
            <w:pPr>
              <w:widowControl w:val="0"/>
              <w:autoSpaceDE w:val="0"/>
              <w:autoSpaceDN w:val="0"/>
              <w:adjustRightInd w:val="0"/>
              <w:jc w:val="both"/>
            </w:pPr>
            <w:r>
              <w:rPr>
                <w:sz w:val="20"/>
                <w:szCs w:val="20"/>
              </w:rPr>
              <w:t xml:space="preserve">В случае, если Претендент относится к субъектам малого и среднего предпринимательства  </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gridSpan w:val="3"/>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w:t>
            </w:r>
            <w:r w:rsidRPr="00565E89">
              <w:rPr>
                <w:b/>
                <w:color w:val="000000"/>
                <w:sz w:val="20"/>
                <w:szCs w:val="20"/>
              </w:rPr>
              <w:t>30 (тридцати)</w:t>
            </w:r>
            <w:r w:rsidRPr="009B2DBB">
              <w:rPr>
                <w:color w:val="000000"/>
                <w:sz w:val="20"/>
                <w:szCs w:val="20"/>
              </w:rPr>
              <w:t xml:space="preserve"> </w:t>
            </w:r>
            <w:r w:rsidR="00023745" w:rsidRPr="00565E89">
              <w:rPr>
                <w:b/>
                <w:color w:val="000000"/>
                <w:sz w:val="20"/>
                <w:szCs w:val="20"/>
              </w:rPr>
              <w:t>*</w:t>
            </w:r>
            <w:r w:rsidRPr="00565E89">
              <w:rPr>
                <w:b/>
                <w:color w:val="000000"/>
                <w:sz w:val="20"/>
                <w:szCs w:val="20"/>
              </w:rPr>
              <w:t>банковских</w:t>
            </w:r>
            <w:r w:rsidRPr="009B2DBB">
              <w:rPr>
                <w:color w:val="000000"/>
                <w:sz w:val="20"/>
                <w:szCs w:val="20"/>
              </w:rPr>
              <w:t xml:space="preserve"> </w:t>
            </w:r>
            <w:r w:rsidRPr="00565E89">
              <w:rPr>
                <w:b/>
                <w:color w:val="000000"/>
                <w:sz w:val="20"/>
                <w:szCs w:val="20"/>
              </w:rPr>
              <w:t>дней</w:t>
            </w:r>
            <w:r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65E89" w:rsidRPr="007F77B9" w:rsidRDefault="009B2DBB" w:rsidP="007F77B9">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65E89" w:rsidRPr="00565E89" w:rsidRDefault="00565E89" w:rsidP="00565E89">
            <w:pPr>
              <w:pStyle w:val="af0"/>
              <w:ind w:right="360"/>
              <w:rPr>
                <w:b/>
                <w:sz w:val="16"/>
                <w:szCs w:val="16"/>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gridSpan w:val="3"/>
          </w:tcPr>
          <w:p w:rsidR="009772BE" w:rsidRPr="008A33BC" w:rsidRDefault="0039212C" w:rsidP="00243ACD">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C17765">
              <w:rPr>
                <w:color w:val="000000"/>
                <w:sz w:val="20"/>
                <w:szCs w:val="20"/>
              </w:rPr>
              <w:t xml:space="preserve"> г. Выборг</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243ACD">
        <w:trPr>
          <w:trHeight w:val="165"/>
        </w:trPr>
        <w:tc>
          <w:tcPr>
            <w:tcW w:w="2373"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199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243ACD">
        <w:trPr>
          <w:trHeight w:val="660"/>
        </w:trPr>
        <w:tc>
          <w:tcPr>
            <w:tcW w:w="2373"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1990" w:type="pct"/>
            <w:vAlign w:val="center"/>
          </w:tcPr>
          <w:p w:rsidR="005D6173" w:rsidRPr="00243ACD"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65E89">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65E89">
              <w:rPr>
                <w:color w:val="000000" w:themeColor="text1"/>
                <w:sz w:val="20"/>
                <w:szCs w:val="20"/>
              </w:rPr>
              <w:t>5</w:t>
            </w:r>
          </w:p>
        </w:tc>
      </w:tr>
      <w:tr w:rsidR="007F11EF" w:rsidRPr="008A33BC" w:rsidTr="00243ACD">
        <w:trPr>
          <w:trHeight w:val="274"/>
        </w:trPr>
        <w:tc>
          <w:tcPr>
            <w:tcW w:w="2373" w:type="pct"/>
            <w:gridSpan w:val="2"/>
            <w:vAlign w:val="center"/>
          </w:tcPr>
          <w:p w:rsidR="007F11EF" w:rsidRPr="009A544F" w:rsidRDefault="0005217F" w:rsidP="00565E89">
            <w:pPr>
              <w:pStyle w:val="aff9"/>
              <w:spacing w:after="0" w:line="240" w:lineRule="auto"/>
              <w:ind w:left="0"/>
            </w:pPr>
            <w:r w:rsidRPr="0005217F">
              <w:rPr>
                <w:rFonts w:ascii="Times New Roman" w:eastAsia="Times New Roman" w:hAnsi="Times New Roman"/>
                <w:sz w:val="20"/>
                <w:szCs w:val="20"/>
                <w:lang w:eastAsia="ru-RU"/>
              </w:rPr>
              <w:t>4.</w:t>
            </w:r>
            <w:r w:rsidR="00565E89">
              <w:rPr>
                <w:rFonts w:ascii="Times New Roman" w:eastAsia="Times New Roman" w:hAnsi="Times New Roman"/>
                <w:sz w:val="20"/>
                <w:szCs w:val="20"/>
                <w:lang w:eastAsia="ru-RU"/>
              </w:rPr>
              <w:t>2</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199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C46EE8">
            <w:pPr>
              <w:widowControl w:val="0"/>
              <w:autoSpaceDE w:val="0"/>
              <w:autoSpaceDN w:val="0"/>
              <w:adjustRightInd w:val="0"/>
              <w:jc w:val="center"/>
              <w:rPr>
                <w:sz w:val="20"/>
                <w:szCs w:val="20"/>
              </w:rPr>
            </w:pPr>
            <w:r>
              <w:rPr>
                <w:sz w:val="20"/>
                <w:szCs w:val="20"/>
              </w:rPr>
              <w:t>0,</w:t>
            </w:r>
            <w:r w:rsidR="00C46EE8">
              <w:rPr>
                <w:sz w:val="20"/>
                <w:szCs w:val="20"/>
              </w:rPr>
              <w:t>2</w:t>
            </w:r>
          </w:p>
        </w:tc>
      </w:tr>
      <w:tr w:rsidR="004878B1" w:rsidRPr="008A33BC" w:rsidTr="00243ACD">
        <w:trPr>
          <w:trHeight w:val="274"/>
        </w:trPr>
        <w:tc>
          <w:tcPr>
            <w:tcW w:w="2373" w:type="pct"/>
            <w:gridSpan w:val="2"/>
            <w:vAlign w:val="center"/>
          </w:tcPr>
          <w:p w:rsidR="004878B1" w:rsidRDefault="004878B1" w:rsidP="00565E8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565E89">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Срок поставки товара составляет не более </w:t>
            </w:r>
            <w:r w:rsidR="00243ACD">
              <w:rPr>
                <w:rFonts w:ascii="Times New Roman" w:eastAsia="Times New Roman" w:hAnsi="Times New Roman"/>
                <w:sz w:val="20"/>
                <w:szCs w:val="20"/>
                <w:lang w:eastAsia="ru-RU"/>
              </w:rPr>
              <w:t xml:space="preserve">30 (тридцати) календарных </w:t>
            </w:r>
            <w:r w:rsidR="00243ACD" w:rsidRPr="00243ACD">
              <w:rPr>
                <w:rFonts w:ascii="Times New Roman" w:eastAsia="Times New Roman" w:hAnsi="Times New Roman"/>
                <w:sz w:val="20"/>
                <w:szCs w:val="20"/>
                <w:lang w:eastAsia="ru-RU"/>
              </w:rPr>
              <w:t xml:space="preserve">дней </w:t>
            </w:r>
            <w:r w:rsidR="00243ACD" w:rsidRPr="00243ACD">
              <w:rPr>
                <w:rFonts w:ascii="Times New Roman" w:hAnsi="Times New Roman"/>
                <w:sz w:val="20"/>
                <w:szCs w:val="20"/>
              </w:rPr>
              <w:t>с даты заключения Договора</w:t>
            </w:r>
            <w:r w:rsidR="00243ACD">
              <w:rPr>
                <w:rFonts w:ascii="Times New Roman" w:hAnsi="Times New Roman"/>
                <w:sz w:val="20"/>
                <w:szCs w:val="20"/>
              </w:rPr>
              <w:t>.</w:t>
            </w:r>
          </w:p>
        </w:tc>
        <w:tc>
          <w:tcPr>
            <w:tcW w:w="1990"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806129">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806129">
              <w:rPr>
                <w:rFonts w:ascii="Times New Roman" w:eastAsia="Times New Roman" w:hAnsi="Times New Roman"/>
                <w:sz w:val="20"/>
                <w:szCs w:val="20"/>
                <w:lang w:eastAsia="ru-RU"/>
              </w:rPr>
              <w:t>3</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243ACD">
        <w:tc>
          <w:tcPr>
            <w:tcW w:w="2373"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627"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243ACD">
        <w:tc>
          <w:tcPr>
            <w:tcW w:w="2373"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627"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243ACD">
        <w:tc>
          <w:tcPr>
            <w:tcW w:w="2373"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627"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3E261B" w:rsidRDefault="00123203" w:rsidP="004C6E5C">
      <w:pPr>
        <w:widowControl w:val="0"/>
        <w:autoSpaceDE w:val="0"/>
        <w:autoSpaceDN w:val="0"/>
        <w:adjustRightInd w:val="0"/>
        <w:jc w:val="center"/>
        <w:rPr>
          <w:b/>
          <w:sz w:val="20"/>
          <w:szCs w:val="20"/>
        </w:rPr>
      </w:pPr>
      <w:r w:rsidRPr="003E261B">
        <w:rPr>
          <w:b/>
          <w:sz w:val="20"/>
          <w:szCs w:val="20"/>
        </w:rPr>
        <w:t>«Предложения Претендента по предмету запроса предложений</w:t>
      </w:r>
      <w:r w:rsidR="007542C5" w:rsidRPr="003E261B">
        <w:rPr>
          <w:b/>
          <w:sz w:val="20"/>
          <w:szCs w:val="20"/>
        </w:rPr>
        <w:t xml:space="preserve"> </w:t>
      </w:r>
      <w:r w:rsidR="003E261B" w:rsidRPr="003E261B">
        <w:rPr>
          <w:b/>
          <w:sz w:val="20"/>
          <w:szCs w:val="20"/>
        </w:rPr>
        <w:t xml:space="preserve">на поставку оборудования для нужд филиала АО «ЛОЭСК» «Северные электрические сети» (установка </w:t>
      </w:r>
      <w:proofErr w:type="spellStart"/>
      <w:r w:rsidR="003E261B" w:rsidRPr="003E261B">
        <w:rPr>
          <w:b/>
          <w:sz w:val="20"/>
          <w:szCs w:val="20"/>
        </w:rPr>
        <w:t>цеолитовая</w:t>
      </w:r>
      <w:proofErr w:type="spellEnd"/>
      <w:r w:rsidR="003E261B" w:rsidRPr="003E261B">
        <w:rPr>
          <w:b/>
          <w:sz w:val="20"/>
          <w:szCs w:val="20"/>
        </w:rPr>
        <w:t xml:space="preserve"> - </w:t>
      </w:r>
      <w:proofErr w:type="spellStart"/>
      <w:r w:rsidR="003E261B" w:rsidRPr="003E261B">
        <w:rPr>
          <w:b/>
          <w:sz w:val="20"/>
          <w:szCs w:val="20"/>
        </w:rPr>
        <w:t>маслонагреватель</w:t>
      </w:r>
      <w:proofErr w:type="spellEnd"/>
      <w:r w:rsidR="003E261B" w:rsidRPr="003E261B">
        <w:rPr>
          <w:b/>
          <w:sz w:val="20"/>
          <w:szCs w:val="20"/>
        </w:rPr>
        <w:t xml:space="preserve"> УЦМ-М)</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400B0E">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vAlign w:val="center"/>
          </w:tcPr>
          <w:p w:rsidR="00123203" w:rsidRPr="00C92A8B" w:rsidRDefault="00243ACD" w:rsidP="0092602E">
            <w:pPr>
              <w:jc w:val="both"/>
              <w:rPr>
                <w:sz w:val="20"/>
                <w:szCs w:val="20"/>
              </w:rPr>
            </w:pPr>
            <w:r>
              <w:rPr>
                <w:sz w:val="20"/>
                <w:szCs w:val="20"/>
              </w:rPr>
              <w:t>П</w:t>
            </w:r>
            <w:r w:rsidRPr="00085E78">
              <w:rPr>
                <w:sz w:val="20"/>
                <w:szCs w:val="20"/>
              </w:rPr>
              <w:t>оставк</w:t>
            </w:r>
            <w:r>
              <w:rPr>
                <w:sz w:val="20"/>
                <w:szCs w:val="20"/>
              </w:rPr>
              <w:t>а</w:t>
            </w:r>
            <w:r w:rsidRPr="00085E78">
              <w:rPr>
                <w:sz w:val="20"/>
                <w:szCs w:val="20"/>
              </w:rPr>
              <w:t xml:space="preserve"> оборудования для нужд филиала АО «ЛОЭСК» «Северные электрические сети» (установка </w:t>
            </w:r>
            <w:proofErr w:type="spellStart"/>
            <w:r w:rsidRPr="00085E78">
              <w:rPr>
                <w:sz w:val="20"/>
                <w:szCs w:val="20"/>
              </w:rPr>
              <w:t>цеоли</w:t>
            </w:r>
            <w:r>
              <w:rPr>
                <w:sz w:val="20"/>
                <w:szCs w:val="20"/>
              </w:rPr>
              <w:t>товая</w:t>
            </w:r>
            <w:proofErr w:type="spellEnd"/>
            <w:r>
              <w:rPr>
                <w:sz w:val="20"/>
                <w:szCs w:val="20"/>
              </w:rPr>
              <w:t xml:space="preserve"> - </w:t>
            </w:r>
            <w:proofErr w:type="spellStart"/>
            <w:r>
              <w:rPr>
                <w:sz w:val="20"/>
                <w:szCs w:val="20"/>
              </w:rPr>
              <w:t>маслонагреватель</w:t>
            </w:r>
            <w:proofErr w:type="spellEnd"/>
            <w:r>
              <w:rPr>
                <w:sz w:val="20"/>
                <w:szCs w:val="20"/>
              </w:rPr>
              <w:t xml:space="preserve"> УЦМ-М) </w:t>
            </w:r>
            <w:r w:rsidR="00F8066C">
              <w:rPr>
                <w:sz w:val="20"/>
                <w:szCs w:val="20"/>
              </w:rPr>
              <w:t xml:space="preserve">согласно </w:t>
            </w:r>
            <w:r>
              <w:rPr>
                <w:sz w:val="20"/>
                <w:szCs w:val="20"/>
              </w:rPr>
              <w:t>Техническому задани</w:t>
            </w:r>
            <w:r w:rsidR="0092602E">
              <w:rPr>
                <w:sz w:val="20"/>
                <w:szCs w:val="20"/>
              </w:rPr>
              <w:t>ю</w:t>
            </w:r>
            <w:r>
              <w:rPr>
                <w:sz w:val="20"/>
                <w:szCs w:val="20"/>
              </w:rPr>
              <w:t xml:space="preserve"> </w:t>
            </w:r>
            <w:r w:rsidR="009B3716">
              <w:rPr>
                <w:sz w:val="20"/>
                <w:szCs w:val="20"/>
              </w:rPr>
              <w:t xml:space="preserve"> (прилага</w:t>
            </w:r>
            <w:r>
              <w:rPr>
                <w:sz w:val="20"/>
                <w:szCs w:val="20"/>
              </w:rPr>
              <w:t>е</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400B0E">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400B0E">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43ACD">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243ACD">
              <w:rPr>
                <w:sz w:val="20"/>
                <w:szCs w:val="20"/>
              </w:rPr>
              <w:t>30</w:t>
            </w:r>
            <w:r w:rsidR="009044FA" w:rsidRPr="004F5CAD">
              <w:rPr>
                <w:sz w:val="20"/>
                <w:szCs w:val="20"/>
              </w:rPr>
              <w:t xml:space="preserve"> (</w:t>
            </w:r>
            <w:r w:rsidR="00243ACD">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400B0E">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vAlign w:val="center"/>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w:t>
            </w:r>
            <w:r w:rsidR="007174B7">
              <w:rPr>
                <w:color w:val="000000"/>
                <w:sz w:val="20"/>
                <w:szCs w:val="20"/>
              </w:rPr>
              <w:t>*</w:t>
            </w:r>
            <w:r w:rsidRPr="007174B7">
              <w:rPr>
                <w:b/>
                <w:color w:val="000000"/>
                <w:sz w:val="20"/>
                <w:szCs w:val="20"/>
              </w:rPr>
              <w:t>30 (тридцати) банковских дней</w:t>
            </w:r>
            <w:r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Default="009B2DBB" w:rsidP="009B2DBB">
            <w:pPr>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7174B7" w:rsidRPr="007963A7" w:rsidRDefault="007174B7" w:rsidP="009B2DB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400B0E">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43ACD">
            <w:pPr>
              <w:jc w:val="both"/>
              <w:rPr>
                <w:sz w:val="20"/>
                <w:szCs w:val="20"/>
              </w:rPr>
            </w:pPr>
            <w:r>
              <w:rPr>
                <w:color w:val="000000"/>
                <w:sz w:val="20"/>
                <w:szCs w:val="20"/>
              </w:rPr>
              <w:t>Ленинградск</w:t>
            </w:r>
            <w:r w:rsidR="00D9536F">
              <w:rPr>
                <w:color w:val="000000"/>
                <w:sz w:val="20"/>
                <w:szCs w:val="20"/>
              </w:rPr>
              <w:t>ая область</w:t>
            </w:r>
            <w:r w:rsidR="00C17765">
              <w:rPr>
                <w:color w:val="000000"/>
                <w:sz w:val="20"/>
                <w:szCs w:val="20"/>
              </w:rPr>
              <w:t xml:space="preserve"> г. Выборг</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400B0E">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583"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400B0E">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61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43"/>
        <w:gridCol w:w="4566"/>
        <w:gridCol w:w="2742"/>
        <w:gridCol w:w="2043"/>
      </w:tblGrid>
      <w:tr w:rsidR="00243ACD" w:rsidTr="00243ACD">
        <w:trPr>
          <w:trHeight w:val="151"/>
        </w:trPr>
        <w:tc>
          <w:tcPr>
            <w:tcW w:w="306" w:type="pct"/>
            <w:shd w:val="clear" w:color="auto" w:fill="FFFF99"/>
            <w:vAlign w:val="center"/>
          </w:tcPr>
          <w:p w:rsidR="00243ACD" w:rsidRPr="00D51602" w:rsidRDefault="00243ACD"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45" w:type="pct"/>
            <w:shd w:val="clear" w:color="auto" w:fill="FFFF99"/>
            <w:vAlign w:val="center"/>
          </w:tcPr>
          <w:p w:rsidR="00243ACD" w:rsidRPr="00D51602" w:rsidRDefault="00243ACD" w:rsidP="00AC62E2">
            <w:pPr>
              <w:pStyle w:val="a8"/>
              <w:spacing w:line="240" w:lineRule="auto"/>
              <w:ind w:left="0"/>
              <w:jc w:val="center"/>
              <w:rPr>
                <w:b/>
                <w:sz w:val="16"/>
                <w:szCs w:val="16"/>
              </w:rPr>
            </w:pPr>
            <w:r>
              <w:rPr>
                <w:b/>
                <w:sz w:val="16"/>
                <w:szCs w:val="16"/>
              </w:rPr>
              <w:t>Сл. №</w:t>
            </w:r>
          </w:p>
        </w:tc>
        <w:tc>
          <w:tcPr>
            <w:tcW w:w="2123" w:type="pct"/>
            <w:shd w:val="clear" w:color="auto" w:fill="FFFF99"/>
            <w:vAlign w:val="center"/>
          </w:tcPr>
          <w:p w:rsidR="00243ACD" w:rsidRPr="00D51602" w:rsidRDefault="00243ACD" w:rsidP="00AC62E2">
            <w:pPr>
              <w:pStyle w:val="a8"/>
              <w:spacing w:line="240" w:lineRule="auto"/>
              <w:ind w:left="0"/>
              <w:jc w:val="center"/>
              <w:rPr>
                <w:b/>
                <w:sz w:val="16"/>
                <w:szCs w:val="16"/>
              </w:rPr>
            </w:pPr>
            <w:r w:rsidRPr="00D51602">
              <w:rPr>
                <w:b/>
                <w:sz w:val="16"/>
                <w:szCs w:val="16"/>
              </w:rPr>
              <w:t>Наименование лота</w:t>
            </w:r>
          </w:p>
        </w:tc>
        <w:tc>
          <w:tcPr>
            <w:tcW w:w="1275" w:type="pct"/>
            <w:shd w:val="clear" w:color="auto" w:fill="FFFF99"/>
            <w:vAlign w:val="center"/>
          </w:tcPr>
          <w:p w:rsidR="00243ACD" w:rsidRDefault="00243ACD"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50" w:type="pct"/>
            <w:shd w:val="clear" w:color="auto" w:fill="FFFF99"/>
          </w:tcPr>
          <w:p w:rsidR="00243ACD" w:rsidRDefault="00243ACD"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r>
      <w:tr w:rsidR="00243ACD" w:rsidRPr="00361B71" w:rsidTr="00243ACD">
        <w:trPr>
          <w:trHeight w:val="137"/>
        </w:trPr>
        <w:tc>
          <w:tcPr>
            <w:tcW w:w="306" w:type="pct"/>
            <w:shd w:val="clear" w:color="auto" w:fill="FFFF99"/>
            <w:vAlign w:val="center"/>
          </w:tcPr>
          <w:p w:rsidR="00243ACD" w:rsidRPr="00361B71" w:rsidRDefault="00243ACD" w:rsidP="00B624A5">
            <w:pPr>
              <w:pStyle w:val="a8"/>
              <w:spacing w:line="240" w:lineRule="auto"/>
              <w:ind w:left="0"/>
              <w:jc w:val="center"/>
              <w:rPr>
                <w:b/>
                <w:sz w:val="16"/>
                <w:szCs w:val="16"/>
              </w:rPr>
            </w:pPr>
            <w:r w:rsidRPr="00361B71">
              <w:rPr>
                <w:b/>
                <w:sz w:val="16"/>
                <w:szCs w:val="16"/>
              </w:rPr>
              <w:t>1</w:t>
            </w:r>
          </w:p>
        </w:tc>
        <w:tc>
          <w:tcPr>
            <w:tcW w:w="345" w:type="pct"/>
            <w:shd w:val="clear" w:color="auto" w:fill="FFFF99"/>
            <w:vAlign w:val="center"/>
          </w:tcPr>
          <w:p w:rsidR="00243ACD" w:rsidRPr="00982FDB" w:rsidRDefault="00243ACD" w:rsidP="00B624A5">
            <w:pPr>
              <w:pStyle w:val="a8"/>
              <w:spacing w:line="240" w:lineRule="auto"/>
              <w:ind w:left="0"/>
              <w:jc w:val="center"/>
              <w:rPr>
                <w:b/>
                <w:sz w:val="16"/>
                <w:szCs w:val="16"/>
              </w:rPr>
            </w:pPr>
            <w:r w:rsidRPr="00982FDB">
              <w:rPr>
                <w:b/>
                <w:sz w:val="16"/>
                <w:szCs w:val="16"/>
              </w:rPr>
              <w:t>2</w:t>
            </w:r>
          </w:p>
        </w:tc>
        <w:tc>
          <w:tcPr>
            <w:tcW w:w="2123" w:type="pct"/>
            <w:shd w:val="clear" w:color="auto" w:fill="FFFF99"/>
            <w:vAlign w:val="center"/>
          </w:tcPr>
          <w:p w:rsidR="00243ACD" w:rsidRPr="00361B71" w:rsidRDefault="00243ACD" w:rsidP="00B624A5">
            <w:pPr>
              <w:pStyle w:val="a8"/>
              <w:spacing w:line="240" w:lineRule="auto"/>
              <w:ind w:left="0"/>
              <w:jc w:val="center"/>
              <w:rPr>
                <w:b/>
                <w:sz w:val="16"/>
                <w:szCs w:val="16"/>
              </w:rPr>
            </w:pPr>
            <w:r>
              <w:rPr>
                <w:b/>
                <w:sz w:val="16"/>
                <w:szCs w:val="16"/>
              </w:rPr>
              <w:t>3</w:t>
            </w:r>
          </w:p>
        </w:tc>
        <w:tc>
          <w:tcPr>
            <w:tcW w:w="1275" w:type="pct"/>
            <w:shd w:val="clear" w:color="auto" w:fill="FFFF99"/>
          </w:tcPr>
          <w:p w:rsidR="00243ACD" w:rsidRPr="00361B71" w:rsidRDefault="00243ACD" w:rsidP="00B624A5">
            <w:pPr>
              <w:pStyle w:val="a8"/>
              <w:spacing w:line="240" w:lineRule="auto"/>
              <w:ind w:left="0"/>
              <w:jc w:val="center"/>
              <w:rPr>
                <w:b/>
                <w:sz w:val="16"/>
                <w:szCs w:val="16"/>
              </w:rPr>
            </w:pPr>
            <w:r>
              <w:rPr>
                <w:b/>
                <w:sz w:val="16"/>
                <w:szCs w:val="16"/>
              </w:rPr>
              <w:t>4</w:t>
            </w:r>
          </w:p>
        </w:tc>
        <w:tc>
          <w:tcPr>
            <w:tcW w:w="950" w:type="pct"/>
            <w:shd w:val="clear" w:color="auto" w:fill="FFFF99"/>
          </w:tcPr>
          <w:p w:rsidR="00243ACD" w:rsidRDefault="00243ACD" w:rsidP="00B624A5">
            <w:pPr>
              <w:pStyle w:val="a8"/>
              <w:spacing w:line="240" w:lineRule="auto"/>
              <w:ind w:left="0"/>
              <w:jc w:val="center"/>
              <w:rPr>
                <w:b/>
                <w:sz w:val="16"/>
                <w:szCs w:val="16"/>
              </w:rPr>
            </w:pPr>
            <w:r>
              <w:rPr>
                <w:b/>
                <w:sz w:val="16"/>
                <w:szCs w:val="16"/>
              </w:rPr>
              <w:t>5</w:t>
            </w:r>
          </w:p>
        </w:tc>
      </w:tr>
      <w:tr w:rsidR="00243ACD" w:rsidRPr="00A62485" w:rsidTr="00243ACD">
        <w:trPr>
          <w:trHeight w:val="28"/>
        </w:trPr>
        <w:tc>
          <w:tcPr>
            <w:tcW w:w="306" w:type="pct"/>
            <w:shd w:val="clear" w:color="auto" w:fill="F2F2F2" w:themeFill="background1" w:themeFillShade="F2"/>
            <w:vAlign w:val="center"/>
          </w:tcPr>
          <w:p w:rsidR="00243ACD" w:rsidRDefault="00243ACD" w:rsidP="00B624A5">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243ACD" w:rsidRDefault="00243ACD" w:rsidP="009C38B2">
            <w:pPr>
              <w:pStyle w:val="a8"/>
              <w:spacing w:line="240" w:lineRule="auto"/>
              <w:ind w:left="0"/>
              <w:rPr>
                <w:sz w:val="20"/>
              </w:rPr>
            </w:pPr>
            <w:r>
              <w:rPr>
                <w:sz w:val="20"/>
              </w:rPr>
              <w:t>1028</w:t>
            </w:r>
          </w:p>
        </w:tc>
        <w:tc>
          <w:tcPr>
            <w:tcW w:w="2123" w:type="pct"/>
            <w:shd w:val="clear" w:color="auto" w:fill="F2F2F2" w:themeFill="background1" w:themeFillShade="F2"/>
            <w:vAlign w:val="center"/>
          </w:tcPr>
          <w:p w:rsidR="00243ACD" w:rsidRDefault="00243ACD" w:rsidP="001C7E70">
            <w:pPr>
              <w:rPr>
                <w:sz w:val="20"/>
                <w:szCs w:val="20"/>
              </w:rPr>
            </w:pPr>
            <w:r>
              <w:rPr>
                <w:sz w:val="20"/>
                <w:szCs w:val="20"/>
              </w:rPr>
              <w:t>П</w:t>
            </w:r>
            <w:r w:rsidRPr="00085E78">
              <w:rPr>
                <w:sz w:val="20"/>
                <w:szCs w:val="20"/>
              </w:rPr>
              <w:t>оставк</w:t>
            </w:r>
            <w:r>
              <w:rPr>
                <w:sz w:val="20"/>
                <w:szCs w:val="20"/>
              </w:rPr>
              <w:t>а</w:t>
            </w:r>
            <w:r w:rsidRPr="00085E78">
              <w:rPr>
                <w:sz w:val="20"/>
                <w:szCs w:val="20"/>
              </w:rPr>
              <w:t xml:space="preserve"> оборудования для нужд филиала АО «ЛОЭСК» «Северные электрические сети» (установка </w:t>
            </w:r>
            <w:proofErr w:type="spellStart"/>
            <w:r w:rsidRPr="00085E78">
              <w:rPr>
                <w:sz w:val="20"/>
                <w:szCs w:val="20"/>
              </w:rPr>
              <w:t>цеоли</w:t>
            </w:r>
            <w:r>
              <w:rPr>
                <w:sz w:val="20"/>
                <w:szCs w:val="20"/>
              </w:rPr>
              <w:t>товая</w:t>
            </w:r>
            <w:proofErr w:type="spellEnd"/>
            <w:r>
              <w:rPr>
                <w:sz w:val="20"/>
                <w:szCs w:val="20"/>
              </w:rPr>
              <w:t xml:space="preserve"> - </w:t>
            </w:r>
            <w:proofErr w:type="spellStart"/>
            <w:r>
              <w:rPr>
                <w:sz w:val="20"/>
                <w:szCs w:val="20"/>
              </w:rPr>
              <w:t>маслонагреватель</w:t>
            </w:r>
            <w:proofErr w:type="spellEnd"/>
            <w:r>
              <w:rPr>
                <w:sz w:val="20"/>
                <w:szCs w:val="20"/>
              </w:rPr>
              <w:t xml:space="preserve"> УЦМ-М)</w:t>
            </w:r>
          </w:p>
        </w:tc>
        <w:tc>
          <w:tcPr>
            <w:tcW w:w="1275" w:type="pct"/>
            <w:shd w:val="clear" w:color="auto" w:fill="F2F2F2" w:themeFill="background1" w:themeFillShade="F2"/>
            <w:vAlign w:val="center"/>
          </w:tcPr>
          <w:p w:rsidR="00243ACD" w:rsidRPr="00A62485" w:rsidRDefault="00243ACD" w:rsidP="00B056A4">
            <w:pPr>
              <w:jc w:val="center"/>
              <w:rPr>
                <w:color w:val="000000"/>
                <w:sz w:val="20"/>
                <w:szCs w:val="20"/>
              </w:rPr>
            </w:pPr>
            <w:r>
              <w:rPr>
                <w:color w:val="000000"/>
                <w:sz w:val="20"/>
                <w:szCs w:val="20"/>
              </w:rPr>
              <w:t>786 500</w:t>
            </w:r>
          </w:p>
        </w:tc>
        <w:tc>
          <w:tcPr>
            <w:tcW w:w="950" w:type="pct"/>
            <w:shd w:val="clear" w:color="auto" w:fill="F2F2F2" w:themeFill="background1" w:themeFillShade="F2"/>
            <w:vAlign w:val="center"/>
          </w:tcPr>
          <w:p w:rsidR="00243ACD" w:rsidRDefault="00243ACD" w:rsidP="00243ACD">
            <w:pPr>
              <w:jc w:val="center"/>
              <w:rPr>
                <w:color w:val="000000"/>
                <w:sz w:val="20"/>
                <w:szCs w:val="20"/>
              </w:rPr>
            </w:pPr>
            <w:r>
              <w:rPr>
                <w:color w:val="000000"/>
                <w:sz w:val="20"/>
                <w:szCs w:val="20"/>
              </w:rPr>
              <w:t xml:space="preserve"> Не более 30 </w:t>
            </w:r>
            <w:proofErr w:type="spellStart"/>
            <w:r>
              <w:rPr>
                <w:color w:val="000000"/>
                <w:sz w:val="20"/>
                <w:szCs w:val="20"/>
              </w:rPr>
              <w:t>к.д</w:t>
            </w:r>
            <w:proofErr w:type="spellEnd"/>
            <w:r>
              <w:rPr>
                <w:color w:val="000000"/>
                <w:sz w:val="20"/>
                <w:szCs w:val="20"/>
              </w:rPr>
              <w:t>.</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243ACD" w:rsidRDefault="00827ADB" w:rsidP="00827ADB">
      <w:pPr>
        <w:widowControl w:val="0"/>
        <w:autoSpaceDE w:val="0"/>
        <w:autoSpaceDN w:val="0"/>
        <w:adjustRightInd w:val="0"/>
        <w:jc w:val="center"/>
        <w:rPr>
          <w:b/>
          <w:sz w:val="20"/>
          <w:szCs w:val="20"/>
          <w:u w:val="single"/>
        </w:rPr>
      </w:pPr>
      <w:r w:rsidRPr="00243ACD">
        <w:rPr>
          <w:b/>
          <w:color w:val="000000"/>
          <w:sz w:val="20"/>
          <w:szCs w:val="20"/>
          <w:u w:val="single"/>
        </w:rPr>
        <w:t>Приложение к предложению Претендента по предмету запроса предложений</w:t>
      </w:r>
      <w:r w:rsidR="007542C5" w:rsidRPr="00243ACD">
        <w:rPr>
          <w:b/>
          <w:color w:val="000000"/>
          <w:sz w:val="20"/>
          <w:szCs w:val="20"/>
          <w:u w:val="single"/>
        </w:rPr>
        <w:t xml:space="preserve"> </w:t>
      </w:r>
      <w:r w:rsidR="00243ACD" w:rsidRPr="00243ACD">
        <w:rPr>
          <w:b/>
          <w:sz w:val="20"/>
          <w:szCs w:val="20"/>
          <w:u w:val="single"/>
        </w:rPr>
        <w:t xml:space="preserve">на поставку оборудования для нужд филиала АО «ЛОЭСК» «Северные электрические сети» </w:t>
      </w:r>
    </w:p>
    <w:p w:rsidR="00DC15C6" w:rsidRPr="00243ACD" w:rsidRDefault="00243ACD" w:rsidP="00827ADB">
      <w:pPr>
        <w:widowControl w:val="0"/>
        <w:autoSpaceDE w:val="0"/>
        <w:autoSpaceDN w:val="0"/>
        <w:adjustRightInd w:val="0"/>
        <w:jc w:val="center"/>
        <w:rPr>
          <w:b/>
          <w:color w:val="000000"/>
          <w:sz w:val="20"/>
          <w:szCs w:val="20"/>
          <w:u w:val="single"/>
        </w:rPr>
      </w:pPr>
      <w:r w:rsidRPr="00243ACD">
        <w:rPr>
          <w:b/>
          <w:sz w:val="20"/>
          <w:szCs w:val="20"/>
          <w:u w:val="single"/>
        </w:rPr>
        <w:t xml:space="preserve">(установка </w:t>
      </w:r>
      <w:proofErr w:type="spellStart"/>
      <w:r w:rsidRPr="00243ACD">
        <w:rPr>
          <w:b/>
          <w:sz w:val="20"/>
          <w:szCs w:val="20"/>
          <w:u w:val="single"/>
        </w:rPr>
        <w:t>цеолитовая</w:t>
      </w:r>
      <w:proofErr w:type="spellEnd"/>
      <w:r w:rsidRPr="00243ACD">
        <w:rPr>
          <w:b/>
          <w:sz w:val="20"/>
          <w:szCs w:val="20"/>
          <w:u w:val="single"/>
        </w:rPr>
        <w:t xml:space="preserve"> - </w:t>
      </w:r>
      <w:proofErr w:type="spellStart"/>
      <w:r w:rsidRPr="00243ACD">
        <w:rPr>
          <w:b/>
          <w:sz w:val="20"/>
          <w:szCs w:val="20"/>
          <w:u w:val="single"/>
        </w:rPr>
        <w:t>маслонагреватель</w:t>
      </w:r>
      <w:proofErr w:type="spellEnd"/>
      <w:r w:rsidRPr="00243ACD">
        <w:rPr>
          <w:b/>
          <w:sz w:val="20"/>
          <w:szCs w:val="20"/>
          <w:u w:val="single"/>
        </w:rPr>
        <w:t xml:space="preserve"> УЦМ-М)</w:t>
      </w:r>
    </w:p>
    <w:tbl>
      <w:tblPr>
        <w:tblW w:w="581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82"/>
        <w:gridCol w:w="4976"/>
        <w:gridCol w:w="2569"/>
        <w:gridCol w:w="1777"/>
      </w:tblGrid>
      <w:tr w:rsidR="00243ACD" w:rsidRPr="006F28BF" w:rsidTr="00243ACD">
        <w:trPr>
          <w:trHeight w:val="302"/>
        </w:trPr>
        <w:tc>
          <w:tcPr>
            <w:tcW w:w="417"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 лота</w:t>
            </w:r>
          </w:p>
        </w:tc>
        <w:tc>
          <w:tcPr>
            <w:tcW w:w="396"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Сл. №</w:t>
            </w:r>
          </w:p>
        </w:tc>
        <w:tc>
          <w:tcPr>
            <w:tcW w:w="2235"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1154" w:type="pct"/>
            <w:shd w:val="clear" w:color="auto" w:fill="FFFF99"/>
          </w:tcPr>
          <w:p w:rsidR="00243ACD" w:rsidRDefault="00243ACD"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798" w:type="pct"/>
            <w:shd w:val="clear" w:color="auto" w:fill="FFFF99"/>
          </w:tcPr>
          <w:p w:rsidR="00243ACD" w:rsidRDefault="00243ACD"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r>
      <w:tr w:rsidR="00243ACD" w:rsidRPr="006F28BF" w:rsidTr="00243ACD">
        <w:trPr>
          <w:trHeight w:val="102"/>
        </w:trPr>
        <w:tc>
          <w:tcPr>
            <w:tcW w:w="417"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1</w:t>
            </w:r>
          </w:p>
        </w:tc>
        <w:tc>
          <w:tcPr>
            <w:tcW w:w="396"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2</w:t>
            </w:r>
          </w:p>
        </w:tc>
        <w:tc>
          <w:tcPr>
            <w:tcW w:w="2235" w:type="pct"/>
            <w:shd w:val="clear" w:color="auto" w:fill="FFFF99"/>
            <w:vAlign w:val="center"/>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3</w:t>
            </w:r>
          </w:p>
        </w:tc>
        <w:tc>
          <w:tcPr>
            <w:tcW w:w="1154" w:type="pct"/>
            <w:shd w:val="clear" w:color="auto" w:fill="FFFF99"/>
          </w:tcPr>
          <w:p w:rsidR="00243ACD" w:rsidRPr="00AC62E2" w:rsidRDefault="00243ACD" w:rsidP="00982FDB">
            <w:pPr>
              <w:pStyle w:val="a8"/>
              <w:spacing w:line="240" w:lineRule="auto"/>
              <w:ind w:left="0"/>
              <w:jc w:val="center"/>
              <w:rPr>
                <w:b/>
                <w:color w:val="000000"/>
                <w:sz w:val="16"/>
                <w:szCs w:val="16"/>
              </w:rPr>
            </w:pPr>
            <w:r w:rsidRPr="00AC62E2">
              <w:rPr>
                <w:b/>
                <w:color w:val="000000"/>
                <w:sz w:val="16"/>
                <w:szCs w:val="16"/>
              </w:rPr>
              <w:t>4</w:t>
            </w:r>
          </w:p>
        </w:tc>
        <w:tc>
          <w:tcPr>
            <w:tcW w:w="798" w:type="pct"/>
            <w:shd w:val="clear" w:color="auto" w:fill="FFFF99"/>
          </w:tcPr>
          <w:p w:rsidR="00243ACD" w:rsidRPr="00AC62E2" w:rsidRDefault="00243ACD" w:rsidP="00982FDB">
            <w:pPr>
              <w:pStyle w:val="a8"/>
              <w:spacing w:line="240" w:lineRule="auto"/>
              <w:ind w:left="0"/>
              <w:jc w:val="center"/>
              <w:rPr>
                <w:b/>
                <w:color w:val="000000"/>
                <w:sz w:val="16"/>
                <w:szCs w:val="16"/>
              </w:rPr>
            </w:pPr>
            <w:r>
              <w:rPr>
                <w:b/>
                <w:color w:val="000000"/>
                <w:sz w:val="16"/>
                <w:szCs w:val="16"/>
              </w:rPr>
              <w:t>5</w:t>
            </w:r>
          </w:p>
        </w:tc>
      </w:tr>
      <w:tr w:rsidR="00243ACD" w:rsidTr="00243ACD">
        <w:trPr>
          <w:trHeight w:val="378"/>
        </w:trPr>
        <w:tc>
          <w:tcPr>
            <w:tcW w:w="417" w:type="pct"/>
            <w:shd w:val="clear" w:color="auto" w:fill="F2F2F2" w:themeFill="background1" w:themeFillShade="F2"/>
            <w:vAlign w:val="center"/>
          </w:tcPr>
          <w:p w:rsidR="00243ACD" w:rsidRDefault="00243ACD" w:rsidP="00400B0E">
            <w:pPr>
              <w:pStyle w:val="a8"/>
              <w:spacing w:line="240" w:lineRule="auto"/>
              <w:ind w:left="0"/>
              <w:jc w:val="center"/>
              <w:rPr>
                <w:sz w:val="20"/>
              </w:rPr>
            </w:pPr>
            <w:r>
              <w:rPr>
                <w:sz w:val="20"/>
              </w:rPr>
              <w:t>1</w:t>
            </w:r>
          </w:p>
        </w:tc>
        <w:tc>
          <w:tcPr>
            <w:tcW w:w="396" w:type="pct"/>
            <w:shd w:val="clear" w:color="auto" w:fill="F2F2F2" w:themeFill="background1" w:themeFillShade="F2"/>
            <w:vAlign w:val="center"/>
          </w:tcPr>
          <w:p w:rsidR="00243ACD" w:rsidRDefault="00243ACD" w:rsidP="00400B0E">
            <w:pPr>
              <w:pStyle w:val="a8"/>
              <w:spacing w:line="240" w:lineRule="auto"/>
              <w:ind w:left="0"/>
              <w:rPr>
                <w:sz w:val="20"/>
              </w:rPr>
            </w:pPr>
            <w:r>
              <w:rPr>
                <w:sz w:val="20"/>
              </w:rPr>
              <w:t>1028</w:t>
            </w:r>
          </w:p>
        </w:tc>
        <w:tc>
          <w:tcPr>
            <w:tcW w:w="2235" w:type="pct"/>
            <w:shd w:val="clear" w:color="auto" w:fill="F2F2F2" w:themeFill="background1" w:themeFillShade="F2"/>
            <w:vAlign w:val="center"/>
          </w:tcPr>
          <w:p w:rsidR="00243ACD" w:rsidRDefault="00243ACD" w:rsidP="00400B0E">
            <w:pPr>
              <w:rPr>
                <w:sz w:val="20"/>
                <w:szCs w:val="20"/>
              </w:rPr>
            </w:pPr>
            <w:r>
              <w:rPr>
                <w:sz w:val="20"/>
                <w:szCs w:val="20"/>
              </w:rPr>
              <w:t>П</w:t>
            </w:r>
            <w:r w:rsidRPr="00085E78">
              <w:rPr>
                <w:sz w:val="20"/>
                <w:szCs w:val="20"/>
              </w:rPr>
              <w:t>оставк</w:t>
            </w:r>
            <w:r>
              <w:rPr>
                <w:sz w:val="20"/>
                <w:szCs w:val="20"/>
              </w:rPr>
              <w:t>а</w:t>
            </w:r>
            <w:r w:rsidRPr="00085E78">
              <w:rPr>
                <w:sz w:val="20"/>
                <w:szCs w:val="20"/>
              </w:rPr>
              <w:t xml:space="preserve"> оборудования для нужд филиала АО «ЛОЭСК» «Северные электрические сети» (установка </w:t>
            </w:r>
            <w:proofErr w:type="spellStart"/>
            <w:r w:rsidRPr="00085E78">
              <w:rPr>
                <w:sz w:val="20"/>
                <w:szCs w:val="20"/>
              </w:rPr>
              <w:t>цеоли</w:t>
            </w:r>
            <w:r>
              <w:rPr>
                <w:sz w:val="20"/>
                <w:szCs w:val="20"/>
              </w:rPr>
              <w:t>товая</w:t>
            </w:r>
            <w:proofErr w:type="spellEnd"/>
            <w:r>
              <w:rPr>
                <w:sz w:val="20"/>
                <w:szCs w:val="20"/>
              </w:rPr>
              <w:t xml:space="preserve"> - </w:t>
            </w:r>
            <w:proofErr w:type="spellStart"/>
            <w:r>
              <w:rPr>
                <w:sz w:val="20"/>
                <w:szCs w:val="20"/>
              </w:rPr>
              <w:t>маслонагреватель</w:t>
            </w:r>
            <w:proofErr w:type="spellEnd"/>
            <w:r>
              <w:rPr>
                <w:sz w:val="20"/>
                <w:szCs w:val="20"/>
              </w:rPr>
              <w:t xml:space="preserve"> УЦМ-М)</w:t>
            </w:r>
          </w:p>
        </w:tc>
        <w:tc>
          <w:tcPr>
            <w:tcW w:w="1154" w:type="pct"/>
            <w:shd w:val="clear" w:color="auto" w:fill="F2F2F2" w:themeFill="background1" w:themeFillShade="F2"/>
          </w:tcPr>
          <w:p w:rsidR="00243ACD" w:rsidRDefault="00243ACD" w:rsidP="00400B0E">
            <w:pPr>
              <w:jc w:val="center"/>
              <w:rPr>
                <w:color w:val="000000"/>
                <w:sz w:val="20"/>
                <w:szCs w:val="20"/>
              </w:rPr>
            </w:pPr>
          </w:p>
          <w:p w:rsidR="00243ACD" w:rsidRPr="00A62485" w:rsidRDefault="00243ACD" w:rsidP="00400B0E">
            <w:pPr>
              <w:jc w:val="center"/>
              <w:rPr>
                <w:color w:val="000000"/>
                <w:sz w:val="20"/>
                <w:szCs w:val="20"/>
              </w:rPr>
            </w:pPr>
          </w:p>
        </w:tc>
        <w:tc>
          <w:tcPr>
            <w:tcW w:w="798" w:type="pct"/>
            <w:shd w:val="clear" w:color="auto" w:fill="F2F2F2" w:themeFill="background1" w:themeFillShade="F2"/>
          </w:tcPr>
          <w:p w:rsidR="00243ACD" w:rsidRDefault="00243ACD" w:rsidP="00400B0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F17FB" w:rsidRDefault="003F17FB" w:rsidP="00DD30C4">
      <w:pPr>
        <w:rPr>
          <w:b/>
          <w:color w:val="000000"/>
          <w:spacing w:val="20"/>
          <w:sz w:val="20"/>
          <w:szCs w:val="20"/>
        </w:rPr>
      </w:pPr>
    </w:p>
    <w:p w:rsidR="003F17FB" w:rsidRDefault="003F17FB" w:rsidP="00DD30C4">
      <w:pPr>
        <w:rPr>
          <w:b/>
          <w:color w:val="000000"/>
          <w:spacing w:val="20"/>
          <w:sz w:val="20"/>
          <w:szCs w:val="20"/>
        </w:rPr>
      </w:pPr>
    </w:p>
    <w:p w:rsidR="003F17FB" w:rsidRDefault="003F17FB"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243ACD" w:rsidRDefault="001603FF" w:rsidP="00243ACD">
      <w:pPr>
        <w:jc w:val="center"/>
        <w:rPr>
          <w:sz w:val="20"/>
          <w:szCs w:val="20"/>
        </w:rPr>
      </w:pPr>
      <w:r w:rsidRPr="008A33BC">
        <w:rPr>
          <w:sz w:val="20"/>
          <w:szCs w:val="20"/>
        </w:rPr>
        <w:t xml:space="preserve">на </w:t>
      </w:r>
      <w:r w:rsidR="00243ACD">
        <w:rPr>
          <w:sz w:val="20"/>
          <w:szCs w:val="20"/>
        </w:rPr>
        <w:t>п</w:t>
      </w:r>
      <w:r w:rsidR="00243ACD" w:rsidRPr="00085E78">
        <w:rPr>
          <w:sz w:val="20"/>
          <w:szCs w:val="20"/>
        </w:rPr>
        <w:t>оставк</w:t>
      </w:r>
      <w:r w:rsidR="00243ACD">
        <w:rPr>
          <w:sz w:val="20"/>
          <w:szCs w:val="20"/>
        </w:rPr>
        <w:t>у</w:t>
      </w:r>
      <w:r w:rsidR="00243ACD" w:rsidRPr="00085E78">
        <w:rPr>
          <w:sz w:val="20"/>
          <w:szCs w:val="20"/>
        </w:rPr>
        <w:t xml:space="preserve"> оборудования для нужд филиала АО «ЛОЭСК» «Северные электрические сети» (установка </w:t>
      </w:r>
      <w:proofErr w:type="spellStart"/>
      <w:r w:rsidR="00243ACD" w:rsidRPr="00085E78">
        <w:rPr>
          <w:sz w:val="20"/>
          <w:szCs w:val="20"/>
        </w:rPr>
        <w:t>цеоли</w:t>
      </w:r>
      <w:r w:rsidR="00243ACD">
        <w:rPr>
          <w:sz w:val="20"/>
          <w:szCs w:val="20"/>
        </w:rPr>
        <w:t>товая</w:t>
      </w:r>
      <w:proofErr w:type="spellEnd"/>
      <w:r w:rsidR="00243ACD">
        <w:rPr>
          <w:sz w:val="20"/>
          <w:szCs w:val="20"/>
        </w:rPr>
        <w:t xml:space="preserve"> - </w:t>
      </w:r>
      <w:proofErr w:type="spellStart"/>
      <w:r w:rsidR="00243ACD">
        <w:rPr>
          <w:sz w:val="20"/>
          <w:szCs w:val="20"/>
        </w:rPr>
        <w:t>маслонагреватель</w:t>
      </w:r>
      <w:proofErr w:type="spellEnd"/>
      <w:r w:rsidR="00243ACD">
        <w:rPr>
          <w:sz w:val="20"/>
          <w:szCs w:val="20"/>
        </w:rPr>
        <w:t xml:space="preserve"> УЦМ-М)</w:t>
      </w:r>
    </w:p>
    <w:p w:rsidR="001603FF" w:rsidRPr="008A33BC" w:rsidRDefault="00243ACD" w:rsidP="00243ACD">
      <w:pPr>
        <w:jc w:val="center"/>
        <w:rPr>
          <w:sz w:val="20"/>
          <w:szCs w:val="20"/>
        </w:rPr>
      </w:pPr>
      <w:r>
        <w:rPr>
          <w:sz w:val="20"/>
          <w:szCs w:val="20"/>
        </w:rPr>
        <w:t xml:space="preserve">                                                                                                                                                          </w:t>
      </w:r>
      <w:r w:rsidR="001603FF" w:rsidRPr="008A33BC">
        <w:rPr>
          <w:sz w:val="20"/>
          <w:szCs w:val="20"/>
        </w:rPr>
        <w:t>Дата:</w:t>
      </w:r>
      <w:r w:rsidR="00265470">
        <w:rPr>
          <w:sz w:val="20"/>
          <w:szCs w:val="20"/>
        </w:rPr>
        <w:t xml:space="preserve"> </w:t>
      </w:r>
      <w:r w:rsidR="001603FF"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w:t>
      </w:r>
      <w:r w:rsidR="001D1FE7">
        <w:rPr>
          <w:sz w:val="20"/>
        </w:rPr>
        <w:t>на п</w:t>
      </w:r>
      <w:r w:rsidR="001D1FE7" w:rsidRPr="00085E78">
        <w:rPr>
          <w:sz w:val="20"/>
        </w:rPr>
        <w:t>оставк</w:t>
      </w:r>
      <w:r w:rsidR="001D1FE7">
        <w:rPr>
          <w:sz w:val="20"/>
        </w:rPr>
        <w:t>у</w:t>
      </w:r>
      <w:r w:rsidR="001D1FE7" w:rsidRPr="00085E78">
        <w:rPr>
          <w:sz w:val="20"/>
        </w:rPr>
        <w:t xml:space="preserve"> оборудования для нужд филиала АО «ЛОЭСК» «Северные электрические сети» (установка </w:t>
      </w:r>
      <w:proofErr w:type="spellStart"/>
      <w:r w:rsidR="001D1FE7" w:rsidRPr="00085E78">
        <w:rPr>
          <w:sz w:val="20"/>
        </w:rPr>
        <w:t>цеоли</w:t>
      </w:r>
      <w:r w:rsidR="001D1FE7">
        <w:rPr>
          <w:sz w:val="20"/>
        </w:rPr>
        <w:t>товая</w:t>
      </w:r>
      <w:proofErr w:type="spellEnd"/>
      <w:r w:rsidR="001D1FE7">
        <w:rPr>
          <w:sz w:val="20"/>
        </w:rPr>
        <w:t xml:space="preserve"> - </w:t>
      </w:r>
      <w:proofErr w:type="spellStart"/>
      <w:r w:rsidR="001D1FE7">
        <w:rPr>
          <w:sz w:val="20"/>
        </w:rPr>
        <w:t>маслонагреватель</w:t>
      </w:r>
      <w:proofErr w:type="spellEnd"/>
      <w:r w:rsidR="001D1FE7">
        <w:rPr>
          <w:sz w:val="20"/>
        </w:rPr>
        <w:t xml:space="preserve"> УЦМ-М)</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tbl>
      <w:tblPr>
        <w:tblW w:w="5777" w:type="pct"/>
        <w:tblInd w:w="-1168" w:type="dxa"/>
        <w:tblLook w:val="04A0" w:firstRow="1" w:lastRow="0" w:firstColumn="1" w:lastColumn="0" w:noHBand="0" w:noVBand="1"/>
      </w:tblPr>
      <w:tblGrid>
        <w:gridCol w:w="3765"/>
        <w:gridCol w:w="783"/>
        <w:gridCol w:w="2218"/>
        <w:gridCol w:w="261"/>
        <w:gridCol w:w="237"/>
        <w:gridCol w:w="2413"/>
        <w:gridCol w:w="1380"/>
      </w:tblGrid>
      <w:tr w:rsidR="00243ACD" w:rsidRPr="00B52A22" w:rsidTr="00023745">
        <w:trPr>
          <w:gridAfter w:val="1"/>
          <w:wAfter w:w="624" w:type="pct"/>
          <w:trHeight w:val="660"/>
        </w:trPr>
        <w:tc>
          <w:tcPr>
            <w:tcW w:w="1703" w:type="pct"/>
            <w:vAlign w:val="center"/>
          </w:tcPr>
          <w:p w:rsidR="00243ACD" w:rsidRPr="009505EA" w:rsidRDefault="00243ACD" w:rsidP="00023745">
            <w:pPr>
              <w:widowControl w:val="0"/>
              <w:autoSpaceDE w:val="0"/>
              <w:autoSpaceDN w:val="0"/>
              <w:adjustRightInd w:val="0"/>
              <w:rPr>
                <w:color w:val="000000"/>
                <w:sz w:val="20"/>
                <w:szCs w:val="20"/>
              </w:rPr>
            </w:pPr>
          </w:p>
        </w:tc>
        <w:tc>
          <w:tcPr>
            <w:tcW w:w="354" w:type="pct"/>
          </w:tcPr>
          <w:p w:rsidR="00243ACD" w:rsidRPr="009505EA" w:rsidRDefault="00243ACD" w:rsidP="00023745">
            <w:pPr>
              <w:widowControl w:val="0"/>
              <w:autoSpaceDE w:val="0"/>
              <w:autoSpaceDN w:val="0"/>
              <w:adjustRightInd w:val="0"/>
              <w:jc w:val="both"/>
              <w:rPr>
                <w:color w:val="000000"/>
                <w:sz w:val="20"/>
                <w:szCs w:val="20"/>
              </w:rPr>
            </w:pPr>
          </w:p>
        </w:tc>
        <w:tc>
          <w:tcPr>
            <w:tcW w:w="1003" w:type="pct"/>
          </w:tcPr>
          <w:p w:rsidR="00243ACD" w:rsidRDefault="00243ACD" w:rsidP="00023745">
            <w:pPr>
              <w:widowControl w:val="0"/>
              <w:autoSpaceDE w:val="0"/>
              <w:autoSpaceDN w:val="0"/>
              <w:adjustRightInd w:val="0"/>
              <w:jc w:val="both"/>
              <w:rPr>
                <w:color w:val="000000"/>
                <w:sz w:val="20"/>
                <w:szCs w:val="20"/>
              </w:rPr>
            </w:pPr>
          </w:p>
          <w:p w:rsidR="00243ACD" w:rsidRDefault="00243ACD" w:rsidP="00023745">
            <w:pPr>
              <w:widowControl w:val="0"/>
              <w:autoSpaceDE w:val="0"/>
              <w:autoSpaceDN w:val="0"/>
              <w:adjustRightInd w:val="0"/>
              <w:jc w:val="both"/>
              <w:rPr>
                <w:color w:val="000000"/>
                <w:sz w:val="20"/>
                <w:szCs w:val="20"/>
              </w:rPr>
            </w:pPr>
          </w:p>
          <w:p w:rsidR="00243ACD" w:rsidRPr="009505EA" w:rsidRDefault="00243ACD" w:rsidP="00023745">
            <w:pPr>
              <w:widowControl w:val="0"/>
              <w:autoSpaceDE w:val="0"/>
              <w:autoSpaceDN w:val="0"/>
              <w:adjustRightInd w:val="0"/>
              <w:jc w:val="both"/>
              <w:rPr>
                <w:color w:val="000000"/>
                <w:sz w:val="20"/>
                <w:szCs w:val="20"/>
              </w:rPr>
            </w:pPr>
          </w:p>
        </w:tc>
        <w:tc>
          <w:tcPr>
            <w:tcW w:w="225" w:type="pct"/>
            <w:gridSpan w:val="2"/>
          </w:tcPr>
          <w:p w:rsidR="00243ACD" w:rsidRPr="009505EA" w:rsidRDefault="00243ACD" w:rsidP="00023745">
            <w:pPr>
              <w:widowControl w:val="0"/>
              <w:autoSpaceDE w:val="0"/>
              <w:autoSpaceDN w:val="0"/>
              <w:adjustRightInd w:val="0"/>
              <w:jc w:val="both"/>
              <w:rPr>
                <w:color w:val="000000"/>
                <w:sz w:val="20"/>
                <w:szCs w:val="20"/>
              </w:rPr>
            </w:pPr>
          </w:p>
        </w:tc>
        <w:tc>
          <w:tcPr>
            <w:tcW w:w="1091" w:type="pct"/>
            <w:vAlign w:val="center"/>
          </w:tcPr>
          <w:p w:rsidR="00243ACD" w:rsidRPr="009505EA" w:rsidRDefault="00243ACD" w:rsidP="00023745">
            <w:pPr>
              <w:widowControl w:val="0"/>
              <w:autoSpaceDE w:val="0"/>
              <w:autoSpaceDN w:val="0"/>
              <w:adjustRightInd w:val="0"/>
              <w:rPr>
                <w:color w:val="000000"/>
                <w:sz w:val="20"/>
                <w:szCs w:val="20"/>
              </w:rPr>
            </w:pPr>
          </w:p>
        </w:tc>
      </w:tr>
      <w:tr w:rsidR="00243ACD" w:rsidRPr="00B52A22" w:rsidTr="00023745">
        <w:trPr>
          <w:trHeight w:val="61"/>
        </w:trPr>
        <w:tc>
          <w:tcPr>
            <w:tcW w:w="1703" w:type="pct"/>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243ACD" w:rsidRPr="009505EA" w:rsidRDefault="00243ACD" w:rsidP="00023745">
            <w:pPr>
              <w:widowControl w:val="0"/>
              <w:autoSpaceDE w:val="0"/>
              <w:autoSpaceDN w:val="0"/>
              <w:adjustRightInd w:val="0"/>
              <w:jc w:val="center"/>
              <w:rPr>
                <w:color w:val="000000"/>
                <w:sz w:val="20"/>
                <w:szCs w:val="20"/>
              </w:rPr>
            </w:pPr>
          </w:p>
        </w:tc>
        <w:tc>
          <w:tcPr>
            <w:tcW w:w="1335" w:type="pct"/>
            <w:gridSpan w:val="3"/>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243ACD" w:rsidRDefault="00243ACD" w:rsidP="00243ACD">
      <w:pPr>
        <w:rPr>
          <w:b/>
          <w:color w:val="000000"/>
          <w:spacing w:val="20"/>
          <w:sz w:val="20"/>
          <w:szCs w:val="20"/>
        </w:rPr>
      </w:pPr>
    </w:p>
    <w:p w:rsidR="00243ACD" w:rsidRDefault="00243ACD" w:rsidP="00243ACD">
      <w:pPr>
        <w:rPr>
          <w:b/>
          <w:color w:val="000000"/>
          <w:spacing w:val="20"/>
          <w:sz w:val="20"/>
          <w:szCs w:val="20"/>
        </w:rPr>
      </w:pPr>
    </w:p>
    <w:p w:rsidR="00243ACD" w:rsidRDefault="00243ACD" w:rsidP="00243ACD">
      <w:pPr>
        <w:rPr>
          <w:b/>
          <w:color w:val="000000"/>
          <w:spacing w:val="20"/>
          <w:sz w:val="20"/>
          <w:szCs w:val="20"/>
        </w:rPr>
      </w:pPr>
    </w:p>
    <w:p w:rsidR="00243ACD" w:rsidRPr="000731C4" w:rsidRDefault="00243ACD" w:rsidP="001603FF">
      <w:pPr>
        <w:widowControl w:val="0"/>
        <w:autoSpaceDE w:val="0"/>
        <w:autoSpaceDN w:val="0"/>
        <w:adjustRightInd w:val="0"/>
        <w:rPr>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tbl>
      <w:tblPr>
        <w:tblW w:w="5777" w:type="pct"/>
        <w:tblInd w:w="-1168" w:type="dxa"/>
        <w:tblLook w:val="04A0" w:firstRow="1" w:lastRow="0" w:firstColumn="1" w:lastColumn="0" w:noHBand="0" w:noVBand="1"/>
      </w:tblPr>
      <w:tblGrid>
        <w:gridCol w:w="3765"/>
        <w:gridCol w:w="783"/>
        <w:gridCol w:w="2218"/>
        <w:gridCol w:w="261"/>
        <w:gridCol w:w="237"/>
        <w:gridCol w:w="2413"/>
        <w:gridCol w:w="1380"/>
      </w:tblGrid>
      <w:tr w:rsidR="00243ACD" w:rsidRPr="00B52A22" w:rsidTr="00023745">
        <w:trPr>
          <w:gridAfter w:val="1"/>
          <w:wAfter w:w="624" w:type="pct"/>
          <w:trHeight w:val="660"/>
        </w:trPr>
        <w:tc>
          <w:tcPr>
            <w:tcW w:w="1703" w:type="pct"/>
            <w:vAlign w:val="center"/>
          </w:tcPr>
          <w:p w:rsidR="00243ACD" w:rsidRPr="009505EA" w:rsidRDefault="00243ACD" w:rsidP="00023745">
            <w:pPr>
              <w:widowControl w:val="0"/>
              <w:autoSpaceDE w:val="0"/>
              <w:autoSpaceDN w:val="0"/>
              <w:adjustRightInd w:val="0"/>
              <w:rPr>
                <w:color w:val="000000"/>
                <w:sz w:val="20"/>
                <w:szCs w:val="20"/>
              </w:rPr>
            </w:pPr>
          </w:p>
        </w:tc>
        <w:tc>
          <w:tcPr>
            <w:tcW w:w="354" w:type="pct"/>
          </w:tcPr>
          <w:p w:rsidR="00243ACD" w:rsidRPr="009505EA" w:rsidRDefault="00243ACD" w:rsidP="00023745">
            <w:pPr>
              <w:widowControl w:val="0"/>
              <w:autoSpaceDE w:val="0"/>
              <w:autoSpaceDN w:val="0"/>
              <w:adjustRightInd w:val="0"/>
              <w:jc w:val="both"/>
              <w:rPr>
                <w:color w:val="000000"/>
                <w:sz w:val="20"/>
                <w:szCs w:val="20"/>
              </w:rPr>
            </w:pPr>
          </w:p>
        </w:tc>
        <w:tc>
          <w:tcPr>
            <w:tcW w:w="1003" w:type="pct"/>
          </w:tcPr>
          <w:p w:rsidR="00243ACD" w:rsidRDefault="00243ACD" w:rsidP="00023745">
            <w:pPr>
              <w:widowControl w:val="0"/>
              <w:autoSpaceDE w:val="0"/>
              <w:autoSpaceDN w:val="0"/>
              <w:adjustRightInd w:val="0"/>
              <w:jc w:val="both"/>
              <w:rPr>
                <w:color w:val="000000"/>
                <w:sz w:val="20"/>
                <w:szCs w:val="20"/>
              </w:rPr>
            </w:pPr>
          </w:p>
          <w:p w:rsidR="00243ACD" w:rsidRDefault="00243ACD" w:rsidP="00023745">
            <w:pPr>
              <w:widowControl w:val="0"/>
              <w:autoSpaceDE w:val="0"/>
              <w:autoSpaceDN w:val="0"/>
              <w:adjustRightInd w:val="0"/>
              <w:jc w:val="both"/>
              <w:rPr>
                <w:color w:val="000000"/>
                <w:sz w:val="20"/>
                <w:szCs w:val="20"/>
              </w:rPr>
            </w:pPr>
          </w:p>
          <w:p w:rsidR="00243ACD" w:rsidRPr="009505EA" w:rsidRDefault="00243ACD" w:rsidP="00023745">
            <w:pPr>
              <w:widowControl w:val="0"/>
              <w:autoSpaceDE w:val="0"/>
              <w:autoSpaceDN w:val="0"/>
              <w:adjustRightInd w:val="0"/>
              <w:jc w:val="both"/>
              <w:rPr>
                <w:color w:val="000000"/>
                <w:sz w:val="20"/>
                <w:szCs w:val="20"/>
              </w:rPr>
            </w:pPr>
          </w:p>
        </w:tc>
        <w:tc>
          <w:tcPr>
            <w:tcW w:w="225" w:type="pct"/>
            <w:gridSpan w:val="2"/>
          </w:tcPr>
          <w:p w:rsidR="00243ACD" w:rsidRPr="009505EA" w:rsidRDefault="00243ACD" w:rsidP="00023745">
            <w:pPr>
              <w:widowControl w:val="0"/>
              <w:autoSpaceDE w:val="0"/>
              <w:autoSpaceDN w:val="0"/>
              <w:adjustRightInd w:val="0"/>
              <w:jc w:val="both"/>
              <w:rPr>
                <w:color w:val="000000"/>
                <w:sz w:val="20"/>
                <w:szCs w:val="20"/>
              </w:rPr>
            </w:pPr>
          </w:p>
        </w:tc>
        <w:tc>
          <w:tcPr>
            <w:tcW w:w="1091" w:type="pct"/>
            <w:vAlign w:val="center"/>
          </w:tcPr>
          <w:p w:rsidR="00243ACD" w:rsidRPr="009505EA" w:rsidRDefault="00243ACD" w:rsidP="00023745">
            <w:pPr>
              <w:widowControl w:val="0"/>
              <w:autoSpaceDE w:val="0"/>
              <w:autoSpaceDN w:val="0"/>
              <w:adjustRightInd w:val="0"/>
              <w:rPr>
                <w:color w:val="000000"/>
                <w:sz w:val="20"/>
                <w:szCs w:val="20"/>
              </w:rPr>
            </w:pPr>
          </w:p>
        </w:tc>
      </w:tr>
      <w:tr w:rsidR="00243ACD" w:rsidRPr="00B52A22" w:rsidTr="00023745">
        <w:trPr>
          <w:trHeight w:val="61"/>
        </w:trPr>
        <w:tc>
          <w:tcPr>
            <w:tcW w:w="1703" w:type="pct"/>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243ACD" w:rsidRPr="009505EA" w:rsidRDefault="00243ACD" w:rsidP="00023745">
            <w:pPr>
              <w:widowControl w:val="0"/>
              <w:autoSpaceDE w:val="0"/>
              <w:autoSpaceDN w:val="0"/>
              <w:adjustRightInd w:val="0"/>
              <w:jc w:val="center"/>
              <w:rPr>
                <w:color w:val="000000"/>
                <w:sz w:val="20"/>
                <w:szCs w:val="20"/>
              </w:rPr>
            </w:pPr>
          </w:p>
        </w:tc>
        <w:tc>
          <w:tcPr>
            <w:tcW w:w="1335" w:type="pct"/>
            <w:gridSpan w:val="3"/>
            <w:tcBorders>
              <w:top w:val="single" w:sz="2" w:space="0" w:color="000000"/>
            </w:tcBorders>
          </w:tcPr>
          <w:p w:rsidR="00243ACD" w:rsidRPr="009505EA" w:rsidRDefault="00243ACD" w:rsidP="00023745">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243ACD" w:rsidRDefault="00243ACD" w:rsidP="00243ACD">
      <w:pPr>
        <w:rPr>
          <w:b/>
          <w:color w:val="000000"/>
          <w:spacing w:val="20"/>
          <w:sz w:val="20"/>
          <w:szCs w:val="20"/>
        </w:rPr>
      </w:pPr>
    </w:p>
    <w:p w:rsidR="00243ACD" w:rsidRDefault="00243ACD" w:rsidP="00243ACD">
      <w:pPr>
        <w:rPr>
          <w:b/>
          <w:color w:val="000000"/>
          <w:spacing w:val="20"/>
          <w:sz w:val="20"/>
          <w:szCs w:val="20"/>
        </w:rPr>
      </w:pPr>
    </w:p>
    <w:p w:rsidR="00243ACD" w:rsidRDefault="00243ACD" w:rsidP="00243ACD">
      <w:pPr>
        <w:rPr>
          <w:b/>
          <w:color w:val="000000"/>
          <w:spacing w:val="20"/>
          <w:sz w:val="20"/>
          <w:szCs w:val="20"/>
        </w:rPr>
      </w:pP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243ACD">
      <w:pPr>
        <w:widowControl w:val="0"/>
        <w:autoSpaceDE w:val="0"/>
        <w:autoSpaceDN w:val="0"/>
        <w:adjustRightInd w:val="0"/>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45" w:rsidRDefault="00023745" w:rsidP="001603FF">
      <w:r>
        <w:separator/>
      </w:r>
    </w:p>
  </w:endnote>
  <w:endnote w:type="continuationSeparator" w:id="0">
    <w:p w:rsidR="00023745" w:rsidRDefault="00023745"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45" w:rsidRDefault="00023745"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023745" w:rsidRDefault="0002374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45" w:rsidRDefault="00023745" w:rsidP="00023745">
    <w:pPr>
      <w:pStyle w:val="af0"/>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45" w:rsidRDefault="00023745" w:rsidP="001603FF">
      <w:r>
        <w:separator/>
      </w:r>
    </w:p>
  </w:footnote>
  <w:footnote w:type="continuationSeparator" w:id="0">
    <w:p w:rsidR="00023745" w:rsidRDefault="00023745"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C5E05BE"/>
    <w:multiLevelType w:val="hybridMultilevel"/>
    <w:tmpl w:val="CCAEC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3">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6776297"/>
    <w:multiLevelType w:val="hybridMultilevel"/>
    <w:tmpl w:val="7D28DD86"/>
    <w:lvl w:ilvl="0" w:tplc="DF08BF1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1"/>
  </w:num>
  <w:num w:numId="4">
    <w:abstractNumId w:val="8"/>
  </w:num>
  <w:num w:numId="5">
    <w:abstractNumId w:val="16"/>
  </w:num>
  <w:num w:numId="6">
    <w:abstractNumId w:val="13"/>
  </w:num>
  <w:num w:numId="7">
    <w:abstractNumId w:val="1"/>
  </w:num>
  <w:num w:numId="8">
    <w:abstractNumId w:val="7"/>
  </w:num>
  <w:num w:numId="9">
    <w:abstractNumId w:val="5"/>
  </w:num>
  <w:num w:numId="10">
    <w:abstractNumId w:val="12"/>
  </w:num>
  <w:num w:numId="11">
    <w:abstractNumId w:val="2"/>
  </w:num>
  <w:num w:numId="12">
    <w:abstractNumId w:val="6"/>
  </w:num>
  <w:num w:numId="13">
    <w:abstractNumId w:val="10"/>
  </w:num>
  <w:num w:numId="14">
    <w:abstractNumId w:val="14"/>
  </w:num>
  <w:num w:numId="15">
    <w:abstractNumId w:val="9"/>
  </w:num>
  <w:num w:numId="16">
    <w:abstractNumId w:val="4"/>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3745"/>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5E78"/>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5FD2"/>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1FE7"/>
    <w:rsid w:val="001D319A"/>
    <w:rsid w:val="001D6997"/>
    <w:rsid w:val="001E0B4F"/>
    <w:rsid w:val="001E1A5D"/>
    <w:rsid w:val="001E4C4D"/>
    <w:rsid w:val="001E5B85"/>
    <w:rsid w:val="001E6AC0"/>
    <w:rsid w:val="001E6BA5"/>
    <w:rsid w:val="001E7587"/>
    <w:rsid w:val="001F1FC6"/>
    <w:rsid w:val="001F2981"/>
    <w:rsid w:val="001F53B2"/>
    <w:rsid w:val="001F7D5E"/>
    <w:rsid w:val="00204CDB"/>
    <w:rsid w:val="002072BF"/>
    <w:rsid w:val="00212DFC"/>
    <w:rsid w:val="00216C7E"/>
    <w:rsid w:val="00217F4B"/>
    <w:rsid w:val="00222176"/>
    <w:rsid w:val="00223A9E"/>
    <w:rsid w:val="00227A6E"/>
    <w:rsid w:val="00227DE5"/>
    <w:rsid w:val="0023220B"/>
    <w:rsid w:val="002346AA"/>
    <w:rsid w:val="002379FF"/>
    <w:rsid w:val="0024377B"/>
    <w:rsid w:val="00243ACD"/>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3D8E"/>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08"/>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261B"/>
    <w:rsid w:val="003E6091"/>
    <w:rsid w:val="003F027C"/>
    <w:rsid w:val="003F17FB"/>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6881"/>
    <w:rsid w:val="004878B1"/>
    <w:rsid w:val="00492306"/>
    <w:rsid w:val="00496169"/>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65E89"/>
    <w:rsid w:val="005730B3"/>
    <w:rsid w:val="0057448F"/>
    <w:rsid w:val="0057700D"/>
    <w:rsid w:val="005771DD"/>
    <w:rsid w:val="0057749F"/>
    <w:rsid w:val="00586294"/>
    <w:rsid w:val="00586E3C"/>
    <w:rsid w:val="005912BC"/>
    <w:rsid w:val="005A2602"/>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7CF1"/>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1CC5"/>
    <w:rsid w:val="006F6317"/>
    <w:rsid w:val="006F7491"/>
    <w:rsid w:val="0070143C"/>
    <w:rsid w:val="00701958"/>
    <w:rsid w:val="007054D3"/>
    <w:rsid w:val="00706616"/>
    <w:rsid w:val="0070695D"/>
    <w:rsid w:val="007127D0"/>
    <w:rsid w:val="00713925"/>
    <w:rsid w:val="007174B7"/>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3E8A"/>
    <w:rsid w:val="007E506A"/>
    <w:rsid w:val="007E5267"/>
    <w:rsid w:val="007E5468"/>
    <w:rsid w:val="007E60EB"/>
    <w:rsid w:val="007E70D7"/>
    <w:rsid w:val="007F11EF"/>
    <w:rsid w:val="007F44AF"/>
    <w:rsid w:val="007F461C"/>
    <w:rsid w:val="007F768B"/>
    <w:rsid w:val="007F77B9"/>
    <w:rsid w:val="008025D7"/>
    <w:rsid w:val="00802E00"/>
    <w:rsid w:val="00802FAA"/>
    <w:rsid w:val="0080604E"/>
    <w:rsid w:val="00806129"/>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602E"/>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02C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07A3E"/>
    <w:rsid w:val="00C128F8"/>
    <w:rsid w:val="00C1387C"/>
    <w:rsid w:val="00C15B9C"/>
    <w:rsid w:val="00C15FF8"/>
    <w:rsid w:val="00C17765"/>
    <w:rsid w:val="00C20DD0"/>
    <w:rsid w:val="00C21D69"/>
    <w:rsid w:val="00C237EC"/>
    <w:rsid w:val="00C3387C"/>
    <w:rsid w:val="00C34469"/>
    <w:rsid w:val="00C369DC"/>
    <w:rsid w:val="00C40092"/>
    <w:rsid w:val="00C40539"/>
    <w:rsid w:val="00C46CA7"/>
    <w:rsid w:val="00C46EE8"/>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6535"/>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CFFC-1D29-40B5-9F54-642FEFA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17</Pages>
  <Words>8853</Words>
  <Characters>50468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59203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794</cp:revision>
  <cp:lastPrinted>2018-04-16T10:52:00Z</cp:lastPrinted>
  <dcterms:created xsi:type="dcterms:W3CDTF">2013-03-14T11:36:00Z</dcterms:created>
  <dcterms:modified xsi:type="dcterms:W3CDTF">2018-04-20T07:26:00Z</dcterms:modified>
</cp:coreProperties>
</file>