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14" w:rsidRPr="005D09A1" w:rsidRDefault="00291A30" w:rsidP="006E7802">
      <w:pPr>
        <w:pStyle w:val="1"/>
        <w:keepNext/>
        <w:numPr>
          <w:ilvl w:val="0"/>
          <w:numId w:val="2"/>
        </w:numPr>
        <w:tabs>
          <w:tab w:val="left" w:pos="2772"/>
        </w:tabs>
        <w:spacing w:before="0" w:line="360" w:lineRule="auto"/>
        <w:jc w:val="center"/>
        <w:rPr>
          <w:rFonts w:ascii="Times New Roman" w:hAnsi="Times New Roman" w:cs="Times New Roman"/>
          <w:szCs w:val="24"/>
          <w:u w:val="none"/>
          <w:lang w:val="ru-RU"/>
        </w:rPr>
      </w:pPr>
      <w:r w:rsidRPr="005D09A1">
        <w:rPr>
          <w:rFonts w:ascii="Times New Roman" w:hAnsi="Times New Roman" w:cs="Times New Roman"/>
          <w:szCs w:val="24"/>
          <w:u w:val="none"/>
          <w:lang w:val="ru-RU"/>
        </w:rPr>
        <w:t xml:space="preserve">ДОГОВОР </w:t>
      </w:r>
      <w:r w:rsidR="00B03816" w:rsidRPr="005D09A1">
        <w:rPr>
          <w:rFonts w:ascii="Times New Roman" w:hAnsi="Times New Roman" w:cs="Times New Roman"/>
          <w:szCs w:val="24"/>
          <w:u w:val="none"/>
          <w:lang w:val="ru-RU"/>
        </w:rPr>
        <w:t xml:space="preserve">НА ПРЕДОСТАВЛЕНИЕ УСЛУГ СВЯЗИ № </w:t>
      </w:r>
      <w:r w:rsidR="006C0C99">
        <w:rPr>
          <w:rFonts w:ascii="Times New Roman" w:hAnsi="Times New Roman" w:cs="Times New Roman"/>
          <w:szCs w:val="24"/>
          <w:u w:val="none"/>
          <w:lang w:val="ru-RU"/>
        </w:rPr>
        <w:t>___________</w:t>
      </w:r>
    </w:p>
    <w:p w:rsidR="00F05F14" w:rsidRPr="005D09A1" w:rsidRDefault="00291A30" w:rsidP="004A2A71">
      <w:pPr>
        <w:pStyle w:val="16"/>
        <w:tabs>
          <w:tab w:val="right" w:pos="10620"/>
        </w:tabs>
        <w:jc w:val="left"/>
        <w:rPr>
          <w:rFonts w:ascii="Times New Roman" w:hAnsi="Times New Roman" w:cs="Times New Roman"/>
          <w:sz w:val="24"/>
          <w:szCs w:val="24"/>
        </w:rPr>
      </w:pPr>
      <w:r w:rsidRPr="005D09A1">
        <w:rPr>
          <w:rFonts w:ascii="Times New Roman" w:hAnsi="Times New Roman" w:cs="Times New Roman"/>
          <w:sz w:val="24"/>
          <w:szCs w:val="24"/>
        </w:rPr>
        <w:t>г. Санкт-Петербург</w:t>
      </w:r>
      <w:r w:rsidRPr="005D09A1">
        <w:rPr>
          <w:rFonts w:ascii="Times New Roman" w:hAnsi="Times New Roman" w:cs="Times New Roman"/>
          <w:sz w:val="24"/>
          <w:szCs w:val="24"/>
        </w:rPr>
        <w:tab/>
      </w:r>
      <w:r w:rsidR="004A53D3" w:rsidRPr="005D09A1">
        <w:rPr>
          <w:rFonts w:ascii="Times New Roman" w:hAnsi="Times New Roman" w:cs="Times New Roman"/>
          <w:sz w:val="24"/>
          <w:szCs w:val="24"/>
        </w:rPr>
        <w:t>«</w:t>
      </w:r>
      <w:r w:rsidR="005F401B" w:rsidRPr="005D09A1">
        <w:rPr>
          <w:rFonts w:ascii="Times New Roman" w:hAnsi="Times New Roman" w:cs="Times New Roman"/>
          <w:sz w:val="24"/>
          <w:szCs w:val="24"/>
        </w:rPr>
        <w:t xml:space="preserve">       </w:t>
      </w:r>
      <w:r w:rsidR="004A53D3" w:rsidRPr="005D09A1">
        <w:rPr>
          <w:rFonts w:ascii="Times New Roman" w:hAnsi="Times New Roman" w:cs="Times New Roman"/>
          <w:sz w:val="24"/>
          <w:szCs w:val="24"/>
        </w:rPr>
        <w:t xml:space="preserve">» </w:t>
      </w:r>
      <w:r w:rsidR="005F401B" w:rsidRPr="005D09A1">
        <w:rPr>
          <w:rFonts w:ascii="Times New Roman" w:hAnsi="Times New Roman" w:cs="Times New Roman"/>
          <w:sz w:val="24"/>
          <w:szCs w:val="24"/>
        </w:rPr>
        <w:t xml:space="preserve">                     </w:t>
      </w:r>
      <w:r w:rsidR="004A53D3" w:rsidRPr="005D09A1">
        <w:rPr>
          <w:rFonts w:ascii="Times New Roman" w:hAnsi="Times New Roman" w:cs="Times New Roman"/>
          <w:sz w:val="24"/>
          <w:szCs w:val="24"/>
        </w:rPr>
        <w:t>201</w:t>
      </w:r>
      <w:r w:rsidR="006E7802">
        <w:rPr>
          <w:rFonts w:ascii="Times New Roman" w:hAnsi="Times New Roman" w:cs="Times New Roman"/>
          <w:sz w:val="24"/>
          <w:szCs w:val="24"/>
        </w:rPr>
        <w:t>8</w:t>
      </w:r>
      <w:r w:rsidR="004A53D3" w:rsidRPr="005D09A1">
        <w:rPr>
          <w:rFonts w:ascii="Times New Roman" w:hAnsi="Times New Roman" w:cs="Times New Roman"/>
          <w:sz w:val="24"/>
          <w:szCs w:val="24"/>
        </w:rPr>
        <w:t xml:space="preserve"> г.</w:t>
      </w:r>
    </w:p>
    <w:p w:rsidR="00F05F14" w:rsidRPr="005D09A1" w:rsidRDefault="003022F5" w:rsidP="005F401B">
      <w:pPr>
        <w:suppressAutoHyphens w:val="0"/>
        <w:spacing w:line="240" w:lineRule="auto"/>
        <w:ind w:firstLine="709"/>
        <w:jc w:val="both"/>
        <w:rPr>
          <w:color w:val="auto"/>
        </w:rPr>
      </w:pPr>
      <w:r w:rsidRPr="005D09A1">
        <w:rPr>
          <w:color w:val="auto"/>
        </w:rPr>
        <w:t xml:space="preserve">АО «ЛОЭСК» </w:t>
      </w:r>
      <w:r w:rsidR="00291A30" w:rsidRPr="005D09A1">
        <w:rPr>
          <w:color w:val="auto"/>
        </w:rPr>
        <w:t xml:space="preserve">(в дальнейшем – «КЛИЕНТ») в лице </w:t>
      </w:r>
      <w:r w:rsidR="000E7969">
        <w:rPr>
          <w:color w:val="auto"/>
        </w:rPr>
        <w:t xml:space="preserve">заместителя генерального </w:t>
      </w:r>
      <w:r w:rsidRPr="005D09A1">
        <w:rPr>
          <w:color w:val="auto"/>
        </w:rPr>
        <w:t xml:space="preserve">директора </w:t>
      </w:r>
      <w:r w:rsidR="000E7969">
        <w:rPr>
          <w:color w:val="auto"/>
        </w:rPr>
        <w:t>по безопасности Ершова Геннадия Борисовича</w:t>
      </w:r>
      <w:r w:rsidR="00291A30" w:rsidRPr="005D09A1">
        <w:rPr>
          <w:color w:val="auto"/>
        </w:rPr>
        <w:t xml:space="preserve">, действующего на основании </w:t>
      </w:r>
      <w:r w:rsidR="000E7969">
        <w:rPr>
          <w:color w:val="auto"/>
        </w:rPr>
        <w:t>доверенности №355/2017 от 26.09.2017 года</w:t>
      </w:r>
      <w:r w:rsidR="00291A30" w:rsidRPr="005D09A1">
        <w:rPr>
          <w:color w:val="auto"/>
        </w:rPr>
        <w:t xml:space="preserve"> и </w:t>
      </w:r>
      <w:r w:rsidR="00585D84" w:rsidRPr="005D09A1">
        <w:rPr>
          <w:color w:val="auto"/>
        </w:rPr>
        <w:t>ООО «Комфортел»</w:t>
      </w:r>
      <w:r w:rsidR="00291A30" w:rsidRPr="005D09A1">
        <w:rPr>
          <w:color w:val="auto"/>
        </w:rPr>
        <w:t xml:space="preserve">  (в дальнейшем - «</w:t>
      </w:r>
      <w:r w:rsidR="00585D84" w:rsidRPr="005D09A1">
        <w:rPr>
          <w:color w:val="auto"/>
        </w:rPr>
        <w:t>КОМФОРТЕЛ</w:t>
      </w:r>
      <w:r w:rsidR="00291A30" w:rsidRPr="005D09A1">
        <w:rPr>
          <w:color w:val="auto"/>
        </w:rPr>
        <w:t>») в лице</w:t>
      </w:r>
      <w:r w:rsidR="00FB0DD0" w:rsidRPr="005D09A1">
        <w:rPr>
          <w:color w:val="auto"/>
        </w:rPr>
        <w:t xml:space="preserve"> генерального директора Петрова Дмитрия Андреевича</w:t>
      </w:r>
      <w:r w:rsidR="005C67D9" w:rsidRPr="005D09A1">
        <w:rPr>
          <w:color w:val="auto"/>
        </w:rPr>
        <w:t>, действующего на основании Устава</w:t>
      </w:r>
      <w:r w:rsidR="00291A30" w:rsidRPr="005D09A1">
        <w:rPr>
          <w:color w:val="auto"/>
        </w:rPr>
        <w:t>, вместе именуемые как «Стороны», заключили Договор оказания услуг связи (далее – «Договор») о нижеследующем</w:t>
      </w:r>
    </w:p>
    <w:p w:rsidR="00F05F14" w:rsidRPr="005D09A1" w:rsidRDefault="00291A30">
      <w:pPr>
        <w:pStyle w:val="16"/>
        <w:numPr>
          <w:ilvl w:val="0"/>
          <w:numId w:val="8"/>
        </w:numPr>
        <w:rPr>
          <w:rFonts w:ascii="Times New Roman" w:hAnsi="Times New Roman" w:cs="Times New Roman"/>
          <w:sz w:val="24"/>
          <w:szCs w:val="24"/>
        </w:rPr>
      </w:pPr>
      <w:r w:rsidRPr="005D09A1">
        <w:rPr>
          <w:rFonts w:ascii="Times New Roman" w:hAnsi="Times New Roman" w:cs="Times New Roman"/>
          <w:sz w:val="24"/>
          <w:szCs w:val="24"/>
        </w:rPr>
        <w:t>ПРЕДМЕТ ДОГОВОРА</w:t>
      </w:r>
    </w:p>
    <w:p w:rsidR="00F05F14" w:rsidRPr="005D09A1" w:rsidRDefault="00585D84" w:rsidP="00FA4DA4">
      <w:pPr>
        <w:ind w:left="360"/>
        <w:jc w:val="both"/>
      </w:pPr>
      <w:r w:rsidRPr="005D09A1">
        <w:t>КОМФОРТЕЛ</w:t>
      </w:r>
      <w:r w:rsidR="00291A30" w:rsidRPr="005D09A1">
        <w:t xml:space="preserve"> обязуется оказывать КЛИЕНТу услуги связи (далее – </w:t>
      </w:r>
      <w:r w:rsidR="00291A30" w:rsidRPr="005D09A1">
        <w:rPr>
          <w:color w:val="000000"/>
        </w:rPr>
        <w:t>«</w:t>
      </w:r>
      <w:r w:rsidR="00291A30" w:rsidRPr="005D09A1">
        <w:t>Услуги</w:t>
      </w:r>
      <w:r w:rsidR="00291A30" w:rsidRPr="005D09A1">
        <w:rPr>
          <w:color w:val="000000"/>
        </w:rPr>
        <w:t>»</w:t>
      </w:r>
      <w:r w:rsidR="00291A30" w:rsidRPr="005D09A1">
        <w:t>) в соответствии с условиями предоставления и типами услуг, указанными в соответствующих Спецификациях к настоящему Договору и на основании лицензий:</w:t>
      </w:r>
    </w:p>
    <w:p w:rsidR="00F05F14" w:rsidRPr="005D09A1" w:rsidRDefault="00291A30" w:rsidP="00421901">
      <w:pPr>
        <w:numPr>
          <w:ilvl w:val="0"/>
          <w:numId w:val="9"/>
        </w:numPr>
        <w:jc w:val="both"/>
        <w:rPr>
          <w:color w:val="000000"/>
        </w:rPr>
      </w:pPr>
      <w:r w:rsidRPr="005D09A1">
        <w:rPr>
          <w:color w:val="000000"/>
        </w:rPr>
        <w:t xml:space="preserve">№ </w:t>
      </w:r>
      <w:r w:rsidR="004B12DD" w:rsidRPr="005D09A1">
        <w:rPr>
          <w:color w:val="000000"/>
        </w:rPr>
        <w:t>138265</w:t>
      </w:r>
      <w:r w:rsidRPr="005D09A1">
        <w:rPr>
          <w:color w:val="000000"/>
        </w:rPr>
        <w:t xml:space="preserve"> – Услуги местной телефонной связи, за исключением услуг местной телефонной связи с использованием таксофонов и средств коллективного доступа;</w:t>
      </w:r>
    </w:p>
    <w:p w:rsidR="00F05F14" w:rsidRPr="005D09A1" w:rsidRDefault="00291A30" w:rsidP="00421901">
      <w:pPr>
        <w:numPr>
          <w:ilvl w:val="0"/>
          <w:numId w:val="9"/>
        </w:numPr>
        <w:jc w:val="both"/>
      </w:pPr>
      <w:r w:rsidRPr="005D09A1">
        <w:t xml:space="preserve">№ </w:t>
      </w:r>
      <w:r w:rsidR="00421901" w:rsidRPr="005D09A1">
        <w:t>135315</w:t>
      </w:r>
      <w:r w:rsidRPr="005D09A1">
        <w:t xml:space="preserve"> – Услуги связи по передаче данных, за исключением услуг связи по передаче данных для целей передачи голосовой информации;</w:t>
      </w:r>
    </w:p>
    <w:p w:rsidR="00F05F14" w:rsidRPr="005D09A1" w:rsidRDefault="00291A30" w:rsidP="00421901">
      <w:pPr>
        <w:numPr>
          <w:ilvl w:val="0"/>
          <w:numId w:val="9"/>
        </w:numPr>
        <w:jc w:val="both"/>
      </w:pPr>
      <w:r w:rsidRPr="005D09A1">
        <w:t xml:space="preserve">№ </w:t>
      </w:r>
      <w:r w:rsidR="00421901" w:rsidRPr="005D09A1">
        <w:t>135318</w:t>
      </w:r>
      <w:r w:rsidRPr="005D09A1">
        <w:t xml:space="preserve"> – Телематические услуги связи;</w:t>
      </w:r>
    </w:p>
    <w:p w:rsidR="00F05F14" w:rsidRPr="005D09A1" w:rsidRDefault="00291A30" w:rsidP="00421901">
      <w:pPr>
        <w:numPr>
          <w:ilvl w:val="0"/>
          <w:numId w:val="9"/>
        </w:numPr>
        <w:jc w:val="both"/>
      </w:pPr>
      <w:r w:rsidRPr="005D09A1">
        <w:t xml:space="preserve">№ </w:t>
      </w:r>
      <w:r w:rsidR="00421901" w:rsidRPr="005D09A1">
        <w:t xml:space="preserve">135317 </w:t>
      </w:r>
      <w:r w:rsidRPr="005D09A1">
        <w:t>–Услуги связи по предоставлению каналов связи;</w:t>
      </w:r>
    </w:p>
    <w:p w:rsidR="00F05F14" w:rsidRPr="005D09A1" w:rsidRDefault="00291A30" w:rsidP="00421901">
      <w:pPr>
        <w:numPr>
          <w:ilvl w:val="0"/>
          <w:numId w:val="9"/>
        </w:numPr>
        <w:jc w:val="both"/>
      </w:pPr>
      <w:r w:rsidRPr="005D09A1">
        <w:t xml:space="preserve">№ </w:t>
      </w:r>
      <w:r w:rsidR="00421901" w:rsidRPr="005D09A1">
        <w:t>135316</w:t>
      </w:r>
      <w:r w:rsidRPr="005D09A1">
        <w:t xml:space="preserve"> – Услуги связи по передаче данных для целей передачи голосовой информации;</w:t>
      </w:r>
    </w:p>
    <w:p w:rsidR="00F05F14" w:rsidRPr="005D09A1" w:rsidRDefault="00291A30" w:rsidP="005F401B">
      <w:pPr>
        <w:ind w:left="426"/>
        <w:jc w:val="both"/>
        <w:rPr>
          <w:color w:val="000000"/>
        </w:rPr>
      </w:pPr>
      <w:r w:rsidRPr="005D09A1">
        <w:t>а КЛИЕНТ обязуется принимать и оплачивать указанные Услуги в строгом соответствии с условиями настоящего Дого</w:t>
      </w:r>
      <w:r w:rsidR="005F401B" w:rsidRPr="005D09A1">
        <w:t xml:space="preserve">вора, Приложений № 1, 2 к нему </w:t>
      </w:r>
      <w:r w:rsidRPr="005D09A1">
        <w:t xml:space="preserve">и Спецификаций. </w:t>
      </w:r>
      <w:r w:rsidRPr="005D09A1">
        <w:rPr>
          <w:color w:val="000000"/>
        </w:rPr>
        <w:t>Содержание каждой из предоставляемых Услуг, цены и тарифы, порядок оказания Услуг, технические параметры и сроки их предоставления определены Сторонами в соответствующих Спецификациях, являющихся приложениями к настоящему Договору.</w:t>
      </w:r>
    </w:p>
    <w:p w:rsidR="00F05F14" w:rsidRPr="005D09A1" w:rsidRDefault="00291A30">
      <w:pPr>
        <w:pStyle w:val="16"/>
        <w:numPr>
          <w:ilvl w:val="0"/>
          <w:numId w:val="8"/>
        </w:numPr>
        <w:rPr>
          <w:rFonts w:ascii="Times New Roman" w:hAnsi="Times New Roman" w:cs="Times New Roman"/>
          <w:sz w:val="24"/>
          <w:szCs w:val="24"/>
        </w:rPr>
      </w:pPr>
      <w:r w:rsidRPr="005D09A1">
        <w:rPr>
          <w:rFonts w:ascii="Times New Roman" w:hAnsi="Times New Roman" w:cs="Times New Roman"/>
          <w:sz w:val="24"/>
          <w:szCs w:val="24"/>
        </w:rPr>
        <w:t>ОБЯЗАТЕЛЬСТВА СТОРОН</w:t>
      </w:r>
    </w:p>
    <w:p w:rsidR="00F05F14" w:rsidRPr="005D09A1" w:rsidRDefault="00291A30">
      <w:pPr>
        <w:pStyle w:val="16"/>
        <w:jc w:val="left"/>
        <w:rPr>
          <w:rFonts w:ascii="Times New Roman" w:hAnsi="Times New Roman" w:cs="Times New Roman"/>
          <w:sz w:val="24"/>
          <w:szCs w:val="24"/>
        </w:rPr>
      </w:pPr>
      <w:r w:rsidRPr="005D09A1">
        <w:rPr>
          <w:rFonts w:ascii="Times New Roman" w:hAnsi="Times New Roman" w:cs="Times New Roman"/>
          <w:sz w:val="24"/>
          <w:szCs w:val="24"/>
        </w:rPr>
        <w:t xml:space="preserve">2.1. </w:t>
      </w:r>
      <w:r w:rsidR="00585D84" w:rsidRPr="005D09A1">
        <w:rPr>
          <w:rFonts w:ascii="Times New Roman" w:hAnsi="Times New Roman" w:cs="Times New Roman"/>
          <w:sz w:val="24"/>
          <w:szCs w:val="24"/>
        </w:rPr>
        <w:t>КОМФОРТЕЛ</w:t>
      </w:r>
      <w:r w:rsidRPr="005D09A1">
        <w:rPr>
          <w:rFonts w:ascii="Times New Roman" w:hAnsi="Times New Roman" w:cs="Times New Roman"/>
          <w:sz w:val="24"/>
          <w:szCs w:val="24"/>
        </w:rPr>
        <w:t xml:space="preserve"> обязуется:</w:t>
      </w:r>
    </w:p>
    <w:p w:rsidR="00F05F14" w:rsidRPr="005D09A1" w:rsidRDefault="00291A30" w:rsidP="00FA4DA4">
      <w:pPr>
        <w:tabs>
          <w:tab w:val="left" w:pos="-2694"/>
          <w:tab w:val="left" w:pos="709"/>
        </w:tabs>
        <w:spacing w:before="120" w:after="120"/>
        <w:ind w:left="705" w:hanging="705"/>
        <w:jc w:val="both"/>
      </w:pPr>
      <w:r w:rsidRPr="00E949CD">
        <w:rPr>
          <w:sz w:val="20"/>
          <w:szCs w:val="20"/>
        </w:rPr>
        <w:t>2.1.</w:t>
      </w:r>
      <w:r w:rsidR="00C41D2E" w:rsidRPr="00E949CD">
        <w:rPr>
          <w:sz w:val="20"/>
          <w:szCs w:val="20"/>
        </w:rPr>
        <w:t>1</w:t>
      </w:r>
      <w:r w:rsidRPr="00E949CD">
        <w:rPr>
          <w:sz w:val="20"/>
          <w:szCs w:val="20"/>
        </w:rPr>
        <w:t>.</w:t>
      </w:r>
      <w:r w:rsidRPr="005D09A1">
        <w:tab/>
        <w:t xml:space="preserve">Предоставлять </w:t>
      </w:r>
      <w:r w:rsidRPr="005D09A1">
        <w:rPr>
          <w:color w:val="000000"/>
        </w:rPr>
        <w:t xml:space="preserve">КЛИЕНТу </w:t>
      </w:r>
      <w:r w:rsidRPr="005D09A1">
        <w:t>Услуги качественно и в срок, в порядке, предусмотренном условиями настоящего Договора и Спецификаций к нему.</w:t>
      </w:r>
    </w:p>
    <w:p w:rsidR="00F05F14" w:rsidRPr="005D09A1" w:rsidRDefault="00291A30" w:rsidP="00FA4DA4">
      <w:pPr>
        <w:tabs>
          <w:tab w:val="left" w:pos="-2694"/>
          <w:tab w:val="left" w:pos="709"/>
        </w:tabs>
        <w:spacing w:before="120" w:after="120"/>
        <w:ind w:left="705" w:hanging="705"/>
      </w:pPr>
      <w:r w:rsidRPr="00E949CD">
        <w:rPr>
          <w:sz w:val="20"/>
          <w:szCs w:val="20"/>
        </w:rPr>
        <w:t>2.1.2.</w:t>
      </w:r>
      <w:r w:rsidRPr="005D09A1">
        <w:tab/>
        <w:t>Обеспечивать своевременную доставку счетов, счетов-фактур и актов выполненных работ.</w:t>
      </w:r>
    </w:p>
    <w:p w:rsidR="00F05F14" w:rsidRPr="005D09A1" w:rsidRDefault="00291A30" w:rsidP="00FA4DA4">
      <w:pPr>
        <w:pStyle w:val="af7"/>
        <w:numPr>
          <w:ilvl w:val="2"/>
          <w:numId w:val="11"/>
        </w:numPr>
        <w:tabs>
          <w:tab w:val="left" w:pos="-3828"/>
          <w:tab w:val="left" w:pos="709"/>
        </w:tabs>
        <w:spacing w:before="120" w:after="120"/>
        <w:rPr>
          <w:sz w:val="24"/>
          <w:szCs w:val="24"/>
        </w:rPr>
      </w:pPr>
      <w:r w:rsidRPr="005D09A1">
        <w:rPr>
          <w:sz w:val="24"/>
          <w:szCs w:val="24"/>
        </w:rPr>
        <w:t>Отправлять отчёты о произведённых КЛИЕНТом соединениях по адресу электронной почты (e-mail), указанному в соответствующей Спецификации.</w:t>
      </w:r>
    </w:p>
    <w:p w:rsidR="00F05F14" w:rsidRPr="005D09A1" w:rsidRDefault="00291A30" w:rsidP="00FA4DA4">
      <w:pPr>
        <w:pStyle w:val="af7"/>
        <w:numPr>
          <w:ilvl w:val="2"/>
          <w:numId w:val="11"/>
        </w:numPr>
        <w:tabs>
          <w:tab w:val="left" w:pos="-3969"/>
        </w:tabs>
        <w:spacing w:before="120" w:after="120"/>
        <w:rPr>
          <w:sz w:val="24"/>
          <w:szCs w:val="24"/>
        </w:rPr>
      </w:pPr>
      <w:r w:rsidRPr="005D09A1">
        <w:rPr>
          <w:sz w:val="24"/>
          <w:szCs w:val="24"/>
        </w:rPr>
        <w:t>Оказывать Услуги связи 24 (Двадцать четыре) часа в сутки 7 (Семь) дней в неделю за исключением периодов проведения необходимых плановых профилактических работ. Плановые профилактические работы осуществляются с обязательным уведомлением КЛИЕНТа не позднее, чем за 24 (двадцать четыре) часа до начала проведения работ. Период проведения профилактических работ не рассматривается как перерыв в предоставлении Услуг и не должен превышать 4 (четырех) часов в месяц.</w:t>
      </w:r>
    </w:p>
    <w:p w:rsidR="00F05F14" w:rsidRPr="005D09A1" w:rsidRDefault="00291A30" w:rsidP="00FA4DA4">
      <w:pPr>
        <w:numPr>
          <w:ilvl w:val="2"/>
          <w:numId w:val="11"/>
        </w:numPr>
        <w:tabs>
          <w:tab w:val="left" w:pos="-3969"/>
        </w:tabs>
        <w:spacing w:before="120" w:after="120"/>
        <w:jc w:val="both"/>
        <w:rPr>
          <w:color w:val="000000"/>
        </w:rPr>
      </w:pPr>
      <w:r w:rsidRPr="005D09A1">
        <w:rPr>
          <w:color w:val="000000"/>
        </w:rPr>
        <w:t>Устранять неисправности в случае перерывов в предоставлении Услуг в следующем порядке:</w:t>
      </w:r>
    </w:p>
    <w:p w:rsidR="00F05F14" w:rsidRPr="005D09A1" w:rsidRDefault="00291A30" w:rsidP="00FA4DA4">
      <w:pPr>
        <w:numPr>
          <w:ilvl w:val="0"/>
          <w:numId w:val="6"/>
        </w:numPr>
        <w:spacing w:before="120" w:after="120"/>
        <w:jc w:val="both"/>
        <w:rPr>
          <w:color w:val="000000"/>
        </w:rPr>
      </w:pPr>
      <w:r w:rsidRPr="005D09A1">
        <w:rPr>
          <w:color w:val="000000"/>
        </w:rPr>
        <w:t xml:space="preserve">из-за перебоев в работе телекоммуникационного оборудования </w:t>
      </w:r>
      <w:r w:rsidR="00585D84" w:rsidRPr="005D09A1">
        <w:rPr>
          <w:color w:val="000000"/>
        </w:rPr>
        <w:t>КОМФОРТЕЛ</w:t>
      </w:r>
      <w:r w:rsidRPr="005D09A1">
        <w:rPr>
          <w:color w:val="000000"/>
        </w:rPr>
        <w:t xml:space="preserve">а (далее – «Оборудование») – в рабочее время не более 4 (четырех) часов с момента получения обращения в службу технической поддержки по телефону (812) 670-00-10 или </w:t>
      </w:r>
      <w:r w:rsidRPr="005D09A1">
        <w:rPr>
          <w:color w:val="000000"/>
          <w:lang w:val="en-US"/>
        </w:rPr>
        <w:t>e</w:t>
      </w:r>
      <w:r w:rsidRPr="005D09A1">
        <w:rPr>
          <w:color w:val="000000"/>
        </w:rPr>
        <w:t>-</w:t>
      </w:r>
      <w:r w:rsidRPr="005D09A1">
        <w:rPr>
          <w:color w:val="000000"/>
          <w:lang w:val="en-US"/>
        </w:rPr>
        <w:t>mail</w:t>
      </w:r>
      <w:r w:rsidRPr="005D09A1">
        <w:rPr>
          <w:color w:val="000000"/>
        </w:rPr>
        <w:t xml:space="preserve">: </w:t>
      </w:r>
      <w:r w:rsidRPr="005D09A1">
        <w:rPr>
          <w:color w:val="000000"/>
          <w:lang w:val="en-US"/>
        </w:rPr>
        <w:t>support</w:t>
      </w:r>
      <w:r w:rsidRPr="005D09A1">
        <w:rPr>
          <w:color w:val="000000"/>
        </w:rPr>
        <w:t>@</w:t>
      </w:r>
      <w:r w:rsidRPr="005D09A1">
        <w:rPr>
          <w:color w:val="000000"/>
          <w:lang w:val="en-US"/>
        </w:rPr>
        <w:t>comfortel</w:t>
      </w:r>
      <w:r w:rsidRPr="005D09A1">
        <w:rPr>
          <w:color w:val="000000"/>
        </w:rPr>
        <w:t>.</w:t>
      </w:r>
      <w:r w:rsidRPr="005D09A1">
        <w:rPr>
          <w:color w:val="000000"/>
          <w:lang w:val="en-US"/>
        </w:rPr>
        <w:t>pro</w:t>
      </w:r>
      <w:r w:rsidRPr="005D09A1">
        <w:rPr>
          <w:color w:val="000000"/>
        </w:rPr>
        <w:t>;</w:t>
      </w:r>
    </w:p>
    <w:p w:rsidR="00F05F14" w:rsidRPr="005D09A1" w:rsidRDefault="00291A30" w:rsidP="00FA4DA4">
      <w:pPr>
        <w:numPr>
          <w:ilvl w:val="0"/>
          <w:numId w:val="6"/>
        </w:numPr>
        <w:spacing w:before="120" w:after="120"/>
        <w:jc w:val="both"/>
        <w:rPr>
          <w:color w:val="000000"/>
        </w:rPr>
      </w:pPr>
      <w:r w:rsidRPr="005D09A1">
        <w:rPr>
          <w:color w:val="000000"/>
        </w:rPr>
        <w:t xml:space="preserve">из-за повреждений Оборудования, установленного у КЛИЕНТа – в рабочее время не более 10 (десяти) часов с момента получения обращения в службу технической поддержки по телефону (812) 670-00-10 или </w:t>
      </w:r>
      <w:r w:rsidRPr="005D09A1">
        <w:rPr>
          <w:color w:val="000000"/>
          <w:lang w:val="en-US"/>
        </w:rPr>
        <w:t>e</w:t>
      </w:r>
      <w:r w:rsidRPr="005D09A1">
        <w:rPr>
          <w:color w:val="000000"/>
        </w:rPr>
        <w:t>-</w:t>
      </w:r>
      <w:r w:rsidRPr="005D09A1">
        <w:rPr>
          <w:color w:val="000000"/>
          <w:lang w:val="en-US"/>
        </w:rPr>
        <w:t>mail</w:t>
      </w:r>
      <w:r w:rsidRPr="005D09A1">
        <w:rPr>
          <w:color w:val="000000"/>
        </w:rPr>
        <w:t xml:space="preserve">: </w:t>
      </w:r>
      <w:r w:rsidRPr="005D09A1">
        <w:rPr>
          <w:color w:val="000000"/>
          <w:lang w:val="en-US"/>
        </w:rPr>
        <w:t>support</w:t>
      </w:r>
      <w:r w:rsidRPr="005D09A1">
        <w:rPr>
          <w:color w:val="000000"/>
        </w:rPr>
        <w:t>@</w:t>
      </w:r>
      <w:r w:rsidRPr="005D09A1">
        <w:rPr>
          <w:color w:val="000000"/>
          <w:lang w:val="en-US"/>
        </w:rPr>
        <w:t>comfortel</w:t>
      </w:r>
      <w:r w:rsidRPr="005D09A1">
        <w:rPr>
          <w:color w:val="000000"/>
        </w:rPr>
        <w:t>.</w:t>
      </w:r>
      <w:r w:rsidRPr="005D09A1">
        <w:rPr>
          <w:color w:val="000000"/>
          <w:lang w:val="en-US"/>
        </w:rPr>
        <w:t>pro</w:t>
      </w:r>
      <w:r w:rsidRPr="005D09A1">
        <w:rPr>
          <w:color w:val="000000"/>
        </w:rPr>
        <w:t>;</w:t>
      </w:r>
    </w:p>
    <w:p w:rsidR="00F05F14" w:rsidRPr="005D09A1" w:rsidRDefault="00291A30" w:rsidP="00FA4DA4">
      <w:pPr>
        <w:numPr>
          <w:ilvl w:val="0"/>
          <w:numId w:val="6"/>
        </w:numPr>
        <w:spacing w:before="120" w:after="120"/>
        <w:jc w:val="both"/>
        <w:rPr>
          <w:color w:val="000000"/>
        </w:rPr>
      </w:pPr>
      <w:r w:rsidRPr="005D09A1">
        <w:rPr>
          <w:color w:val="000000"/>
        </w:rPr>
        <w:lastRenderedPageBreak/>
        <w:t xml:space="preserve">из-за повреждений в линиях связи </w:t>
      </w:r>
      <w:r w:rsidR="00585D84" w:rsidRPr="005D09A1">
        <w:rPr>
          <w:color w:val="000000"/>
        </w:rPr>
        <w:t>КОМФОРТЕЛ</w:t>
      </w:r>
      <w:r w:rsidRPr="005D09A1">
        <w:rPr>
          <w:color w:val="000000"/>
        </w:rPr>
        <w:t xml:space="preserve">а – в рабочее время не более 24 (двадцати четырёх) часов с момента получения обращения в службу технической поддержки по телефону (812) 670-00-10 или </w:t>
      </w:r>
      <w:r w:rsidRPr="005D09A1">
        <w:rPr>
          <w:color w:val="000000"/>
          <w:lang w:val="en-US"/>
        </w:rPr>
        <w:t>e</w:t>
      </w:r>
      <w:r w:rsidRPr="005D09A1">
        <w:rPr>
          <w:color w:val="000000"/>
        </w:rPr>
        <w:t>-</w:t>
      </w:r>
      <w:r w:rsidRPr="005D09A1">
        <w:rPr>
          <w:color w:val="000000"/>
          <w:lang w:val="en-US"/>
        </w:rPr>
        <w:t>mail</w:t>
      </w:r>
      <w:r w:rsidRPr="005D09A1">
        <w:rPr>
          <w:color w:val="000000"/>
        </w:rPr>
        <w:t xml:space="preserve">: </w:t>
      </w:r>
      <w:r w:rsidRPr="005D09A1">
        <w:rPr>
          <w:color w:val="000000"/>
          <w:lang w:val="en-US"/>
        </w:rPr>
        <w:t>support</w:t>
      </w:r>
      <w:r w:rsidRPr="005D09A1">
        <w:rPr>
          <w:color w:val="000000"/>
        </w:rPr>
        <w:t>@</w:t>
      </w:r>
      <w:r w:rsidRPr="005D09A1">
        <w:rPr>
          <w:color w:val="000000"/>
          <w:lang w:val="en-US"/>
        </w:rPr>
        <w:t>comfortel</w:t>
      </w:r>
      <w:r w:rsidRPr="005D09A1">
        <w:rPr>
          <w:color w:val="000000"/>
        </w:rPr>
        <w:t>.</w:t>
      </w:r>
      <w:r w:rsidRPr="005D09A1">
        <w:rPr>
          <w:color w:val="000000"/>
          <w:lang w:val="en-US"/>
        </w:rPr>
        <w:t>pro</w:t>
      </w:r>
      <w:r w:rsidRPr="005D09A1">
        <w:rPr>
          <w:color w:val="000000"/>
        </w:rPr>
        <w:t>.</w:t>
      </w:r>
    </w:p>
    <w:p w:rsidR="00F05F14" w:rsidRPr="005D09A1" w:rsidRDefault="00585D84" w:rsidP="00FA4DA4">
      <w:pPr>
        <w:numPr>
          <w:ilvl w:val="2"/>
          <w:numId w:val="11"/>
        </w:numPr>
        <w:tabs>
          <w:tab w:val="left" w:pos="-3969"/>
        </w:tabs>
        <w:spacing w:before="120" w:after="120"/>
        <w:jc w:val="both"/>
      </w:pPr>
      <w:r w:rsidRPr="005D09A1">
        <w:t>КОМФОРТЕЛ</w:t>
      </w:r>
      <w:r w:rsidR="00291A30" w:rsidRPr="005D09A1">
        <w:t xml:space="preserve"> обязуется осуществлять надлежащую защиту персональных да</w:t>
      </w:r>
      <w:r w:rsidR="00ED6F01" w:rsidRPr="005D09A1">
        <w:t xml:space="preserve">нных, предоставленных КЛИЕНТОМ </w:t>
      </w:r>
      <w:r w:rsidR="00291A30" w:rsidRPr="005D09A1">
        <w:t>в соответствии с Законодательством и принимать необходимые и достаточные организационные и технические меры для защиты персональных данных. В том числе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rsidR="00C41D2E" w:rsidRPr="005D09A1" w:rsidRDefault="00291A30" w:rsidP="005F401B">
      <w:pPr>
        <w:numPr>
          <w:ilvl w:val="1"/>
          <w:numId w:val="11"/>
        </w:numPr>
        <w:jc w:val="both"/>
        <w:rPr>
          <w:b/>
          <w:color w:val="000000"/>
        </w:rPr>
      </w:pPr>
      <w:r w:rsidRPr="005D09A1">
        <w:rPr>
          <w:b/>
          <w:color w:val="000000"/>
        </w:rPr>
        <w:t xml:space="preserve">    КЛИЕНТ обязуется:</w:t>
      </w:r>
    </w:p>
    <w:p w:rsidR="00F05F14" w:rsidRPr="005D09A1" w:rsidRDefault="00291A30" w:rsidP="00FA4DA4">
      <w:pPr>
        <w:pStyle w:val="af7"/>
        <w:numPr>
          <w:ilvl w:val="2"/>
          <w:numId w:val="14"/>
        </w:numPr>
        <w:spacing w:before="120" w:after="120"/>
        <w:ind w:left="567" w:hanging="567"/>
        <w:rPr>
          <w:sz w:val="24"/>
          <w:szCs w:val="24"/>
        </w:rPr>
      </w:pPr>
      <w:r w:rsidRPr="005D09A1">
        <w:rPr>
          <w:sz w:val="24"/>
          <w:szCs w:val="24"/>
        </w:rPr>
        <w:t xml:space="preserve">Своевременно оплачивать Услуги </w:t>
      </w:r>
      <w:r w:rsidR="00585D84" w:rsidRPr="005D09A1">
        <w:rPr>
          <w:sz w:val="24"/>
          <w:szCs w:val="24"/>
        </w:rPr>
        <w:t>КОМФОРТЕЛ</w:t>
      </w:r>
      <w:r w:rsidRPr="005D09A1">
        <w:rPr>
          <w:sz w:val="24"/>
          <w:szCs w:val="24"/>
        </w:rPr>
        <w:t xml:space="preserve"> в соответствии с разделом 4 настоящего Договора.</w:t>
      </w:r>
    </w:p>
    <w:p w:rsidR="00F05F14" w:rsidRPr="005D09A1" w:rsidRDefault="00C41D2E" w:rsidP="00FA4DA4">
      <w:pPr>
        <w:numPr>
          <w:ilvl w:val="2"/>
          <w:numId w:val="14"/>
        </w:numPr>
        <w:spacing w:before="120" w:after="120"/>
        <w:ind w:left="567" w:hanging="567"/>
        <w:jc w:val="both"/>
        <w:rPr>
          <w:color w:val="000000"/>
        </w:rPr>
      </w:pPr>
      <w:r w:rsidRPr="005D09A1">
        <w:rPr>
          <w:color w:val="000000"/>
        </w:rPr>
        <w:t>С момента</w:t>
      </w:r>
      <w:r w:rsidR="00291A30" w:rsidRPr="005D09A1">
        <w:rPr>
          <w:color w:val="000000"/>
        </w:rPr>
        <w:t xml:space="preserve"> подписания Сторонами настоящего Договора и в течение всего срока его действия:</w:t>
      </w:r>
    </w:p>
    <w:p w:rsidR="00F05F14" w:rsidRPr="005D09A1" w:rsidRDefault="00291A30" w:rsidP="00FA4DA4">
      <w:pPr>
        <w:spacing w:before="120" w:after="120"/>
        <w:ind w:left="567"/>
        <w:jc w:val="both"/>
        <w:rPr>
          <w:color w:val="000000"/>
        </w:rPr>
      </w:pPr>
      <w:r w:rsidRPr="005D09A1">
        <w:rPr>
          <w:color w:val="000000"/>
        </w:rPr>
        <w:t xml:space="preserve">предоставить и обеспечить </w:t>
      </w:r>
      <w:r w:rsidR="00585D84" w:rsidRPr="005D09A1">
        <w:rPr>
          <w:color w:val="000000"/>
        </w:rPr>
        <w:t>КОМФОРТЕЛ</w:t>
      </w:r>
      <w:r w:rsidRPr="005D09A1">
        <w:rPr>
          <w:color w:val="000000"/>
        </w:rPr>
        <w:t xml:space="preserve"> возможность проведения кабельных работ, необходимых для оказания Услуг,  по всем необходимым для этих целей коробам, колодцам, кабельным закладным и другим проходам, находящимся в ведении КЛИЕНТа, оказывать организационное содействие в проведении указанных работ в помещениях и на территории, имеющей отношение к месту расположения помещения КЛИЕНТа, а также получить необходимые разрешения и согласования на прокладку и обслуживание абонентской проводки по зданию до мест установки абонентских устройств КЛИЕНТа. Сроки установки и ремонта, связанного с необходимостью посещения помещений КЛИЕНТа, исчисляются с момента доступа работников </w:t>
      </w:r>
      <w:r w:rsidR="00585D84" w:rsidRPr="005D09A1">
        <w:rPr>
          <w:color w:val="000000"/>
        </w:rPr>
        <w:t>КОМФОРТЕЛ</w:t>
      </w:r>
      <w:r w:rsidRPr="005D09A1">
        <w:rPr>
          <w:color w:val="000000"/>
        </w:rPr>
        <w:t xml:space="preserve"> в указанные помещения. Для организации установки оборудования, его подключения и обслуживания, обеспечить за свой счет соответствующее место, коммунальные услуги, а также, при необходимости, бесперебойное электропитание и защитное заземление</w:t>
      </w:r>
      <w:r w:rsidR="00C41D2E" w:rsidRPr="005D09A1">
        <w:rPr>
          <w:color w:val="000000"/>
        </w:rPr>
        <w:t xml:space="preserve">, </w:t>
      </w:r>
      <w:r w:rsidRPr="005D09A1">
        <w:rPr>
          <w:color w:val="000000"/>
        </w:rPr>
        <w:t xml:space="preserve">предоставить работникам </w:t>
      </w:r>
      <w:r w:rsidR="00585D84" w:rsidRPr="005D09A1">
        <w:rPr>
          <w:color w:val="000000"/>
        </w:rPr>
        <w:t>КОМФОРТЕЛ</w:t>
      </w:r>
      <w:r w:rsidRPr="005D09A1">
        <w:rPr>
          <w:color w:val="000000"/>
        </w:rPr>
        <w:t xml:space="preserve"> возможность для прохода и вноса/выноса инструментов, материалов и оборудования в согласованное время в помещения и сооружения КЛИЕНТа для реализации Услуг. </w:t>
      </w:r>
    </w:p>
    <w:p w:rsidR="00F05F14" w:rsidRPr="005D09A1" w:rsidRDefault="00291A30" w:rsidP="00FA4DA4">
      <w:pPr>
        <w:numPr>
          <w:ilvl w:val="2"/>
          <w:numId w:val="14"/>
        </w:numPr>
        <w:tabs>
          <w:tab w:val="left" w:pos="-3969"/>
        </w:tabs>
        <w:spacing w:before="120" w:after="120"/>
        <w:ind w:left="567" w:hanging="567"/>
        <w:jc w:val="both"/>
        <w:rPr>
          <w:color w:val="000000"/>
        </w:rPr>
      </w:pPr>
      <w:r w:rsidRPr="005D09A1">
        <w:rPr>
          <w:color w:val="000000"/>
        </w:rPr>
        <w:t>Оборудование, переданное КЛИЕНТу по Акту приёма-</w:t>
      </w:r>
      <w:r w:rsidR="00C41D2E" w:rsidRPr="005D09A1">
        <w:rPr>
          <w:color w:val="000000"/>
        </w:rPr>
        <w:t>передачи, остаётся</w:t>
      </w:r>
      <w:r w:rsidRPr="005D09A1">
        <w:rPr>
          <w:color w:val="000000"/>
        </w:rPr>
        <w:t xml:space="preserve"> собственностью </w:t>
      </w:r>
      <w:r w:rsidR="00585D84" w:rsidRPr="005D09A1">
        <w:rPr>
          <w:color w:val="000000"/>
        </w:rPr>
        <w:t>КОМФОРТЕЛ</w:t>
      </w:r>
      <w:r w:rsidRPr="005D09A1">
        <w:rPr>
          <w:color w:val="000000"/>
        </w:rPr>
        <w:t xml:space="preserve">. КЛИЕНТ должен принимать меры, необходимые для обеспечения сохранности Оборудования, установленного в помещениях КЛИЕНТа, в том числе меры по его защите от посягательств третьих лиц. При расторжении Договора в случае использования оборудования, предоставленного </w:t>
      </w:r>
      <w:r w:rsidR="00585D84" w:rsidRPr="005D09A1">
        <w:rPr>
          <w:color w:val="000000"/>
        </w:rPr>
        <w:t>КОМФОРТЕЛ</w:t>
      </w:r>
      <w:r w:rsidRPr="005D09A1">
        <w:rPr>
          <w:color w:val="000000"/>
        </w:rPr>
        <w:t xml:space="preserve">, возвратить указанное оборудование в строгом соответствии с Актом приёма-передачи в 10-дневный срок с даты расторжения Договора. </w:t>
      </w:r>
    </w:p>
    <w:p w:rsidR="00F05F14" w:rsidRPr="005D09A1" w:rsidRDefault="00291A30" w:rsidP="00FA4DA4">
      <w:pPr>
        <w:numPr>
          <w:ilvl w:val="2"/>
          <w:numId w:val="14"/>
        </w:numPr>
        <w:tabs>
          <w:tab w:val="left" w:pos="-3969"/>
        </w:tabs>
        <w:spacing w:before="120" w:after="120"/>
        <w:ind w:left="567" w:hanging="567"/>
        <w:jc w:val="both"/>
        <w:rPr>
          <w:color w:val="000000"/>
        </w:rPr>
      </w:pPr>
      <w:r w:rsidRPr="005D09A1">
        <w:rPr>
          <w:color w:val="000000"/>
        </w:rPr>
        <w:t xml:space="preserve">Не производить никакого технического обслуживания и ремонта Оборудования, а также исключить доступ неуполномоченных </w:t>
      </w:r>
      <w:r w:rsidR="00585D84" w:rsidRPr="005D09A1">
        <w:rPr>
          <w:color w:val="000000"/>
        </w:rPr>
        <w:t>КОМФОРТЕЛ</w:t>
      </w:r>
      <w:r w:rsidRPr="005D09A1">
        <w:rPr>
          <w:color w:val="000000"/>
        </w:rPr>
        <w:t xml:space="preserve"> лиц к предоставляемым Услугам и Оборудованию.</w:t>
      </w:r>
    </w:p>
    <w:p w:rsidR="00F05F14" w:rsidRPr="005D09A1" w:rsidRDefault="00291A30" w:rsidP="00FA4DA4">
      <w:pPr>
        <w:numPr>
          <w:ilvl w:val="2"/>
          <w:numId w:val="14"/>
        </w:numPr>
        <w:tabs>
          <w:tab w:val="left" w:pos="-3828"/>
        </w:tabs>
        <w:spacing w:before="120" w:after="120"/>
        <w:ind w:left="567" w:hanging="567"/>
        <w:jc w:val="both"/>
        <w:rPr>
          <w:color w:val="000000"/>
        </w:rPr>
      </w:pPr>
      <w:r w:rsidRPr="005D09A1">
        <w:rPr>
          <w:color w:val="000000"/>
        </w:rPr>
        <w:t>Сообщать обо всех неполадках, разъединениях или ухудшении ка</w:t>
      </w:r>
      <w:r w:rsidR="000E7969">
        <w:rPr>
          <w:color w:val="000000"/>
        </w:rPr>
        <w:t xml:space="preserve">чества предоставляемых Услуг в </w:t>
      </w:r>
      <w:r w:rsidRPr="005D09A1">
        <w:rPr>
          <w:color w:val="000000"/>
        </w:rPr>
        <w:t xml:space="preserve">техническую поддержку </w:t>
      </w:r>
      <w:r w:rsidR="00585D84" w:rsidRPr="005D09A1">
        <w:rPr>
          <w:color w:val="000000"/>
        </w:rPr>
        <w:t>КОМФОРТЕЛ</w:t>
      </w:r>
      <w:r w:rsidR="000E7969">
        <w:rPr>
          <w:color w:val="000000"/>
        </w:rPr>
        <w:t xml:space="preserve"> </w:t>
      </w:r>
      <w:r w:rsidRPr="005D09A1">
        <w:rPr>
          <w:color w:val="000000"/>
        </w:rPr>
        <w:t xml:space="preserve">круглосуточно по телефону: (812) 670-00-10 и/или по электронной почте </w:t>
      </w:r>
      <w:r w:rsidRPr="005D09A1">
        <w:rPr>
          <w:color w:val="000000"/>
          <w:lang w:val="en-US"/>
        </w:rPr>
        <w:t>support</w:t>
      </w:r>
      <w:r w:rsidRPr="005D09A1">
        <w:rPr>
          <w:color w:val="000000"/>
        </w:rPr>
        <w:t>@</w:t>
      </w:r>
      <w:r w:rsidRPr="005D09A1">
        <w:rPr>
          <w:color w:val="000000"/>
          <w:lang w:val="en-US"/>
        </w:rPr>
        <w:t>comfortel</w:t>
      </w:r>
      <w:r w:rsidRPr="005D09A1">
        <w:rPr>
          <w:color w:val="000000"/>
        </w:rPr>
        <w:t>.</w:t>
      </w:r>
      <w:r w:rsidRPr="005D09A1">
        <w:rPr>
          <w:color w:val="000000"/>
          <w:lang w:val="en-US"/>
        </w:rPr>
        <w:t>pro</w:t>
      </w:r>
      <w:r w:rsidRPr="005D09A1">
        <w:rPr>
          <w:color w:val="000000"/>
        </w:rPr>
        <w:t>.</w:t>
      </w:r>
    </w:p>
    <w:p w:rsidR="00F05F14" w:rsidRPr="005D09A1" w:rsidRDefault="00291A30" w:rsidP="00FA4DA4">
      <w:pPr>
        <w:numPr>
          <w:ilvl w:val="2"/>
          <w:numId w:val="14"/>
        </w:numPr>
        <w:tabs>
          <w:tab w:val="left" w:pos="-3828"/>
        </w:tabs>
        <w:spacing w:before="120" w:after="120"/>
        <w:ind w:left="567" w:hanging="567"/>
        <w:jc w:val="both"/>
        <w:rPr>
          <w:color w:val="000000"/>
        </w:rPr>
      </w:pPr>
      <w:r w:rsidRPr="005D09A1">
        <w:rPr>
          <w:color w:val="000000"/>
        </w:rPr>
        <w:t xml:space="preserve">Заблаговременно, не позднее 30 (тридцати) рабочих дней, уведомлять </w:t>
      </w:r>
      <w:r w:rsidR="00585D84" w:rsidRPr="005D09A1">
        <w:rPr>
          <w:color w:val="000000"/>
        </w:rPr>
        <w:t>КОМФОРТЕЛ</w:t>
      </w:r>
      <w:r w:rsidRPr="005D09A1">
        <w:rPr>
          <w:color w:val="000000"/>
        </w:rPr>
        <w:t xml:space="preserve"> о прекращении своих прав владения и (или) пользования помещением, в котором предоставляются Услуги.</w:t>
      </w:r>
    </w:p>
    <w:p w:rsidR="00E15CB3" w:rsidRPr="005D09A1" w:rsidRDefault="00291A30" w:rsidP="003B20BB">
      <w:pPr>
        <w:numPr>
          <w:ilvl w:val="2"/>
          <w:numId w:val="14"/>
        </w:numPr>
        <w:tabs>
          <w:tab w:val="left" w:pos="-3828"/>
        </w:tabs>
        <w:spacing w:before="120" w:after="120"/>
        <w:ind w:left="567" w:hanging="567"/>
        <w:jc w:val="both"/>
        <w:rPr>
          <w:color w:val="auto"/>
        </w:rPr>
      </w:pPr>
      <w:r w:rsidRPr="005D09A1">
        <w:t xml:space="preserve">Обеспечить сохранность и конфиденциальность необходимых для работы идентификационных параметров и не передавать их третьим лицам. </w:t>
      </w:r>
    </w:p>
    <w:p w:rsidR="00F05F14" w:rsidRPr="005D09A1" w:rsidRDefault="00291A30" w:rsidP="003B20BB">
      <w:pPr>
        <w:numPr>
          <w:ilvl w:val="2"/>
          <w:numId w:val="14"/>
        </w:numPr>
        <w:tabs>
          <w:tab w:val="left" w:pos="-3828"/>
        </w:tabs>
        <w:spacing w:before="120" w:after="120"/>
        <w:ind w:left="567" w:hanging="567"/>
        <w:jc w:val="both"/>
        <w:rPr>
          <w:color w:val="auto"/>
        </w:rPr>
      </w:pPr>
      <w:r w:rsidRPr="005D09A1">
        <w:rPr>
          <w:color w:val="auto"/>
        </w:rPr>
        <w:t xml:space="preserve">Правильно вводить и не модифицировать идентификационные параметры и соблюдать инструкции </w:t>
      </w:r>
      <w:r w:rsidR="00585D84" w:rsidRPr="005D09A1">
        <w:rPr>
          <w:color w:val="auto"/>
        </w:rPr>
        <w:t>КОМФОРТЕЛ</w:t>
      </w:r>
      <w:r w:rsidRPr="005D09A1">
        <w:rPr>
          <w:color w:val="auto"/>
        </w:rPr>
        <w:t xml:space="preserve"> по настройке своего сетевого оборудования и программного обеспечения.</w:t>
      </w:r>
    </w:p>
    <w:p w:rsidR="00F05F14" w:rsidRPr="005D09A1" w:rsidRDefault="00291A30" w:rsidP="00FA4DA4">
      <w:pPr>
        <w:numPr>
          <w:ilvl w:val="2"/>
          <w:numId w:val="14"/>
        </w:numPr>
        <w:tabs>
          <w:tab w:val="left" w:pos="-3828"/>
        </w:tabs>
        <w:spacing w:before="120" w:after="120"/>
        <w:ind w:left="567" w:hanging="567"/>
        <w:jc w:val="both"/>
        <w:rPr>
          <w:color w:val="auto"/>
        </w:rPr>
      </w:pPr>
      <w:r w:rsidRPr="005D09A1">
        <w:rPr>
          <w:color w:val="auto"/>
        </w:rPr>
        <w:lastRenderedPageBreak/>
        <w:t>Не допускать использование в рамках настоящего Договора оборудования, не имеющего сертификатов соответствия, необходимых для эксплуатации данного оборудования в Российской Федерации.</w:t>
      </w:r>
    </w:p>
    <w:p w:rsidR="00F05F14" w:rsidRPr="005D09A1" w:rsidRDefault="00291A30" w:rsidP="00FA4DA4">
      <w:pPr>
        <w:numPr>
          <w:ilvl w:val="2"/>
          <w:numId w:val="14"/>
        </w:numPr>
        <w:tabs>
          <w:tab w:val="left" w:pos="-3828"/>
        </w:tabs>
        <w:spacing w:before="120" w:after="120"/>
        <w:ind w:left="567" w:hanging="567"/>
        <w:jc w:val="both"/>
        <w:rPr>
          <w:color w:val="auto"/>
        </w:rPr>
      </w:pPr>
      <w:r w:rsidRPr="005D09A1">
        <w:rPr>
          <w:color w:val="auto"/>
        </w:rPr>
        <w:t>Принимать меры по настройке своих ресурсов, препятствующие недобросовестному их использованию третьими лицами.</w:t>
      </w:r>
    </w:p>
    <w:p w:rsidR="00F05F14" w:rsidRPr="005D09A1" w:rsidRDefault="00291A30" w:rsidP="00FA4DA4">
      <w:pPr>
        <w:numPr>
          <w:ilvl w:val="2"/>
          <w:numId w:val="14"/>
        </w:numPr>
        <w:tabs>
          <w:tab w:val="left" w:pos="-3828"/>
        </w:tabs>
        <w:spacing w:before="120" w:after="120"/>
        <w:ind w:left="567" w:hanging="567"/>
        <w:jc w:val="both"/>
      </w:pPr>
      <w:r w:rsidRPr="005D09A1">
        <w:rPr>
          <w:color w:val="auto"/>
        </w:rPr>
        <w:t xml:space="preserve">Незамедлительно </w:t>
      </w:r>
      <w:r w:rsidRPr="005D09A1">
        <w:t>устранять причины, обуславливающие возможность недобросовестного неправомерного использования ресурсов КЛИЕНТа третьими лицами.</w:t>
      </w:r>
    </w:p>
    <w:p w:rsidR="00F05F14" w:rsidRPr="005D09A1" w:rsidRDefault="00291A30" w:rsidP="00FA4DA4">
      <w:pPr>
        <w:numPr>
          <w:ilvl w:val="2"/>
          <w:numId w:val="14"/>
        </w:numPr>
        <w:tabs>
          <w:tab w:val="left" w:pos="-3686"/>
        </w:tabs>
        <w:spacing w:before="120" w:after="120"/>
        <w:ind w:left="567" w:hanging="567"/>
        <w:jc w:val="both"/>
        <w:rPr>
          <w:color w:val="000000"/>
        </w:rPr>
      </w:pPr>
      <w:r w:rsidRPr="005D09A1">
        <w:rPr>
          <w:color w:val="000000"/>
        </w:rPr>
        <w:t>Использовать предоставляемые Услуги в соответствии с их назначением и для разрешённых законодательством РФ целей.</w:t>
      </w:r>
    </w:p>
    <w:p w:rsidR="00F05F14" w:rsidRPr="005D09A1" w:rsidRDefault="00291A30" w:rsidP="00C54A80">
      <w:pPr>
        <w:numPr>
          <w:ilvl w:val="2"/>
          <w:numId w:val="14"/>
        </w:numPr>
        <w:tabs>
          <w:tab w:val="left" w:pos="540"/>
        </w:tabs>
        <w:spacing w:before="120" w:after="120"/>
        <w:ind w:left="567" w:hanging="567"/>
        <w:jc w:val="both"/>
        <w:rPr>
          <w:color w:val="000000"/>
        </w:rPr>
      </w:pPr>
      <w:r w:rsidRPr="005D09A1">
        <w:rPr>
          <w:color w:val="000000"/>
        </w:rPr>
        <w:t>Препятствовать распространению спама и вредоносного программного обеспечения со своего абонентского оборудования. Предпринимать все необходимые меры по защите абонентского оборудования от воздействия вредоносного программного обеспечения. Если невыполнение этих требований привело к потреблению КЛИЕНТом несанкционированных им Услуг, эти Услуги в безусловном порядке должны быть оплачены КЛИЕНТом.</w:t>
      </w:r>
    </w:p>
    <w:p w:rsidR="00F05F14" w:rsidRPr="005D09A1" w:rsidRDefault="00C54A80" w:rsidP="00C54A80">
      <w:pPr>
        <w:numPr>
          <w:ilvl w:val="2"/>
          <w:numId w:val="14"/>
        </w:numPr>
        <w:tabs>
          <w:tab w:val="left" w:pos="540"/>
          <w:tab w:val="left" w:pos="900"/>
        </w:tabs>
        <w:spacing w:before="120" w:after="120"/>
        <w:ind w:left="567" w:hanging="567"/>
        <w:jc w:val="both"/>
        <w:rPr>
          <w:color w:val="000000"/>
        </w:rPr>
      </w:pPr>
      <w:r w:rsidRPr="005D09A1">
        <w:rPr>
          <w:color w:val="000000"/>
        </w:rPr>
        <w:t xml:space="preserve">В соответствии с Постановлением Правительства РФ от «31» июля 2014 г. № 758 п. 26 </w:t>
      </w:r>
      <w:r w:rsidR="00291A30" w:rsidRPr="005D09A1">
        <w:rPr>
          <w:color w:val="000000"/>
        </w:rPr>
        <w:t xml:space="preserve">КЛИЕНТ обязуется  в течение 10 (десяти) рабочих дней с даты заключения настоящего Договора предоставить </w:t>
      </w:r>
      <w:r w:rsidR="00585D84" w:rsidRPr="005D09A1">
        <w:rPr>
          <w:color w:val="000000"/>
        </w:rPr>
        <w:t>КОМФОРТЕЛ</w:t>
      </w:r>
      <w:r w:rsidR="00291A30" w:rsidRPr="005D09A1">
        <w:rPr>
          <w:color w:val="000000"/>
        </w:rPr>
        <w:t xml:space="preserve">  список лиц, использующих его пользовательское (оконечное) оборудование.  Указанный список должен быть заверен уполномоченным представителем КЛИЕНТА,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не реже одного раза в квартал.</w:t>
      </w:r>
    </w:p>
    <w:p w:rsidR="00F05F14" w:rsidRPr="005D09A1" w:rsidRDefault="00291A30" w:rsidP="00FA4DA4">
      <w:pPr>
        <w:pStyle w:val="af7"/>
        <w:numPr>
          <w:ilvl w:val="1"/>
          <w:numId w:val="14"/>
        </w:numPr>
        <w:spacing w:before="240" w:after="240"/>
        <w:ind w:left="567" w:hanging="567"/>
        <w:rPr>
          <w:sz w:val="24"/>
          <w:szCs w:val="24"/>
        </w:rPr>
      </w:pPr>
      <w:r w:rsidRPr="005D09A1">
        <w:rPr>
          <w:sz w:val="24"/>
          <w:szCs w:val="24"/>
        </w:rPr>
        <w:t>КЛИЕНТ не имеет права передавать свои права и обязанности по настоящему Договору третьим физическим и (или) юридическим лицам без письменного соглашения, подписанного обеими Сторонами.</w:t>
      </w:r>
    </w:p>
    <w:p w:rsidR="0040428A" w:rsidRPr="005D09A1" w:rsidRDefault="00291A30" w:rsidP="005F401B">
      <w:pPr>
        <w:pStyle w:val="af7"/>
        <w:numPr>
          <w:ilvl w:val="1"/>
          <w:numId w:val="14"/>
        </w:numPr>
        <w:spacing w:before="240" w:after="240"/>
        <w:ind w:left="567" w:hanging="567"/>
        <w:rPr>
          <w:sz w:val="24"/>
          <w:szCs w:val="24"/>
        </w:rPr>
      </w:pPr>
      <w:r w:rsidRPr="005D09A1">
        <w:rPr>
          <w:sz w:val="24"/>
          <w:szCs w:val="24"/>
        </w:rPr>
        <w:t xml:space="preserve">КЛИЕНТ не вправе использовать Услуги </w:t>
      </w:r>
      <w:r w:rsidR="00585D84" w:rsidRPr="005D09A1">
        <w:rPr>
          <w:sz w:val="24"/>
          <w:szCs w:val="24"/>
        </w:rPr>
        <w:t>КОМФОРТЕЛ</w:t>
      </w:r>
      <w:r w:rsidRPr="005D09A1">
        <w:rPr>
          <w:sz w:val="24"/>
          <w:szCs w:val="24"/>
        </w:rPr>
        <w:t xml:space="preserve"> для предоставления услуг связи третьим лицам.</w:t>
      </w:r>
    </w:p>
    <w:p w:rsidR="00F05F14" w:rsidRPr="005D09A1" w:rsidRDefault="00291A30">
      <w:pPr>
        <w:numPr>
          <w:ilvl w:val="0"/>
          <w:numId w:val="5"/>
        </w:numPr>
        <w:spacing w:before="120" w:line="360" w:lineRule="auto"/>
        <w:jc w:val="center"/>
        <w:rPr>
          <w:b/>
          <w:color w:val="000000"/>
        </w:rPr>
      </w:pPr>
      <w:r w:rsidRPr="005D09A1">
        <w:rPr>
          <w:b/>
          <w:color w:val="000000"/>
        </w:rPr>
        <w:t>ПОРЯДОК ПОДКЛЮЧЕНИЯ УСЛУГ</w:t>
      </w:r>
    </w:p>
    <w:p w:rsidR="00F05F14" w:rsidRPr="005D09A1" w:rsidRDefault="00291A30" w:rsidP="00FA4DA4">
      <w:pPr>
        <w:numPr>
          <w:ilvl w:val="1"/>
          <w:numId w:val="5"/>
        </w:numPr>
        <w:tabs>
          <w:tab w:val="left" w:pos="-3828"/>
        </w:tabs>
        <w:spacing w:before="120" w:after="120"/>
        <w:ind w:left="357" w:hanging="357"/>
        <w:jc w:val="both"/>
        <w:rPr>
          <w:color w:val="000000"/>
        </w:rPr>
      </w:pPr>
      <w:r w:rsidRPr="005D09A1">
        <w:rPr>
          <w:color w:val="000000"/>
        </w:rPr>
        <w:t xml:space="preserve">Если до начала оказания Услуг </w:t>
      </w:r>
      <w:r w:rsidR="00585D84" w:rsidRPr="005D09A1">
        <w:rPr>
          <w:color w:val="000000"/>
        </w:rPr>
        <w:t>КОМФОРТЕЛ</w:t>
      </w:r>
      <w:r w:rsidRPr="005D09A1">
        <w:rPr>
          <w:color w:val="000000"/>
        </w:rPr>
        <w:t xml:space="preserve"> необходимо осуществить действия по обеспечению доступа КЛИЕНТа к Услугам (формированию абонентской сети, подключению оконечного (абонентского) оборудования к узлу связи и тому подобное) (далее – «Подключение Услуг»), КЛИЕНТ оплачивает стоимость подключения в порядке, предусмотренном п.</w:t>
      </w:r>
      <w:r w:rsidR="002566E6" w:rsidRPr="005D09A1">
        <w:rPr>
          <w:color w:val="000000"/>
        </w:rPr>
        <w:t xml:space="preserve"> </w:t>
      </w:r>
      <w:r w:rsidRPr="005D09A1">
        <w:rPr>
          <w:color w:val="000000"/>
        </w:rPr>
        <w:t>4.</w:t>
      </w:r>
      <w:r w:rsidR="002566E6" w:rsidRPr="005D09A1">
        <w:rPr>
          <w:color w:val="000000"/>
        </w:rPr>
        <w:t>3</w:t>
      </w:r>
      <w:r w:rsidRPr="005D09A1">
        <w:rPr>
          <w:color w:val="000000"/>
        </w:rPr>
        <w:t>. настоящего Договора.</w:t>
      </w:r>
    </w:p>
    <w:p w:rsidR="00F05F14" w:rsidRPr="005D09A1" w:rsidRDefault="00291A30" w:rsidP="00FA4DA4">
      <w:pPr>
        <w:numPr>
          <w:ilvl w:val="1"/>
          <w:numId w:val="5"/>
        </w:numPr>
        <w:spacing w:before="120" w:after="120"/>
        <w:ind w:left="357" w:hanging="357"/>
        <w:jc w:val="both"/>
        <w:rPr>
          <w:color w:val="000000"/>
        </w:rPr>
      </w:pPr>
      <w:r w:rsidRPr="005D09A1">
        <w:rPr>
          <w:color w:val="000000"/>
        </w:rPr>
        <w:t xml:space="preserve">Подключение Услуг осуществляется в </w:t>
      </w:r>
      <w:r w:rsidR="001056E9" w:rsidRPr="005D09A1">
        <w:rPr>
          <w:color w:val="000000"/>
        </w:rPr>
        <w:t xml:space="preserve">течение </w:t>
      </w:r>
      <w:r w:rsidR="00C21694">
        <w:rPr>
          <w:color w:val="000000"/>
        </w:rPr>
        <w:t>40</w:t>
      </w:r>
      <w:r w:rsidR="001056E9" w:rsidRPr="005D09A1">
        <w:rPr>
          <w:color w:val="000000"/>
        </w:rPr>
        <w:t xml:space="preserve"> (</w:t>
      </w:r>
      <w:r w:rsidR="00C21694">
        <w:rPr>
          <w:color w:val="000000"/>
        </w:rPr>
        <w:t>сорока</w:t>
      </w:r>
      <w:r w:rsidR="001056E9" w:rsidRPr="005D09A1">
        <w:rPr>
          <w:color w:val="000000"/>
        </w:rPr>
        <w:t xml:space="preserve">) календарных дней. Срок </w:t>
      </w:r>
      <w:r w:rsidRPr="005D09A1">
        <w:rPr>
          <w:color w:val="000000"/>
        </w:rPr>
        <w:t>подключения начинает исчисляться с даты</w:t>
      </w:r>
      <w:r w:rsidR="001056E9" w:rsidRPr="005D09A1">
        <w:rPr>
          <w:color w:val="000000"/>
        </w:rPr>
        <w:t xml:space="preserve"> </w:t>
      </w:r>
      <w:r w:rsidRPr="005D09A1">
        <w:rPr>
          <w:color w:val="000000"/>
        </w:rPr>
        <w:t>подписания соответствующей Спецификации.</w:t>
      </w:r>
    </w:p>
    <w:p w:rsidR="00F05F14" w:rsidRPr="005D09A1" w:rsidRDefault="00291A30" w:rsidP="00FA4DA4">
      <w:pPr>
        <w:numPr>
          <w:ilvl w:val="1"/>
          <w:numId w:val="5"/>
        </w:numPr>
        <w:spacing w:before="120" w:after="120"/>
        <w:ind w:left="357" w:hanging="357"/>
        <w:jc w:val="both"/>
        <w:rPr>
          <w:color w:val="000000"/>
        </w:rPr>
      </w:pPr>
      <w:r w:rsidRPr="005D09A1">
        <w:rPr>
          <w:color w:val="000000"/>
        </w:rPr>
        <w:t xml:space="preserve">КЛИЕНТ обязуется обеспечить необходимое организационное содействие </w:t>
      </w:r>
      <w:r w:rsidR="00585D84" w:rsidRPr="005D09A1">
        <w:rPr>
          <w:color w:val="000000"/>
        </w:rPr>
        <w:t>КОМФОРТЕЛ</w:t>
      </w:r>
      <w:r w:rsidRPr="005D09A1">
        <w:rPr>
          <w:color w:val="000000"/>
        </w:rPr>
        <w:t xml:space="preserve"> в выполнении обязательств п.2.2.</w:t>
      </w:r>
      <w:r w:rsidR="002566E6" w:rsidRPr="005D09A1">
        <w:rPr>
          <w:color w:val="000000"/>
        </w:rPr>
        <w:t xml:space="preserve">2 </w:t>
      </w:r>
      <w:r w:rsidRPr="005D09A1">
        <w:rPr>
          <w:color w:val="000000"/>
        </w:rPr>
        <w:t xml:space="preserve">Договора. В случае неоказания такого содействия КЛИЕНТом, срок Подключения Услуг может быть увеличен </w:t>
      </w:r>
      <w:r w:rsidR="00585D84" w:rsidRPr="005D09A1">
        <w:rPr>
          <w:color w:val="000000"/>
        </w:rPr>
        <w:t>КОМФОРТЕЛ</w:t>
      </w:r>
      <w:r w:rsidRPr="005D09A1">
        <w:rPr>
          <w:color w:val="000000"/>
        </w:rPr>
        <w:t xml:space="preserve"> в одностороннем порядке.</w:t>
      </w:r>
    </w:p>
    <w:p w:rsidR="00F05F14" w:rsidRPr="005D09A1" w:rsidRDefault="00291A30" w:rsidP="00FA4DA4">
      <w:pPr>
        <w:numPr>
          <w:ilvl w:val="1"/>
          <w:numId w:val="5"/>
        </w:numPr>
        <w:spacing w:before="120" w:after="120"/>
        <w:ind w:left="357" w:hanging="357"/>
        <w:jc w:val="both"/>
        <w:rPr>
          <w:color w:val="000000"/>
        </w:rPr>
      </w:pPr>
      <w:r w:rsidRPr="005D09A1">
        <w:rPr>
          <w:color w:val="000000"/>
        </w:rPr>
        <w:t xml:space="preserve">Завершение работ по Подключению Услуг по каждой Спецификации оформляется Актом выполненных работ и Актом приёма-передачи Оборудования на ответственное хранение. Акт выполненных работ является основанием для начала оказания </w:t>
      </w:r>
      <w:r w:rsidR="00585D84" w:rsidRPr="005D09A1">
        <w:rPr>
          <w:color w:val="000000"/>
        </w:rPr>
        <w:t>КОМФОРТЕЛ</w:t>
      </w:r>
      <w:r w:rsidR="001056E9" w:rsidRPr="005D09A1">
        <w:rPr>
          <w:color w:val="000000"/>
        </w:rPr>
        <w:t xml:space="preserve"> </w:t>
      </w:r>
      <w:r w:rsidRPr="005D09A1">
        <w:rPr>
          <w:color w:val="000000"/>
        </w:rPr>
        <w:t>Услуг, указанных в соответствующей Спецификации.</w:t>
      </w:r>
    </w:p>
    <w:p w:rsidR="00F05F14" w:rsidRPr="005D09A1" w:rsidRDefault="00291A30" w:rsidP="00FA4DA4">
      <w:pPr>
        <w:numPr>
          <w:ilvl w:val="1"/>
          <w:numId w:val="5"/>
        </w:numPr>
        <w:spacing w:before="120" w:after="120"/>
        <w:ind w:left="357" w:hanging="357"/>
        <w:jc w:val="both"/>
        <w:rPr>
          <w:color w:val="000000"/>
        </w:rPr>
      </w:pPr>
      <w:r w:rsidRPr="005D09A1">
        <w:rPr>
          <w:color w:val="000000"/>
        </w:rPr>
        <w:t xml:space="preserve">КЛИЕНТ в течение 3 (Трех) рабочих дней после получения Акта выполненных работ обязуется подписать его или дать письменный мотивированный отказ. В случае неполучения </w:t>
      </w:r>
      <w:r w:rsidR="00585D84" w:rsidRPr="005D09A1">
        <w:rPr>
          <w:color w:val="000000"/>
        </w:rPr>
        <w:t>КОМФОРТЕЛ</w:t>
      </w:r>
      <w:r w:rsidRPr="005D09A1">
        <w:rPr>
          <w:color w:val="000000"/>
        </w:rPr>
        <w:t xml:space="preserve"> от КЛИЕНТа в указанный срок письменного мотивированного отказа, Акт считается подписанным, а Услуги </w:t>
      </w:r>
      <w:r w:rsidR="001056E9" w:rsidRPr="005D09A1">
        <w:rPr>
          <w:color w:val="000000"/>
        </w:rPr>
        <w:t xml:space="preserve">по подключению </w:t>
      </w:r>
      <w:r w:rsidRPr="005D09A1">
        <w:rPr>
          <w:color w:val="000000"/>
        </w:rPr>
        <w:t>принятыми.</w:t>
      </w:r>
    </w:p>
    <w:p w:rsidR="00137332" w:rsidRPr="005D09A1" w:rsidRDefault="00585D84" w:rsidP="00FA4DA4">
      <w:pPr>
        <w:numPr>
          <w:ilvl w:val="1"/>
          <w:numId w:val="5"/>
        </w:numPr>
        <w:spacing w:before="120" w:after="120"/>
        <w:ind w:left="357" w:hanging="357"/>
        <w:jc w:val="both"/>
        <w:rPr>
          <w:color w:val="000000"/>
        </w:rPr>
      </w:pPr>
      <w:r w:rsidRPr="005D09A1">
        <w:rPr>
          <w:color w:val="000000"/>
        </w:rPr>
        <w:lastRenderedPageBreak/>
        <w:t>КОМФОРТЕЛ</w:t>
      </w:r>
      <w:r w:rsidR="00291A30" w:rsidRPr="005D09A1">
        <w:rPr>
          <w:color w:val="000000"/>
        </w:rPr>
        <w:t xml:space="preserve"> выделяет необходимые сетевые настройки для подключения КЛИЕНТом своей локальной сети. В случае если КЛИЕНТ не предоставляет работоспособный компьютер, </w:t>
      </w:r>
      <w:r w:rsidRPr="005D09A1">
        <w:rPr>
          <w:color w:val="000000"/>
        </w:rPr>
        <w:t>КОМФОРТЕЛ</w:t>
      </w:r>
      <w:r w:rsidR="00291A30" w:rsidRPr="005D09A1">
        <w:rPr>
          <w:color w:val="000000"/>
        </w:rPr>
        <w:t xml:space="preserve"> вправе предъявить работоспособность подключения с использованием собственных технических средств и требовать подписания Акта </w:t>
      </w:r>
      <w:r w:rsidR="00070DC9" w:rsidRPr="005D09A1">
        <w:rPr>
          <w:color w:val="000000"/>
        </w:rPr>
        <w:t>выполненных работ</w:t>
      </w:r>
      <w:r w:rsidR="00291A30" w:rsidRPr="005D09A1">
        <w:rPr>
          <w:color w:val="000000"/>
        </w:rPr>
        <w:t xml:space="preserve"> или письменного мотивированного отказа.</w:t>
      </w:r>
    </w:p>
    <w:p w:rsidR="00137332" w:rsidRPr="005D09A1" w:rsidRDefault="00585D84" w:rsidP="00FA4DA4">
      <w:pPr>
        <w:numPr>
          <w:ilvl w:val="1"/>
          <w:numId w:val="5"/>
        </w:numPr>
        <w:tabs>
          <w:tab w:val="left" w:pos="426"/>
        </w:tabs>
        <w:spacing w:before="120" w:after="120"/>
        <w:ind w:left="357" w:hanging="357"/>
        <w:jc w:val="both"/>
        <w:rPr>
          <w:color w:val="000000"/>
        </w:rPr>
      </w:pPr>
      <w:r w:rsidRPr="005D09A1">
        <w:rPr>
          <w:color w:val="000000"/>
        </w:rPr>
        <w:t>КОМФОРТЕЛ</w:t>
      </w:r>
      <w:r w:rsidR="00291A30" w:rsidRPr="005D09A1">
        <w:t xml:space="preserve"> обеспечивает предоставление услуг только на компьютере или ином сетевом устройстве КЛИЕНТа</w:t>
      </w:r>
      <w:r w:rsidR="00137332" w:rsidRPr="005D09A1">
        <w:t xml:space="preserve">, </w:t>
      </w:r>
      <w:r w:rsidR="00291A30" w:rsidRPr="005D09A1">
        <w:t xml:space="preserve">непосредственно подключаемом к Сети. </w:t>
      </w:r>
      <w:r w:rsidRPr="005D09A1">
        <w:t>КОМФОРТЕЛ</w:t>
      </w:r>
      <w:r w:rsidR="00291A30" w:rsidRPr="005D09A1">
        <w:t xml:space="preserve"> не производит настройку локальной вычислительной сети КЛИЕНТа или программного обеспечения в рамках данного договора, поддерживающего работу локальной вычислительной сети, и не несет ответственности за функционирование локальной вычислительной сети КЛИЕНТа.</w:t>
      </w:r>
    </w:p>
    <w:p w:rsidR="005F401B" w:rsidRPr="005D09A1" w:rsidRDefault="00291A30" w:rsidP="005F401B">
      <w:pPr>
        <w:numPr>
          <w:ilvl w:val="1"/>
          <w:numId w:val="5"/>
        </w:numPr>
        <w:tabs>
          <w:tab w:val="left" w:pos="426"/>
        </w:tabs>
        <w:spacing w:before="120" w:after="120"/>
        <w:ind w:left="357" w:hanging="357"/>
        <w:jc w:val="both"/>
      </w:pPr>
      <w:r w:rsidRPr="005D09A1">
        <w:t xml:space="preserve">Все оборудование и кабель, используемые для подключения КЛИЕНТа, являются собственностью </w:t>
      </w:r>
      <w:r w:rsidR="00585D84" w:rsidRPr="005D09A1">
        <w:t>КОМФОРТЕЛ</w:t>
      </w:r>
      <w:r w:rsidRPr="005D09A1">
        <w:t>.</w:t>
      </w:r>
    </w:p>
    <w:p w:rsidR="00F05F14" w:rsidRPr="005D09A1" w:rsidRDefault="00291A30" w:rsidP="00FA4DA4">
      <w:pPr>
        <w:numPr>
          <w:ilvl w:val="0"/>
          <w:numId w:val="5"/>
        </w:numPr>
        <w:spacing w:before="120" w:after="120" w:line="360" w:lineRule="auto"/>
        <w:jc w:val="center"/>
        <w:rPr>
          <w:b/>
        </w:rPr>
      </w:pPr>
      <w:r w:rsidRPr="005D09A1">
        <w:rPr>
          <w:b/>
        </w:rPr>
        <w:t>ЦЕНА И ПОРЯДОК ОПЛАТЫ УСЛУГ</w:t>
      </w:r>
    </w:p>
    <w:p w:rsidR="00F05F14" w:rsidRPr="005D09A1" w:rsidRDefault="00291A30" w:rsidP="00FA4DA4">
      <w:pPr>
        <w:numPr>
          <w:ilvl w:val="1"/>
          <w:numId w:val="5"/>
        </w:numPr>
        <w:spacing w:before="120" w:after="120"/>
        <w:jc w:val="both"/>
        <w:rPr>
          <w:color w:val="000000"/>
        </w:rPr>
      </w:pPr>
      <w:r w:rsidRPr="005D09A1">
        <w:rPr>
          <w:color w:val="000000"/>
        </w:rPr>
        <w:t>КЛИЕНТ осуществляет платежи за Услуги по тарифам, указанным в Спецификациях к</w:t>
      </w:r>
      <w:r w:rsidR="005331C4" w:rsidRPr="005D09A1">
        <w:rPr>
          <w:color w:val="000000"/>
        </w:rPr>
        <w:t xml:space="preserve"> настоящему Договору.</w:t>
      </w:r>
    </w:p>
    <w:p w:rsidR="00F05F14" w:rsidRPr="005D09A1" w:rsidRDefault="00291A30" w:rsidP="003B18A1">
      <w:pPr>
        <w:numPr>
          <w:ilvl w:val="1"/>
          <w:numId w:val="5"/>
        </w:numPr>
        <w:spacing w:before="120" w:after="120"/>
        <w:jc w:val="both"/>
        <w:rPr>
          <w:color w:val="000000"/>
        </w:rPr>
      </w:pPr>
      <w:r w:rsidRPr="005D09A1">
        <w:rPr>
          <w:color w:val="000000"/>
        </w:rPr>
        <w:t xml:space="preserve">КЛИЕНТ оплачивает Услуги </w:t>
      </w:r>
      <w:r w:rsidR="00585D84" w:rsidRPr="005D09A1">
        <w:rPr>
          <w:color w:val="000000"/>
        </w:rPr>
        <w:t>КОМФОРТЕЛ</w:t>
      </w:r>
      <w:r w:rsidRPr="005D09A1">
        <w:rPr>
          <w:color w:val="000000"/>
        </w:rPr>
        <w:t xml:space="preserve"> в размере:</w:t>
      </w:r>
    </w:p>
    <w:p w:rsidR="00E949CD" w:rsidRPr="00E949CD" w:rsidRDefault="00E949CD" w:rsidP="00E949CD">
      <w:pPr>
        <w:numPr>
          <w:ilvl w:val="0"/>
          <w:numId w:val="4"/>
        </w:numPr>
        <w:tabs>
          <w:tab w:val="left" w:pos="-3969"/>
          <w:tab w:val="left" w:pos="709"/>
        </w:tabs>
        <w:ind w:firstLine="102"/>
        <w:jc w:val="both"/>
        <w:rPr>
          <w:color w:val="000000"/>
        </w:rPr>
      </w:pPr>
      <w:r>
        <w:rPr>
          <w:color w:val="000000"/>
        </w:rPr>
        <w:t>стоимости п</w:t>
      </w:r>
      <w:r w:rsidRPr="00E949CD">
        <w:rPr>
          <w:color w:val="000000"/>
        </w:rPr>
        <w:t>одключения Услуг (</w:t>
      </w:r>
      <w:r w:rsidR="00655CF5">
        <w:rPr>
          <w:color w:val="000000"/>
        </w:rPr>
        <w:t>аванс 50%, постоплата 50% после подключения услуги</w:t>
      </w:r>
      <w:r w:rsidRPr="00E949CD">
        <w:rPr>
          <w:color w:val="000000"/>
        </w:rPr>
        <w:t>);</w:t>
      </w:r>
    </w:p>
    <w:p w:rsidR="00F05F14" w:rsidRPr="005D09A1" w:rsidRDefault="00291A30" w:rsidP="00FA4DA4">
      <w:pPr>
        <w:numPr>
          <w:ilvl w:val="0"/>
          <w:numId w:val="4"/>
        </w:numPr>
        <w:tabs>
          <w:tab w:val="left" w:pos="-3969"/>
          <w:tab w:val="left" w:pos="709"/>
        </w:tabs>
        <w:ind w:firstLine="102"/>
        <w:jc w:val="both"/>
        <w:rPr>
          <w:color w:val="000000"/>
        </w:rPr>
      </w:pPr>
      <w:r w:rsidRPr="005D09A1">
        <w:rPr>
          <w:color w:val="000000"/>
        </w:rPr>
        <w:t>ежемесячного платежа (абонен</w:t>
      </w:r>
      <w:r w:rsidR="003B18A1" w:rsidRPr="005D09A1">
        <w:rPr>
          <w:color w:val="000000"/>
        </w:rPr>
        <w:t>тские платежи за текущий месяц).</w:t>
      </w:r>
    </w:p>
    <w:p w:rsidR="00F05F14" w:rsidRDefault="00291A30" w:rsidP="00FA4DA4">
      <w:pPr>
        <w:numPr>
          <w:ilvl w:val="1"/>
          <w:numId w:val="5"/>
        </w:numPr>
        <w:tabs>
          <w:tab w:val="left" w:pos="709"/>
        </w:tabs>
        <w:spacing w:before="120" w:after="120"/>
        <w:jc w:val="both"/>
        <w:rPr>
          <w:color w:val="000000"/>
        </w:rPr>
      </w:pPr>
      <w:r w:rsidRPr="005D09A1">
        <w:rPr>
          <w:color w:val="000000"/>
        </w:rPr>
        <w:t xml:space="preserve">Абонентская плата за период с момента Подключения Услуг до окончания первого календарного месяца подключения начисляется за то количество дней, в течение которых Услуги были предоставлены. </w:t>
      </w:r>
    </w:p>
    <w:p w:rsidR="00CA0886" w:rsidRDefault="00EB1ECC" w:rsidP="00CA0886">
      <w:pPr>
        <w:tabs>
          <w:tab w:val="left" w:pos="709"/>
        </w:tabs>
        <w:spacing w:before="120" w:after="120"/>
        <w:ind w:left="360"/>
        <w:jc w:val="both"/>
        <w:rPr>
          <w:color w:val="000000"/>
        </w:rPr>
      </w:pPr>
      <w:r>
        <w:rPr>
          <w:color w:val="000000"/>
        </w:rPr>
        <w:t>КЛИЕНТ оплачивает аванс 50% стоимости п</w:t>
      </w:r>
      <w:r w:rsidRPr="00E949CD">
        <w:rPr>
          <w:color w:val="000000"/>
        </w:rPr>
        <w:t>одключения Услуг</w:t>
      </w:r>
      <w:r>
        <w:rPr>
          <w:color w:val="000000"/>
        </w:rPr>
        <w:t xml:space="preserve"> в размере 390 025 (триста девяносто тысяч двадцать пять) руб. 00 коп. в </w:t>
      </w:r>
      <w:r w:rsidRPr="005D09A1">
        <w:rPr>
          <w:color w:val="000000"/>
        </w:rPr>
        <w:t>течение 20 (двадцати) банковских дней</w:t>
      </w:r>
      <w:r>
        <w:rPr>
          <w:color w:val="000000"/>
        </w:rPr>
        <w:t xml:space="preserve"> с даты подписания Договора и </w:t>
      </w:r>
      <w:r w:rsidRPr="005D09A1">
        <w:rPr>
          <w:color w:val="000000"/>
        </w:rPr>
        <w:t>получения оригинала счета на оплату или его факсовой копии</w:t>
      </w:r>
      <w:r>
        <w:rPr>
          <w:color w:val="000000"/>
        </w:rPr>
        <w:t>.</w:t>
      </w:r>
    </w:p>
    <w:p w:rsidR="00EB1ECC" w:rsidRPr="005D09A1" w:rsidRDefault="00EB1ECC" w:rsidP="00EB1ECC">
      <w:pPr>
        <w:tabs>
          <w:tab w:val="left" w:pos="709"/>
        </w:tabs>
        <w:spacing w:before="120" w:after="120"/>
        <w:ind w:left="360"/>
        <w:jc w:val="both"/>
        <w:rPr>
          <w:color w:val="000000"/>
        </w:rPr>
      </w:pPr>
      <w:r>
        <w:rPr>
          <w:color w:val="000000"/>
        </w:rPr>
        <w:t xml:space="preserve">КЛИЕНТ </w:t>
      </w:r>
      <w:r w:rsidR="00C21694">
        <w:rPr>
          <w:color w:val="000000"/>
        </w:rPr>
        <w:t>производит</w:t>
      </w:r>
      <w:r>
        <w:rPr>
          <w:color w:val="000000"/>
        </w:rPr>
        <w:t xml:space="preserve"> окончательный расчёт 50% стоимости п</w:t>
      </w:r>
      <w:r w:rsidRPr="00E949CD">
        <w:rPr>
          <w:color w:val="000000"/>
        </w:rPr>
        <w:t>одключения Услуг</w:t>
      </w:r>
      <w:r>
        <w:rPr>
          <w:color w:val="000000"/>
        </w:rPr>
        <w:t xml:space="preserve"> в размере 390 025 (триста девяносто тысяч двадцать пять) руб. 00 коп. в </w:t>
      </w:r>
      <w:r w:rsidRPr="005D09A1">
        <w:rPr>
          <w:color w:val="000000"/>
        </w:rPr>
        <w:t>течение 20 (двадцати) банковских дней</w:t>
      </w:r>
      <w:r>
        <w:rPr>
          <w:color w:val="000000"/>
        </w:rPr>
        <w:t xml:space="preserve"> с даты подписания </w:t>
      </w:r>
      <w:r w:rsidR="00C21694">
        <w:rPr>
          <w:color w:val="000000"/>
        </w:rPr>
        <w:t>Акта</w:t>
      </w:r>
      <w:r w:rsidR="00C21694" w:rsidRPr="005D09A1">
        <w:rPr>
          <w:color w:val="000000"/>
        </w:rPr>
        <w:t xml:space="preserve"> выполненных работ</w:t>
      </w:r>
      <w:r>
        <w:rPr>
          <w:color w:val="000000"/>
        </w:rPr>
        <w:t xml:space="preserve"> и </w:t>
      </w:r>
      <w:r w:rsidRPr="005D09A1">
        <w:rPr>
          <w:color w:val="000000"/>
        </w:rPr>
        <w:t>получения оригинала счета на оплату или его факсовой копии</w:t>
      </w:r>
      <w:r>
        <w:rPr>
          <w:color w:val="000000"/>
        </w:rPr>
        <w:t>.</w:t>
      </w:r>
    </w:p>
    <w:p w:rsidR="00F05F14" w:rsidRPr="005D09A1" w:rsidRDefault="00291A30" w:rsidP="00FA4DA4">
      <w:pPr>
        <w:numPr>
          <w:ilvl w:val="1"/>
          <w:numId w:val="5"/>
        </w:numPr>
        <w:shd w:val="clear" w:color="auto" w:fill="FFFFFF"/>
        <w:tabs>
          <w:tab w:val="left" w:pos="142"/>
          <w:tab w:val="left" w:pos="709"/>
        </w:tabs>
        <w:spacing w:before="120" w:after="120"/>
        <w:jc w:val="both"/>
        <w:rPr>
          <w:color w:val="000000"/>
        </w:rPr>
      </w:pPr>
      <w:r w:rsidRPr="005D09A1">
        <w:rPr>
          <w:color w:val="000000"/>
        </w:rPr>
        <w:t xml:space="preserve">Ежемесячная оплата Услуг производится КЛИЕНТом на основании счетов, направляемых КЛИЕНТу, при этом под отчетным периодом понимается месяц, в котором </w:t>
      </w:r>
      <w:r w:rsidR="00ED6F01" w:rsidRPr="005D09A1">
        <w:rPr>
          <w:color w:val="000000"/>
        </w:rPr>
        <w:t xml:space="preserve">была </w:t>
      </w:r>
      <w:r w:rsidRPr="005D09A1">
        <w:rPr>
          <w:color w:val="000000"/>
        </w:rPr>
        <w:t>предоставл</w:t>
      </w:r>
      <w:r w:rsidR="00ED6F01" w:rsidRPr="005D09A1">
        <w:rPr>
          <w:color w:val="000000"/>
        </w:rPr>
        <w:t>ена</w:t>
      </w:r>
      <w:r w:rsidRPr="005D09A1">
        <w:rPr>
          <w:color w:val="000000"/>
        </w:rPr>
        <w:t xml:space="preserve"> Услуга.</w:t>
      </w:r>
    </w:p>
    <w:p w:rsidR="00F05F14" w:rsidRPr="005D09A1" w:rsidRDefault="00291A30" w:rsidP="00FA4DA4">
      <w:pPr>
        <w:numPr>
          <w:ilvl w:val="1"/>
          <w:numId w:val="5"/>
        </w:numPr>
        <w:tabs>
          <w:tab w:val="left" w:pos="709"/>
          <w:tab w:val="left" w:pos="851"/>
        </w:tabs>
        <w:spacing w:before="120" w:after="120"/>
        <w:jc w:val="both"/>
        <w:rPr>
          <w:color w:val="000000"/>
        </w:rPr>
      </w:pPr>
      <w:r w:rsidRPr="005D09A1">
        <w:rPr>
          <w:color w:val="000000"/>
        </w:rPr>
        <w:t>Сумма ежемесячного платежа по настоящему Договору, подлежащая оплате КЛИЕНТом, определяется в соответ</w:t>
      </w:r>
      <w:r w:rsidR="003B18A1" w:rsidRPr="005D09A1">
        <w:rPr>
          <w:color w:val="000000"/>
        </w:rPr>
        <w:t xml:space="preserve">ствии с тарифами, указанными в </w:t>
      </w:r>
      <w:r w:rsidRPr="005D09A1">
        <w:rPr>
          <w:color w:val="000000"/>
        </w:rPr>
        <w:t>соответствующей Спецификации.</w:t>
      </w:r>
    </w:p>
    <w:p w:rsidR="00F05F14" w:rsidRPr="005D09A1" w:rsidRDefault="00291A30" w:rsidP="00FA4DA4">
      <w:pPr>
        <w:numPr>
          <w:ilvl w:val="1"/>
          <w:numId w:val="5"/>
        </w:numPr>
        <w:shd w:val="clear" w:color="auto" w:fill="FFFFFF"/>
        <w:tabs>
          <w:tab w:val="left" w:pos="142"/>
          <w:tab w:val="left" w:pos="709"/>
        </w:tabs>
        <w:spacing w:before="120" w:after="120"/>
        <w:jc w:val="both"/>
        <w:rPr>
          <w:color w:val="000000"/>
        </w:rPr>
      </w:pPr>
      <w:r w:rsidRPr="005D09A1">
        <w:rPr>
          <w:color w:val="000000"/>
        </w:rPr>
        <w:t xml:space="preserve">Счета на ежемесячную оплату </w:t>
      </w:r>
      <w:r w:rsidR="00070DC9" w:rsidRPr="005D09A1">
        <w:rPr>
          <w:color w:val="000000"/>
        </w:rPr>
        <w:t xml:space="preserve">Услуг </w:t>
      </w:r>
      <w:r w:rsidRPr="005D09A1">
        <w:rPr>
          <w:color w:val="000000"/>
        </w:rPr>
        <w:t xml:space="preserve">выставляются </w:t>
      </w:r>
      <w:r w:rsidR="00CB76F7" w:rsidRPr="005D09A1">
        <w:rPr>
          <w:color w:val="000000"/>
        </w:rPr>
        <w:t xml:space="preserve">КЛИЕНТу </w:t>
      </w:r>
      <w:r w:rsidR="003B18A1" w:rsidRPr="005D09A1">
        <w:rPr>
          <w:color w:val="000000"/>
        </w:rPr>
        <w:t>после</w:t>
      </w:r>
      <w:r w:rsidRPr="005D09A1">
        <w:rPr>
          <w:color w:val="000000"/>
        </w:rPr>
        <w:t xml:space="preserve"> </w:t>
      </w:r>
      <w:r w:rsidR="00C5795D" w:rsidRPr="005D09A1">
        <w:rPr>
          <w:color w:val="000000"/>
        </w:rPr>
        <w:t>оказания Услуг</w:t>
      </w:r>
      <w:r w:rsidRPr="005D09A1">
        <w:rPr>
          <w:color w:val="000000"/>
        </w:rPr>
        <w:t xml:space="preserve">. Оплата Услуг производится КЛИЕНТом в течение </w:t>
      </w:r>
      <w:r w:rsidR="003B18A1" w:rsidRPr="005D09A1">
        <w:rPr>
          <w:color w:val="000000"/>
        </w:rPr>
        <w:t>2</w:t>
      </w:r>
      <w:r w:rsidRPr="005D09A1">
        <w:rPr>
          <w:color w:val="000000"/>
        </w:rPr>
        <w:t>0 (д</w:t>
      </w:r>
      <w:r w:rsidR="003B18A1" w:rsidRPr="005D09A1">
        <w:rPr>
          <w:color w:val="000000"/>
        </w:rPr>
        <w:t>вадцати</w:t>
      </w:r>
      <w:r w:rsidRPr="005D09A1">
        <w:rPr>
          <w:color w:val="000000"/>
        </w:rPr>
        <w:t>) банковских дней с даты получения оригинала счета н</w:t>
      </w:r>
      <w:r w:rsidR="003B18A1" w:rsidRPr="005D09A1">
        <w:rPr>
          <w:color w:val="000000"/>
        </w:rPr>
        <w:t>а оплату или его факсовой копии</w:t>
      </w:r>
      <w:r w:rsidRPr="005D09A1">
        <w:rPr>
          <w:color w:val="000000"/>
        </w:rPr>
        <w:t>. Акты и счета-фактуры выставляются в соответствии с требованиями действующего законодательства РФ и направляются в адрес КЛИЕНТа не позднее чем через 5 (Пять) рабочих дней с даты их выставления.</w:t>
      </w:r>
    </w:p>
    <w:p w:rsidR="00F05F14" w:rsidRPr="005D09A1" w:rsidRDefault="00291A30" w:rsidP="00FA4DA4">
      <w:pPr>
        <w:pStyle w:val="LO-Normal"/>
        <w:numPr>
          <w:ilvl w:val="1"/>
          <w:numId w:val="5"/>
        </w:numPr>
        <w:shd w:val="clear" w:color="auto" w:fill="FFFFFF"/>
        <w:tabs>
          <w:tab w:val="left" w:pos="709"/>
        </w:tabs>
        <w:spacing w:before="120" w:after="120"/>
        <w:jc w:val="both"/>
        <w:rPr>
          <w:color w:val="000000"/>
          <w:sz w:val="24"/>
          <w:szCs w:val="24"/>
          <w:lang w:val="ru-RU"/>
        </w:rPr>
      </w:pPr>
      <w:r w:rsidRPr="005D09A1">
        <w:rPr>
          <w:color w:val="000000"/>
          <w:sz w:val="24"/>
          <w:szCs w:val="24"/>
          <w:lang w:val="ru-RU"/>
        </w:rPr>
        <w:t xml:space="preserve">Счета, счета-фактуры и Акты </w:t>
      </w:r>
      <w:r w:rsidR="00ED6F01" w:rsidRPr="005D09A1">
        <w:rPr>
          <w:color w:val="000000"/>
          <w:sz w:val="24"/>
          <w:szCs w:val="24"/>
          <w:lang w:val="ru-RU"/>
        </w:rPr>
        <w:t xml:space="preserve">оказанных услуг </w:t>
      </w:r>
      <w:r w:rsidRPr="005D09A1">
        <w:rPr>
          <w:color w:val="000000"/>
          <w:sz w:val="24"/>
          <w:szCs w:val="24"/>
          <w:lang w:val="ru-RU"/>
        </w:rPr>
        <w:t xml:space="preserve">доставляются </w:t>
      </w:r>
      <w:r w:rsidR="00585D84" w:rsidRPr="005D09A1">
        <w:rPr>
          <w:color w:val="000000"/>
          <w:sz w:val="24"/>
          <w:szCs w:val="24"/>
          <w:lang w:val="ru-RU"/>
        </w:rPr>
        <w:t>КОМФОРТЕЛ</w:t>
      </w:r>
      <w:r w:rsidRPr="005D09A1">
        <w:rPr>
          <w:color w:val="000000"/>
          <w:sz w:val="24"/>
          <w:szCs w:val="24"/>
          <w:lang w:val="ru-RU"/>
        </w:rPr>
        <w:t xml:space="preserve"> КЛИЕНТу по адресу, указанному в разделе 13 Договора (почтовый адрес), а также высылаются на адрес электронной почты, указанный в настоящем Договоре. </w:t>
      </w:r>
    </w:p>
    <w:p w:rsidR="00F05F14" w:rsidRPr="005D09A1" w:rsidRDefault="00291A30" w:rsidP="00FA4DA4">
      <w:pPr>
        <w:numPr>
          <w:ilvl w:val="1"/>
          <w:numId w:val="5"/>
        </w:numPr>
        <w:shd w:val="clear" w:color="auto" w:fill="FFFFFF"/>
        <w:tabs>
          <w:tab w:val="left" w:pos="709"/>
        </w:tabs>
        <w:spacing w:before="120" w:after="120"/>
        <w:jc w:val="both"/>
        <w:rPr>
          <w:color w:val="000000"/>
        </w:rPr>
      </w:pPr>
      <w:r w:rsidRPr="005D09A1">
        <w:rPr>
          <w:color w:val="000000"/>
        </w:rPr>
        <w:t xml:space="preserve">Стоимость Услуг, указанная в Спецификациях к настоящему Договору, устанавливается на весь срок действия соответствующей Спецификации. Все последующие изменения стоимости Услуг допускаются по согласованию Сторон. Любые согласованные изменения оформляются путем подписания Сторонами </w:t>
      </w:r>
      <w:r w:rsidR="00C5795D" w:rsidRPr="005D09A1">
        <w:rPr>
          <w:color w:val="000000"/>
        </w:rPr>
        <w:t xml:space="preserve">Дополнительных соглашений </w:t>
      </w:r>
      <w:r w:rsidRPr="005D09A1">
        <w:rPr>
          <w:color w:val="000000"/>
        </w:rPr>
        <w:t>к настоящему Договору.</w:t>
      </w:r>
    </w:p>
    <w:p w:rsidR="00F05F14" w:rsidRPr="005D09A1" w:rsidRDefault="00585D84" w:rsidP="00FA4DA4">
      <w:pPr>
        <w:numPr>
          <w:ilvl w:val="1"/>
          <w:numId w:val="5"/>
        </w:numPr>
        <w:shd w:val="clear" w:color="auto" w:fill="FFFFFF"/>
        <w:tabs>
          <w:tab w:val="left" w:pos="426"/>
        </w:tabs>
        <w:spacing w:before="120" w:after="120"/>
        <w:jc w:val="both"/>
        <w:rPr>
          <w:color w:val="000000"/>
        </w:rPr>
      </w:pPr>
      <w:r w:rsidRPr="005D09A1">
        <w:rPr>
          <w:color w:val="000000"/>
        </w:rPr>
        <w:t>КОМФОРТЕЛ</w:t>
      </w:r>
      <w:r w:rsidR="00291A30" w:rsidRPr="005D09A1">
        <w:rPr>
          <w:color w:val="000000"/>
        </w:rPr>
        <w:t xml:space="preserve"> имеет право изменять стоимость Услуг, но не чаще одного раза в год. Об изменениях стоимости Услуг КЛИЕНТа </w:t>
      </w:r>
      <w:r w:rsidRPr="005D09A1">
        <w:rPr>
          <w:color w:val="000000"/>
        </w:rPr>
        <w:t>КОМФОРТЕЛ</w:t>
      </w:r>
      <w:r w:rsidR="00291A30" w:rsidRPr="005D09A1">
        <w:rPr>
          <w:color w:val="000000"/>
        </w:rPr>
        <w:t xml:space="preserve"> обязан письменно изве</w:t>
      </w:r>
      <w:r w:rsidR="00A04C10">
        <w:rPr>
          <w:color w:val="000000"/>
        </w:rPr>
        <w:t xml:space="preserve">стить КЛИЕНТа за 30 (Тридцать) </w:t>
      </w:r>
      <w:r w:rsidR="00291A30" w:rsidRPr="005D09A1">
        <w:rPr>
          <w:color w:val="000000"/>
        </w:rPr>
        <w:t xml:space="preserve">календарных дней до вступления в силу такого изменения. В случае несогласия </w:t>
      </w:r>
      <w:r w:rsidR="00291A30" w:rsidRPr="005D09A1">
        <w:rPr>
          <w:color w:val="000000"/>
        </w:rPr>
        <w:lastRenderedPageBreak/>
        <w:t xml:space="preserve">КЛИЕНТа с изменениями стоимости Услуг, он может расторгнуть Договор с даты вступления в силу изменений стоимости Услуг, письменно уведомив об этом </w:t>
      </w:r>
      <w:r w:rsidRPr="005D09A1">
        <w:rPr>
          <w:color w:val="000000"/>
        </w:rPr>
        <w:t>КОМФОРТЕЛ</w:t>
      </w:r>
      <w:r w:rsidR="00291A30" w:rsidRPr="005D09A1">
        <w:rPr>
          <w:color w:val="000000"/>
        </w:rPr>
        <w:t>.</w:t>
      </w:r>
    </w:p>
    <w:p w:rsidR="00F05F14" w:rsidRPr="005D09A1" w:rsidRDefault="00291A30" w:rsidP="00FA4DA4">
      <w:pPr>
        <w:numPr>
          <w:ilvl w:val="1"/>
          <w:numId w:val="5"/>
        </w:numPr>
        <w:shd w:val="clear" w:color="auto" w:fill="FFFFFF"/>
        <w:tabs>
          <w:tab w:val="left" w:pos="15"/>
          <w:tab w:val="left" w:pos="426"/>
        </w:tabs>
        <w:spacing w:before="120" w:after="120"/>
        <w:jc w:val="both"/>
        <w:rPr>
          <w:color w:val="000000"/>
        </w:rPr>
      </w:pPr>
      <w:r w:rsidRPr="005D09A1">
        <w:rPr>
          <w:color w:val="000000"/>
        </w:rPr>
        <w:t xml:space="preserve">При частичной оплате любого счёта, в первую очередь происходит погашение задолженности КЛИЕНТа за фактически оказанные </w:t>
      </w:r>
      <w:r w:rsidR="00585D84" w:rsidRPr="005D09A1">
        <w:rPr>
          <w:color w:val="000000"/>
        </w:rPr>
        <w:t>КОМФОРТЕЛ</w:t>
      </w:r>
      <w:r w:rsidRPr="005D09A1">
        <w:rPr>
          <w:color w:val="000000"/>
        </w:rPr>
        <w:t xml:space="preserve"> Услуги.</w:t>
      </w:r>
    </w:p>
    <w:p w:rsidR="00E412DC" w:rsidRPr="005D09A1" w:rsidRDefault="00291A30" w:rsidP="00FA4DA4">
      <w:pPr>
        <w:numPr>
          <w:ilvl w:val="1"/>
          <w:numId w:val="5"/>
        </w:numPr>
        <w:shd w:val="clear" w:color="auto" w:fill="FFFFFF"/>
        <w:tabs>
          <w:tab w:val="left" w:pos="15"/>
          <w:tab w:val="left" w:pos="426"/>
        </w:tabs>
        <w:spacing w:before="120" w:after="120"/>
        <w:jc w:val="both"/>
        <w:rPr>
          <w:color w:val="000000"/>
        </w:rPr>
      </w:pPr>
      <w:r w:rsidRPr="005D09A1">
        <w:rPr>
          <w:color w:val="000000"/>
        </w:rPr>
        <w:t xml:space="preserve">Датой оплаты считается дата </w:t>
      </w:r>
      <w:r w:rsidR="00C5795D" w:rsidRPr="005D09A1">
        <w:rPr>
          <w:color w:val="000000"/>
        </w:rPr>
        <w:t>списания денежных средств с расчётного счёта КЛИЕНТа</w:t>
      </w:r>
      <w:r w:rsidRPr="005D09A1">
        <w:rPr>
          <w:color w:val="000000"/>
        </w:rPr>
        <w:t>.</w:t>
      </w:r>
    </w:p>
    <w:p w:rsidR="00E412DC" w:rsidRPr="005D09A1" w:rsidRDefault="00291A30" w:rsidP="00FA4DA4">
      <w:pPr>
        <w:shd w:val="clear" w:color="auto" w:fill="FFFFFF"/>
        <w:tabs>
          <w:tab w:val="left" w:pos="284"/>
          <w:tab w:val="left" w:pos="426"/>
          <w:tab w:val="left" w:pos="567"/>
        </w:tabs>
        <w:spacing w:before="120" w:after="120"/>
        <w:ind w:left="426"/>
        <w:jc w:val="both"/>
        <w:rPr>
          <w:color w:val="000000"/>
        </w:rPr>
      </w:pPr>
      <w:r w:rsidRPr="005D09A1">
        <w:rPr>
          <w:color w:val="000000"/>
        </w:rPr>
        <w:t xml:space="preserve">Если оплата в соответствии со счётом/счетами не поступила </w:t>
      </w:r>
      <w:r w:rsidR="00585D84" w:rsidRPr="005D09A1">
        <w:rPr>
          <w:color w:val="000000"/>
        </w:rPr>
        <w:t>КОМФОРТЕЛ</w:t>
      </w:r>
      <w:r w:rsidRPr="005D09A1">
        <w:rPr>
          <w:color w:val="000000"/>
        </w:rPr>
        <w:t xml:space="preserve"> до 20 (двадцатого) числа текущего месяца (включительно), </w:t>
      </w:r>
      <w:r w:rsidR="00585D84" w:rsidRPr="005D09A1">
        <w:rPr>
          <w:color w:val="000000"/>
        </w:rPr>
        <w:t>КОМФОРТЕЛ</w:t>
      </w:r>
      <w:r w:rsidRPr="005D09A1">
        <w:rPr>
          <w:color w:val="000000"/>
        </w:rPr>
        <w:t xml:space="preserve"> оставляет за собой право приостановить оказание Услуг КЛИЕНТу или изменить объём и характеристики оказываемых Услуг до момента полной оплаты задолженности.</w:t>
      </w:r>
    </w:p>
    <w:p w:rsidR="00F05F14" w:rsidRPr="005D09A1" w:rsidRDefault="00706FE7" w:rsidP="00FA4DA4">
      <w:pPr>
        <w:shd w:val="clear" w:color="auto" w:fill="FFFFFF"/>
        <w:tabs>
          <w:tab w:val="left" w:pos="284"/>
        </w:tabs>
        <w:spacing w:before="120" w:after="120"/>
        <w:ind w:left="426" w:hanging="426"/>
        <w:jc w:val="both"/>
        <w:rPr>
          <w:color w:val="000000"/>
        </w:rPr>
      </w:pPr>
      <w:r w:rsidRPr="00E949CD">
        <w:rPr>
          <w:sz w:val="20"/>
          <w:szCs w:val="20"/>
        </w:rPr>
        <w:t>4.13</w:t>
      </w:r>
      <w:r w:rsidR="00E412DC" w:rsidRPr="00E949CD">
        <w:rPr>
          <w:sz w:val="20"/>
          <w:szCs w:val="20"/>
        </w:rPr>
        <w:t>.</w:t>
      </w:r>
      <w:r w:rsidR="00E412DC" w:rsidRPr="005D09A1">
        <w:rPr>
          <w:color w:val="000000"/>
        </w:rPr>
        <w:t xml:space="preserve"> </w:t>
      </w:r>
      <w:r w:rsidR="00291A30" w:rsidRPr="005D09A1">
        <w:rPr>
          <w:color w:val="000000"/>
        </w:rPr>
        <w:t xml:space="preserve">Возобновление оказания Услуг КЛИЕНТу возможно лишь после полного погашения им задолженности. </w:t>
      </w:r>
    </w:p>
    <w:p w:rsidR="00F05F14" w:rsidRPr="005D09A1" w:rsidRDefault="00291A30" w:rsidP="00FA4DA4">
      <w:pPr>
        <w:spacing w:before="120" w:after="120"/>
        <w:ind w:left="426" w:hanging="426"/>
        <w:jc w:val="both"/>
        <w:rPr>
          <w:color w:val="000000"/>
        </w:rPr>
      </w:pPr>
      <w:r w:rsidRPr="00E949CD">
        <w:rPr>
          <w:sz w:val="20"/>
          <w:szCs w:val="20"/>
        </w:rPr>
        <w:t>4.</w:t>
      </w:r>
      <w:r w:rsidR="00E412DC" w:rsidRPr="00E949CD">
        <w:rPr>
          <w:sz w:val="20"/>
          <w:szCs w:val="20"/>
        </w:rPr>
        <w:t>1</w:t>
      </w:r>
      <w:r w:rsidR="00706FE7" w:rsidRPr="00E949CD">
        <w:rPr>
          <w:sz w:val="20"/>
          <w:szCs w:val="20"/>
        </w:rPr>
        <w:t>4</w:t>
      </w:r>
      <w:r w:rsidRPr="00E949CD">
        <w:rPr>
          <w:sz w:val="20"/>
          <w:szCs w:val="20"/>
        </w:rPr>
        <w:t>.</w:t>
      </w:r>
      <w:r w:rsidRPr="005D09A1">
        <w:rPr>
          <w:color w:val="000000"/>
        </w:rPr>
        <w:tab/>
        <w:t xml:space="preserve">В случае предоставления услуг с ненадлежащим качеством или возникновения неисправности продолжительностью более 4 (четырех) часов, КЛИЕНТ имеет право на перерасчет абонентской платы, за исключением тех случаев, когда приостановление действия Услуг или невозможность возобновления их предоставления были вызваны действиями КЛИЕНТа. Данная сумма является исключительной при определении размера ответственности </w:t>
      </w:r>
      <w:r w:rsidR="00585D84" w:rsidRPr="005D09A1">
        <w:rPr>
          <w:color w:val="000000"/>
        </w:rPr>
        <w:t>КОМФОРТЕЛ</w:t>
      </w:r>
      <w:r w:rsidRPr="005D09A1">
        <w:rPr>
          <w:color w:val="000000"/>
        </w:rPr>
        <w:t xml:space="preserve"> за убытки КЛИЕНТа. Если КЛИЕНТ по любой причине не может обеспечить доступ сотрудников </w:t>
      </w:r>
      <w:r w:rsidR="00585D84" w:rsidRPr="005D09A1">
        <w:rPr>
          <w:color w:val="000000"/>
        </w:rPr>
        <w:t>КОМФОРТЕЛ</w:t>
      </w:r>
      <w:r w:rsidRPr="005D09A1">
        <w:rPr>
          <w:color w:val="000000"/>
        </w:rPr>
        <w:t xml:space="preserve"> к оборудованию для установления и устранения неисправности, расчет компенсации за приостановление оказания Услуг производится с момента фактического доступа персонала </w:t>
      </w:r>
      <w:r w:rsidR="00585D84" w:rsidRPr="005D09A1">
        <w:rPr>
          <w:color w:val="000000"/>
        </w:rPr>
        <w:t>КОМФОРТЕЛ</w:t>
      </w:r>
      <w:r w:rsidRPr="005D09A1">
        <w:rPr>
          <w:color w:val="000000"/>
        </w:rPr>
        <w:t xml:space="preserve"> </w:t>
      </w:r>
      <w:r w:rsidR="00CB76F7" w:rsidRPr="005D09A1">
        <w:rPr>
          <w:color w:val="000000"/>
        </w:rPr>
        <w:t>к оборудованию</w:t>
      </w:r>
      <w:r w:rsidRPr="005D09A1">
        <w:rPr>
          <w:color w:val="000000"/>
        </w:rPr>
        <w:t>, установленному у КЛИЕНТа.</w:t>
      </w:r>
    </w:p>
    <w:p w:rsidR="00F05F14" w:rsidRPr="005D09A1" w:rsidRDefault="00291A30" w:rsidP="00FA4DA4">
      <w:pPr>
        <w:spacing w:before="120" w:after="120"/>
        <w:ind w:left="426" w:hanging="426"/>
        <w:jc w:val="both"/>
        <w:rPr>
          <w:color w:val="000000"/>
        </w:rPr>
      </w:pPr>
      <w:r w:rsidRPr="00E949CD">
        <w:rPr>
          <w:sz w:val="20"/>
          <w:szCs w:val="20"/>
        </w:rPr>
        <w:t>4.</w:t>
      </w:r>
      <w:r w:rsidR="00E412DC" w:rsidRPr="00E949CD">
        <w:rPr>
          <w:sz w:val="20"/>
          <w:szCs w:val="20"/>
        </w:rPr>
        <w:t>1</w:t>
      </w:r>
      <w:r w:rsidR="00706FE7" w:rsidRPr="00E949CD">
        <w:rPr>
          <w:sz w:val="20"/>
          <w:szCs w:val="20"/>
        </w:rPr>
        <w:t>5</w:t>
      </w:r>
      <w:r w:rsidRPr="00E949CD">
        <w:rPr>
          <w:sz w:val="20"/>
          <w:szCs w:val="20"/>
        </w:rPr>
        <w:t>.</w:t>
      </w:r>
      <w:r w:rsidRPr="005D09A1">
        <w:rPr>
          <w:color w:val="000000"/>
        </w:rPr>
        <w:tab/>
        <w:t>Перерасчет абонентской платы производится в случае наличия неисправности и письменного обращения о перерасчете со стороны КЛИЕНТа.</w:t>
      </w:r>
    </w:p>
    <w:p w:rsidR="00E07FE3" w:rsidRPr="005D09A1" w:rsidRDefault="00291A30" w:rsidP="005D09A1">
      <w:pPr>
        <w:ind w:left="426" w:hanging="426"/>
        <w:jc w:val="both"/>
        <w:rPr>
          <w:b/>
        </w:rPr>
      </w:pPr>
      <w:r w:rsidRPr="00E949CD">
        <w:rPr>
          <w:sz w:val="20"/>
          <w:szCs w:val="20"/>
        </w:rPr>
        <w:t>4.</w:t>
      </w:r>
      <w:r w:rsidR="00E412DC" w:rsidRPr="00E949CD">
        <w:rPr>
          <w:sz w:val="20"/>
          <w:szCs w:val="20"/>
        </w:rPr>
        <w:t>1</w:t>
      </w:r>
      <w:r w:rsidR="00706FE7" w:rsidRPr="00E949CD">
        <w:rPr>
          <w:sz w:val="20"/>
          <w:szCs w:val="20"/>
        </w:rPr>
        <w:t>6</w:t>
      </w:r>
      <w:r w:rsidRPr="00E949CD">
        <w:rPr>
          <w:sz w:val="20"/>
          <w:szCs w:val="20"/>
        </w:rPr>
        <w:t>.</w:t>
      </w:r>
      <w:r w:rsidRPr="005D09A1">
        <w:rPr>
          <w:color w:val="000000"/>
        </w:rPr>
        <w:tab/>
        <w:t xml:space="preserve">В случаях нарушения КЛИЕНТом сроков оплаты счетов </w:t>
      </w:r>
      <w:r w:rsidR="00585D84" w:rsidRPr="005D09A1">
        <w:rPr>
          <w:color w:val="000000"/>
        </w:rPr>
        <w:t>КОМФОРТЕЛ</w:t>
      </w:r>
      <w:r w:rsidR="00CB76F7" w:rsidRPr="005D09A1">
        <w:rPr>
          <w:color w:val="000000"/>
        </w:rPr>
        <w:t xml:space="preserve"> в</w:t>
      </w:r>
      <w:r w:rsidRPr="005D09A1">
        <w:rPr>
          <w:color w:val="000000"/>
        </w:rPr>
        <w:t xml:space="preserve"> соответствии с разделом 4 настоящего Договора, на </w:t>
      </w:r>
      <w:r w:rsidR="00CB76F7" w:rsidRPr="005D09A1">
        <w:rPr>
          <w:color w:val="000000"/>
        </w:rPr>
        <w:t>основании письменного</w:t>
      </w:r>
      <w:r w:rsidRPr="005D09A1">
        <w:rPr>
          <w:color w:val="000000"/>
        </w:rPr>
        <w:t xml:space="preserve"> требования </w:t>
      </w:r>
      <w:r w:rsidR="00585D84" w:rsidRPr="005D09A1">
        <w:rPr>
          <w:color w:val="000000"/>
        </w:rPr>
        <w:t>КОМФОРТЕЛ</w:t>
      </w:r>
      <w:r w:rsidRPr="005D09A1">
        <w:rPr>
          <w:color w:val="000000"/>
        </w:rPr>
        <w:t xml:space="preserve">, КЛИЕНТ уплачивает пени из расчета 0,1% (Ноль целых одна десятая процента) от суммы </w:t>
      </w:r>
      <w:r w:rsidR="00706FE7" w:rsidRPr="005D09A1">
        <w:rPr>
          <w:color w:val="000000"/>
        </w:rPr>
        <w:t>задолженности за каждый день просрочки</w:t>
      </w:r>
      <w:r w:rsidRPr="005D09A1">
        <w:rPr>
          <w:color w:val="000000"/>
        </w:rPr>
        <w:t>, оплата которого просрочена, за каждый день просро</w:t>
      </w:r>
      <w:r w:rsidR="005F401B" w:rsidRPr="005D09A1">
        <w:rPr>
          <w:color w:val="000000"/>
        </w:rPr>
        <w:t xml:space="preserve">чки, но не более 20% (двадцати </w:t>
      </w:r>
      <w:r w:rsidRPr="005D09A1">
        <w:rPr>
          <w:color w:val="000000"/>
        </w:rPr>
        <w:t>процентов) от суммы задолженности.</w:t>
      </w:r>
      <w:r w:rsidR="00C0108B" w:rsidRPr="005D09A1">
        <w:rPr>
          <w:b/>
        </w:rPr>
        <w:t xml:space="preserve"> </w:t>
      </w:r>
    </w:p>
    <w:p w:rsidR="00F05F14" w:rsidRPr="005D09A1" w:rsidRDefault="00291A30">
      <w:pPr>
        <w:numPr>
          <w:ilvl w:val="0"/>
          <w:numId w:val="5"/>
        </w:numPr>
        <w:spacing w:before="120" w:line="360" w:lineRule="auto"/>
        <w:jc w:val="center"/>
        <w:rPr>
          <w:b/>
          <w:color w:val="000000"/>
        </w:rPr>
      </w:pPr>
      <w:r w:rsidRPr="005D09A1">
        <w:rPr>
          <w:b/>
          <w:color w:val="000000"/>
        </w:rPr>
        <w:t>СРОК ДЕЙСТВИЯ ДОГОВОРА</w:t>
      </w:r>
    </w:p>
    <w:p w:rsidR="00F05F14" w:rsidRPr="005D09A1" w:rsidRDefault="00E07FE3" w:rsidP="00E07FE3">
      <w:pPr>
        <w:numPr>
          <w:ilvl w:val="1"/>
          <w:numId w:val="5"/>
        </w:numPr>
        <w:spacing w:before="120" w:after="120"/>
        <w:ind w:left="357" w:hanging="357"/>
        <w:jc w:val="both"/>
        <w:rPr>
          <w:color w:val="000000"/>
        </w:rPr>
      </w:pPr>
      <w:r w:rsidRPr="005D09A1">
        <w:rPr>
          <w:color w:val="000000"/>
        </w:rPr>
        <w:t xml:space="preserve">Настоящий Договор заключен на срок </w:t>
      </w:r>
      <w:r w:rsidR="005010F9">
        <w:rPr>
          <w:color w:val="000000"/>
        </w:rPr>
        <w:t>6</w:t>
      </w:r>
      <w:r w:rsidRPr="005D09A1">
        <w:rPr>
          <w:color w:val="000000"/>
        </w:rPr>
        <w:t xml:space="preserve"> месяцев и вступает в силу с момента его подписания Сторонами.</w:t>
      </w:r>
      <w:r w:rsidRPr="005D09A1">
        <w:t xml:space="preserve"> В случае если ни одна из Сторон за 30 (тридцать) дней до истечения срока окончания настоящего Договора, не заявит о его расторжении, Договор считается возобновленным на неопределенный срок</w:t>
      </w:r>
    </w:p>
    <w:p w:rsidR="00F05F14" w:rsidRPr="005D09A1" w:rsidRDefault="00291A30" w:rsidP="00FA4DA4">
      <w:pPr>
        <w:numPr>
          <w:ilvl w:val="1"/>
          <w:numId w:val="5"/>
        </w:numPr>
        <w:spacing w:before="120" w:after="120"/>
        <w:ind w:left="357" w:hanging="357"/>
        <w:jc w:val="both"/>
        <w:rPr>
          <w:color w:val="000000"/>
        </w:rPr>
      </w:pPr>
      <w:r w:rsidRPr="005D09A1">
        <w:rPr>
          <w:color w:val="000000"/>
        </w:rPr>
        <w:t xml:space="preserve">Начало предоставления Услуг по каждой Спецификации оформляется и подтверждается Актом выполненных работ в соответствии с п.п. 3.7. настоящего Договора. Минимальный срок, в течение которого могут предоставляться услуги </w:t>
      </w:r>
      <w:r w:rsidR="00585D84" w:rsidRPr="005D09A1">
        <w:rPr>
          <w:color w:val="000000"/>
        </w:rPr>
        <w:t>КОМФОРТЕЛ</w:t>
      </w:r>
      <w:r w:rsidRPr="005D09A1">
        <w:rPr>
          <w:color w:val="000000"/>
        </w:rPr>
        <w:t xml:space="preserve"> по конкретной Спецификации (в дальнейшем - минимальный срок), составляет </w:t>
      </w:r>
      <w:r w:rsidR="00655CF5">
        <w:rPr>
          <w:color w:val="000000"/>
        </w:rPr>
        <w:t>6</w:t>
      </w:r>
      <w:r w:rsidRPr="005D09A1">
        <w:rPr>
          <w:color w:val="000000"/>
        </w:rPr>
        <w:t xml:space="preserve"> (</w:t>
      </w:r>
      <w:r w:rsidR="00655CF5">
        <w:rPr>
          <w:color w:val="000000"/>
        </w:rPr>
        <w:t>шесть</w:t>
      </w:r>
      <w:r w:rsidRPr="005D09A1">
        <w:rPr>
          <w:color w:val="000000"/>
        </w:rPr>
        <w:t>) месяцев с даты установки (переключения), указанной в Акте выполненных работ, если в Спецификации Сторонами не оговорено иное. Максимальный срок не ограничивается.</w:t>
      </w:r>
    </w:p>
    <w:p w:rsidR="00F05F14" w:rsidRPr="005D09A1" w:rsidRDefault="00F05F14" w:rsidP="005F401B">
      <w:pPr>
        <w:jc w:val="both"/>
        <w:rPr>
          <w:color w:val="000000"/>
        </w:rPr>
      </w:pPr>
    </w:p>
    <w:p w:rsidR="00855135" w:rsidRPr="005D09A1" w:rsidRDefault="00291A30" w:rsidP="004A2A71">
      <w:pPr>
        <w:pStyle w:val="af7"/>
        <w:numPr>
          <w:ilvl w:val="0"/>
          <w:numId w:val="5"/>
        </w:numPr>
        <w:jc w:val="center"/>
        <w:rPr>
          <w:b/>
          <w:sz w:val="24"/>
          <w:szCs w:val="24"/>
        </w:rPr>
      </w:pPr>
      <w:r w:rsidRPr="005D09A1">
        <w:rPr>
          <w:b/>
          <w:sz w:val="24"/>
          <w:szCs w:val="24"/>
        </w:rPr>
        <w:t>ОТВЕТСТВЕННОСТЬ СТОРОН</w:t>
      </w:r>
    </w:p>
    <w:p w:rsidR="006D312D" w:rsidRPr="005D09A1" w:rsidRDefault="00291A30" w:rsidP="000116BA">
      <w:pPr>
        <w:numPr>
          <w:ilvl w:val="1"/>
          <w:numId w:val="5"/>
        </w:numPr>
        <w:spacing w:before="120" w:after="120"/>
        <w:jc w:val="both"/>
        <w:rPr>
          <w:color w:val="000000"/>
        </w:rPr>
      </w:pPr>
      <w:r w:rsidRPr="005D09A1">
        <w:rPr>
          <w:color w:val="000000"/>
        </w:rPr>
        <w:t xml:space="preserve">За нарушение условий Договора Стороны несут ответственность, предусмотренную </w:t>
      </w:r>
      <w:r w:rsidR="006D312D" w:rsidRPr="005D09A1">
        <w:rPr>
          <w:color w:val="000000"/>
        </w:rPr>
        <w:t>действующим З</w:t>
      </w:r>
      <w:r w:rsidRPr="005D09A1">
        <w:rPr>
          <w:color w:val="000000"/>
        </w:rPr>
        <w:t xml:space="preserve">аконодательством о связи РФ. </w:t>
      </w:r>
    </w:p>
    <w:p w:rsidR="00F05F14" w:rsidRPr="005D09A1" w:rsidRDefault="00291A30" w:rsidP="000116BA">
      <w:pPr>
        <w:numPr>
          <w:ilvl w:val="1"/>
          <w:numId w:val="5"/>
        </w:numPr>
        <w:spacing w:before="120" w:after="120"/>
        <w:jc w:val="both"/>
        <w:rPr>
          <w:color w:val="000000"/>
        </w:rPr>
      </w:pPr>
      <w:r w:rsidRPr="005D09A1">
        <w:rPr>
          <w:color w:val="000000"/>
        </w:rPr>
        <w:t>КЛИЕНТ несёт ответственность за сохранность Оборудования, установленного в помещениях КЛИЕНТа</w:t>
      </w:r>
      <w:r w:rsidR="00855135" w:rsidRPr="005D09A1">
        <w:rPr>
          <w:color w:val="000000"/>
        </w:rPr>
        <w:t xml:space="preserve"> </w:t>
      </w:r>
      <w:r w:rsidRPr="005D09A1">
        <w:rPr>
          <w:color w:val="000000"/>
        </w:rPr>
        <w:t xml:space="preserve">и принятого в соответствии с Актом приёма-передачи оборудования. В случае полной или частичной поломки, порчи или утраты указанного Оборудования по вине КЛИЕНТа, последний должен возместить </w:t>
      </w:r>
      <w:r w:rsidR="00585D84" w:rsidRPr="005D09A1">
        <w:rPr>
          <w:color w:val="000000"/>
        </w:rPr>
        <w:t>КОМФОРТЕЛ</w:t>
      </w:r>
      <w:r w:rsidRPr="005D09A1">
        <w:rPr>
          <w:color w:val="000000"/>
        </w:rPr>
        <w:t xml:space="preserve"> убытки в размере стоимости ремонта или замены соответствующего Оборудования. В случае несанкционированного доступа КЛИЕНТа к Оборудованию, приведшему к прекращению оказания Услуг и (или) к поломке Оборудования, КЛИЕНТ в бесспорном порядке оплачивает </w:t>
      </w:r>
      <w:r w:rsidR="00585D84" w:rsidRPr="005D09A1">
        <w:rPr>
          <w:color w:val="000000"/>
        </w:rPr>
        <w:t>КОМФОРТЕЛ</w:t>
      </w:r>
      <w:r w:rsidRPr="005D09A1">
        <w:rPr>
          <w:color w:val="000000"/>
        </w:rPr>
        <w:t xml:space="preserve"> дополнительные работы по восстановлению Услуг и/или ремонту оборудования. </w:t>
      </w:r>
    </w:p>
    <w:p w:rsidR="00F05F14" w:rsidRPr="005D09A1" w:rsidRDefault="009A4E5F" w:rsidP="00FA4DA4">
      <w:pPr>
        <w:numPr>
          <w:ilvl w:val="1"/>
          <w:numId w:val="5"/>
        </w:numPr>
        <w:spacing w:before="120" w:after="120"/>
        <w:jc w:val="both"/>
        <w:rPr>
          <w:color w:val="000000"/>
        </w:rPr>
      </w:pPr>
      <w:r w:rsidRPr="009A4E5F">
        <w:rPr>
          <w:color w:val="000000"/>
        </w:rPr>
        <w:t xml:space="preserve">      </w:t>
      </w:r>
      <w:r w:rsidR="00585D84" w:rsidRPr="005D09A1">
        <w:rPr>
          <w:color w:val="000000"/>
        </w:rPr>
        <w:t>КОМФОРТЕЛ</w:t>
      </w:r>
      <w:r w:rsidR="00291A30" w:rsidRPr="005D09A1">
        <w:rPr>
          <w:color w:val="000000"/>
        </w:rPr>
        <w:t xml:space="preserve"> не несет ответственность за:</w:t>
      </w:r>
    </w:p>
    <w:p w:rsidR="00F05F14" w:rsidRPr="005D09A1" w:rsidRDefault="00585D84" w:rsidP="00FA4DA4">
      <w:pPr>
        <w:numPr>
          <w:ilvl w:val="2"/>
          <w:numId w:val="5"/>
        </w:numPr>
        <w:spacing w:before="120" w:after="120"/>
        <w:jc w:val="both"/>
        <w:rPr>
          <w:color w:val="000000"/>
        </w:rPr>
      </w:pPr>
      <w:r w:rsidRPr="005D09A1">
        <w:rPr>
          <w:color w:val="000000"/>
        </w:rPr>
        <w:t>КОМФОРТЕЛ</w:t>
      </w:r>
      <w:r w:rsidR="00291A30" w:rsidRPr="005D09A1">
        <w:rPr>
          <w:color w:val="000000"/>
        </w:rPr>
        <w:t xml:space="preserve"> не отвечает за качество связи на присоединённых сетях и сетях связи других операторов. </w:t>
      </w:r>
    </w:p>
    <w:p w:rsidR="00F05F14" w:rsidRPr="005D09A1" w:rsidRDefault="00291A30" w:rsidP="00FA4DA4">
      <w:pPr>
        <w:numPr>
          <w:ilvl w:val="2"/>
          <w:numId w:val="5"/>
        </w:numPr>
        <w:spacing w:before="120" w:after="120"/>
        <w:jc w:val="both"/>
      </w:pPr>
      <w:r w:rsidRPr="005D09A1">
        <w:t>Убытки, причинённые КЛИЕНТу в результате использования сети Интернет, расходы, связанные с получением/передачей информации в сети Интернет КЛИЕНТом или третьими лицами, получившим доступ к ресурсам КЛИЕНТа.</w:t>
      </w:r>
    </w:p>
    <w:p w:rsidR="00F05F14" w:rsidRPr="005D09A1" w:rsidRDefault="00291A30" w:rsidP="00FA4DA4">
      <w:pPr>
        <w:numPr>
          <w:ilvl w:val="2"/>
          <w:numId w:val="5"/>
        </w:numPr>
        <w:spacing w:before="120" w:after="120"/>
        <w:jc w:val="both"/>
      </w:pPr>
      <w:r w:rsidRPr="005D09A1">
        <w:t>Использование третьими лицами идентификационных параметров КЛИЕНТа, необходимых для предоставления Услуг по настоящему Договору, в том числе из-за несоблюдения мер безопасности при работе в Сети.</w:t>
      </w:r>
    </w:p>
    <w:p w:rsidR="00F05F14" w:rsidRPr="005D09A1" w:rsidRDefault="00291A30" w:rsidP="00FA4DA4">
      <w:pPr>
        <w:numPr>
          <w:ilvl w:val="2"/>
          <w:numId w:val="5"/>
        </w:numPr>
        <w:spacing w:before="120" w:after="120"/>
        <w:jc w:val="both"/>
      </w:pPr>
      <w:r w:rsidRPr="005D09A1">
        <w:t>Сбои и неполадки, связанные с невыполнением КЛИЕНТом инструкций по настройке и эксплуатации оборудования и программного обеспечения КЛИЕНТа, а также вызванные использованием КЛИЕНТом нелицензионного программного обеспечения.</w:t>
      </w:r>
    </w:p>
    <w:p w:rsidR="00F05F14" w:rsidRPr="005D09A1" w:rsidRDefault="00291A30" w:rsidP="00FA4DA4">
      <w:pPr>
        <w:numPr>
          <w:ilvl w:val="2"/>
          <w:numId w:val="5"/>
        </w:numPr>
        <w:spacing w:before="120" w:after="120"/>
        <w:jc w:val="both"/>
      </w:pPr>
      <w:r w:rsidRPr="005D09A1">
        <w:t xml:space="preserve">Установку, эксплуатацию или техническое обслуживание любых каналов связи, оборудования или программного обеспечения, не предоставленных </w:t>
      </w:r>
      <w:r w:rsidR="00585D84" w:rsidRPr="005D09A1">
        <w:t>КОМФОРТЕЛ</w:t>
      </w:r>
      <w:r w:rsidRPr="005D09A1">
        <w:t xml:space="preserve"> по договору, а также за передачу или приём информации посредством таких каналов связи, оборудования или программного обеспечения.</w:t>
      </w:r>
    </w:p>
    <w:p w:rsidR="00F05F14" w:rsidRPr="005D09A1" w:rsidRDefault="00291A30" w:rsidP="00FA4DA4">
      <w:pPr>
        <w:numPr>
          <w:ilvl w:val="2"/>
          <w:numId w:val="5"/>
        </w:numPr>
        <w:spacing w:before="120" w:after="120"/>
        <w:jc w:val="both"/>
      </w:pPr>
      <w:r w:rsidRPr="005D09A1">
        <w:t>Безопасность подключения КЛИЕНТа и проблемы с учётом трафика по нему, возникшие в случае неквалифицированного пользования услугами по Договору.</w:t>
      </w:r>
    </w:p>
    <w:p w:rsidR="00F05F14" w:rsidRPr="005D09A1" w:rsidRDefault="00585D84" w:rsidP="00FA4DA4">
      <w:pPr>
        <w:numPr>
          <w:ilvl w:val="1"/>
          <w:numId w:val="5"/>
        </w:numPr>
        <w:tabs>
          <w:tab w:val="left" w:pos="-1701"/>
        </w:tabs>
        <w:spacing w:before="120" w:after="120"/>
        <w:jc w:val="both"/>
        <w:rPr>
          <w:color w:val="000000"/>
        </w:rPr>
      </w:pPr>
      <w:r w:rsidRPr="005D09A1">
        <w:rPr>
          <w:color w:val="000000"/>
        </w:rPr>
        <w:t>КОМФОРТЕЛ</w:t>
      </w:r>
      <w:r w:rsidR="00291A30" w:rsidRPr="005D09A1">
        <w:rPr>
          <w:color w:val="000000"/>
        </w:rPr>
        <w:t xml:space="preserve"> не несёт ответственности за прямой или косвенный ущерб, причиненный КЛИЕНТу или упущенную КЛИЕНТом выгоду в результате использования или невозможности использования доступа к Услугам, или в результате ошибок, пропусков, перерывов в работе, удаления файлов, дефектов, задержек в работе или передаче данных, или изменения функций. </w:t>
      </w:r>
    </w:p>
    <w:p w:rsidR="00F05F14" w:rsidRPr="005D09A1" w:rsidRDefault="00291A30" w:rsidP="00FA4DA4">
      <w:pPr>
        <w:numPr>
          <w:ilvl w:val="1"/>
          <w:numId w:val="5"/>
        </w:numPr>
        <w:tabs>
          <w:tab w:val="left" w:pos="-3828"/>
        </w:tabs>
        <w:spacing w:before="120" w:after="120"/>
        <w:jc w:val="both"/>
      </w:pPr>
      <w:r w:rsidRPr="005D09A1">
        <w:t xml:space="preserve">КЛИЕНТ предупреждён, что ресурсы сети Интернет могут содержать неполную, неточную, ложную информацию, а </w:t>
      </w:r>
      <w:r w:rsidR="00585D84" w:rsidRPr="005D09A1">
        <w:t>КОМФОРТЕЛ</w:t>
      </w:r>
      <w:r w:rsidRPr="005D09A1">
        <w:t xml:space="preserve"> не контролирует эту информацию и не несёт ответственности за её достоверность. </w:t>
      </w:r>
    </w:p>
    <w:p w:rsidR="00F05F14" w:rsidRPr="005D09A1" w:rsidRDefault="00291A30" w:rsidP="00FA4DA4">
      <w:pPr>
        <w:numPr>
          <w:ilvl w:val="1"/>
          <w:numId w:val="5"/>
        </w:numPr>
        <w:tabs>
          <w:tab w:val="left" w:pos="-3828"/>
        </w:tabs>
        <w:spacing w:before="120" w:after="120"/>
        <w:jc w:val="both"/>
      </w:pPr>
      <w:r w:rsidRPr="005D09A1">
        <w:t>КЛИЕНТ предупреждён о необходимости использования антивирусных программ, межсетевых экранов и иных программно-аппаратных средств безопасности при использовании сети Интернет.</w:t>
      </w:r>
    </w:p>
    <w:p w:rsidR="00F05F14" w:rsidRPr="005D09A1" w:rsidRDefault="00291A30" w:rsidP="00FA4DA4">
      <w:pPr>
        <w:numPr>
          <w:ilvl w:val="1"/>
          <w:numId w:val="5"/>
        </w:numPr>
        <w:tabs>
          <w:tab w:val="left" w:pos="-3828"/>
        </w:tabs>
        <w:spacing w:before="120" w:after="120"/>
        <w:jc w:val="both"/>
        <w:rPr>
          <w:color w:val="000000"/>
        </w:rPr>
      </w:pPr>
      <w:bookmarkStart w:id="0" w:name="_GoBack"/>
      <w:bookmarkEnd w:id="0"/>
      <w:r w:rsidRPr="005D09A1">
        <w:rPr>
          <w:color w:val="000000"/>
        </w:rPr>
        <w:t>Стороны не принимают к рассмотрению претензии любых третьих лиц, связанные с исполнением настоящего Договора.</w:t>
      </w:r>
    </w:p>
    <w:p w:rsidR="00C54A80" w:rsidRPr="005D09A1" w:rsidRDefault="00291A30" w:rsidP="00C54A80">
      <w:pPr>
        <w:numPr>
          <w:ilvl w:val="1"/>
          <w:numId w:val="5"/>
        </w:numPr>
        <w:tabs>
          <w:tab w:val="left" w:pos="-3828"/>
        </w:tabs>
        <w:spacing w:before="120" w:after="120"/>
        <w:jc w:val="both"/>
        <w:rPr>
          <w:color w:val="000000"/>
        </w:rPr>
      </w:pPr>
      <w:r w:rsidRPr="005D09A1">
        <w:rPr>
          <w:color w:val="000000"/>
        </w:rPr>
        <w:t xml:space="preserve"> В случае временного прекращения предоставления услуг без предварительного уведомления на период свыше 30 минут или с предварительным уведомлением, но на период свыше 4 (четырех) часов за месяц, КЛИЕНТ имеет право на перерасчёт абонентской платы за данный месяц. В случае временного прекращения предоставления услуг на период до 6 часов, абонентская плата уменьшается на 25% от ежемесячной абонентс</w:t>
      </w:r>
      <w:r w:rsidR="005F401B" w:rsidRPr="005D09A1">
        <w:rPr>
          <w:color w:val="000000"/>
        </w:rPr>
        <w:t xml:space="preserve">кой платы. В случае временного </w:t>
      </w:r>
      <w:r w:rsidRPr="005D09A1">
        <w:rPr>
          <w:color w:val="000000"/>
        </w:rPr>
        <w:t>прекращения предоставления услуг на период до 12 часов, абонентская плата уменьшается на 50% от ежемесячной абонентской платы. В случае временного прекращения предоставления услуг на период до 24 часов и выше, абонентская плата уменьшается на 100% от ежемесячной абонентской платы.</w:t>
      </w:r>
    </w:p>
    <w:p w:rsidR="00F05F14" w:rsidRPr="005D09A1" w:rsidRDefault="00291A30" w:rsidP="005F401B">
      <w:pPr>
        <w:numPr>
          <w:ilvl w:val="1"/>
          <w:numId w:val="5"/>
        </w:numPr>
        <w:tabs>
          <w:tab w:val="left" w:pos="-3828"/>
          <w:tab w:val="left" w:pos="540"/>
        </w:tabs>
        <w:spacing w:before="120" w:after="120"/>
        <w:jc w:val="both"/>
        <w:rPr>
          <w:color w:val="000000"/>
        </w:rPr>
      </w:pPr>
      <w:r w:rsidRPr="005D09A1">
        <w:rPr>
          <w:color w:val="000000"/>
        </w:rPr>
        <w:t>Никакие другие формы компенсации за временное прекращение предоставления услуг, кроме перерасчета абонентской платы, не предусматриваются.</w:t>
      </w:r>
      <w:r w:rsidR="00C0108B" w:rsidRPr="005D09A1">
        <w:rPr>
          <w:b/>
        </w:rPr>
        <w:t xml:space="preserve"> </w:t>
      </w:r>
    </w:p>
    <w:p w:rsidR="00F05F14" w:rsidRPr="005D09A1" w:rsidRDefault="00291A30">
      <w:pPr>
        <w:pStyle w:val="af7"/>
        <w:numPr>
          <w:ilvl w:val="0"/>
          <w:numId w:val="5"/>
        </w:numPr>
        <w:spacing w:before="120" w:line="360" w:lineRule="auto"/>
        <w:jc w:val="center"/>
        <w:rPr>
          <w:b/>
          <w:sz w:val="24"/>
          <w:szCs w:val="24"/>
        </w:rPr>
      </w:pPr>
      <w:r w:rsidRPr="005D09A1">
        <w:rPr>
          <w:b/>
          <w:sz w:val="24"/>
          <w:szCs w:val="24"/>
        </w:rPr>
        <w:t>ОБСТОЯТЕЛЬСТВА НЕПРЕОДОЛИМОЙ СИЛЫ</w:t>
      </w:r>
    </w:p>
    <w:p w:rsidR="00F05F14" w:rsidRPr="005D09A1" w:rsidRDefault="00291A30" w:rsidP="00FA4DA4">
      <w:pPr>
        <w:spacing w:before="120" w:after="120"/>
        <w:ind w:left="425" w:hanging="425"/>
        <w:jc w:val="both"/>
      </w:pPr>
      <w:r w:rsidRPr="00E949CD">
        <w:rPr>
          <w:sz w:val="20"/>
          <w:szCs w:val="20"/>
        </w:rPr>
        <w:t>7.1.</w:t>
      </w:r>
      <w:r w:rsidRPr="005D09A1">
        <w:rPr>
          <w:color w:val="000000"/>
        </w:rPr>
        <w:tab/>
      </w:r>
      <w:r w:rsidRPr="005D09A1">
        <w:t xml:space="preserve">Стороны освобождаются от ответственности за частичное или полное неисполнение обязательств по Договору, если это неисполнение вызвано обстоятельствами непреодолимой силы, т.е. чрезвычайными обстоятельствами и непредвиденными обстоятельствами, такими как: война, мятежи, эмбарго, пожары, наводнения или иные стихийные бедствия, ухудшение радиоэлектронной обстановки, взрывы, акты государственных органов и/или органов местного самоуправления, препятствующие исполнению договора, аварии на сетях общего пользования, санкционированное государственными органами воспрепятствование доступа к линейно-кабельным сооружениям связи, забастовки. </w:t>
      </w:r>
    </w:p>
    <w:p w:rsidR="00F05F14" w:rsidRPr="005D09A1" w:rsidRDefault="00291A30" w:rsidP="00FA4DA4">
      <w:pPr>
        <w:spacing w:before="120" w:after="120"/>
        <w:ind w:left="425" w:hanging="425"/>
        <w:jc w:val="both"/>
      </w:pPr>
      <w:r w:rsidRPr="00E949CD">
        <w:rPr>
          <w:sz w:val="20"/>
          <w:szCs w:val="20"/>
        </w:rPr>
        <w:t>7.2.</w:t>
      </w:r>
      <w:r w:rsidRPr="005D09A1">
        <w:tab/>
        <w:t>Немедленно после получения информации о наступлении обстоятельств непреодолимой силы, задерживающих выполнение или иным образом отрицательно сказывающихся на выполнении настоящего Договора, Стороны письменно уведомляют друг друга о случившемся.</w:t>
      </w:r>
    </w:p>
    <w:p w:rsidR="00F05F14" w:rsidRPr="005D09A1" w:rsidRDefault="00291A30" w:rsidP="005F401B">
      <w:pPr>
        <w:spacing w:before="120" w:after="120"/>
        <w:ind w:left="425" w:hanging="425"/>
        <w:jc w:val="both"/>
      </w:pPr>
      <w:r w:rsidRPr="00E949CD">
        <w:rPr>
          <w:sz w:val="20"/>
          <w:szCs w:val="20"/>
        </w:rPr>
        <w:t>7.3.</w:t>
      </w:r>
      <w:r w:rsidRPr="005D09A1">
        <w:tab/>
        <w:t>Если обстоятельства непреодолимой силы вызывают существенное нарушение или неисполнение обязательств по настоящему Договору и период действия их превышает 60 (Шестьдесят) дней, то по истечении вышеназванного срока каждая Сторона имеет право прекратить действие настоящего Договора, письменно уведомив другую Сторону об этом не позднее, чем за 30 (Тридцать) календарных дней.</w:t>
      </w:r>
    </w:p>
    <w:p w:rsidR="00F05F14" w:rsidRPr="005D09A1" w:rsidRDefault="00291A30">
      <w:pPr>
        <w:numPr>
          <w:ilvl w:val="0"/>
          <w:numId w:val="5"/>
        </w:numPr>
        <w:spacing w:before="120" w:line="360" w:lineRule="auto"/>
        <w:jc w:val="center"/>
        <w:rPr>
          <w:b/>
        </w:rPr>
      </w:pPr>
      <w:r w:rsidRPr="005D09A1">
        <w:rPr>
          <w:b/>
        </w:rPr>
        <w:t>ДОСРОЧНОЕ РАСТОРЖЕНИЕ ДОГОВОРА/ОТКАЗ ОТ УСЛУГ</w:t>
      </w:r>
    </w:p>
    <w:p w:rsidR="00EA2F3A" w:rsidRPr="005D09A1" w:rsidRDefault="00291A30" w:rsidP="00F350DC">
      <w:pPr>
        <w:numPr>
          <w:ilvl w:val="1"/>
          <w:numId w:val="5"/>
        </w:numPr>
        <w:spacing w:before="120" w:after="120"/>
        <w:jc w:val="both"/>
        <w:rPr>
          <w:color w:val="000000"/>
        </w:rPr>
      </w:pPr>
      <w:r w:rsidRPr="005D09A1">
        <w:rPr>
          <w:color w:val="000000"/>
        </w:rPr>
        <w:t xml:space="preserve">КЛИЕНТ вправе в любое время отказаться от какой-либо Услуги либо от исполнения Договора в целом при условии письменного уведомления об этом </w:t>
      </w:r>
      <w:r w:rsidR="00585D84" w:rsidRPr="005D09A1">
        <w:rPr>
          <w:color w:val="000000"/>
        </w:rPr>
        <w:t>КОМФОРТЕЛ</w:t>
      </w:r>
      <w:r w:rsidRPr="005D09A1">
        <w:rPr>
          <w:color w:val="000000"/>
        </w:rPr>
        <w:t xml:space="preserve"> не менее чем за 30 (Тридцать) календарных дней до предполагаемой даты расторжения.</w:t>
      </w:r>
      <w:r w:rsidRPr="005D09A1">
        <w:t xml:space="preserve"> </w:t>
      </w:r>
      <w:r w:rsidRPr="005D09A1">
        <w:rPr>
          <w:color w:val="000000"/>
        </w:rPr>
        <w:t xml:space="preserve">Отказ от услуг </w:t>
      </w:r>
      <w:r w:rsidR="00585D84" w:rsidRPr="005D09A1">
        <w:rPr>
          <w:color w:val="000000"/>
        </w:rPr>
        <w:t>КОМФОРТЕЛ</w:t>
      </w:r>
      <w:r w:rsidRPr="005D09A1">
        <w:rPr>
          <w:color w:val="000000"/>
        </w:rPr>
        <w:t xml:space="preserve"> оформляется односторонним письмом КЛИЕНТа, подписанным уполномоченным лицом. </w:t>
      </w:r>
    </w:p>
    <w:p w:rsidR="00F05F14" w:rsidRPr="005D09A1" w:rsidRDefault="00291A30" w:rsidP="00FA4DA4">
      <w:pPr>
        <w:numPr>
          <w:ilvl w:val="1"/>
          <w:numId w:val="5"/>
        </w:numPr>
        <w:spacing w:before="120" w:after="120"/>
        <w:jc w:val="both"/>
        <w:rPr>
          <w:color w:val="000000"/>
        </w:rPr>
      </w:pPr>
      <w:r w:rsidRPr="005D09A1">
        <w:rPr>
          <w:color w:val="000000"/>
        </w:rPr>
        <w:t>Кроме прекращения обслуживания и принятия других мер, как указано в</w:t>
      </w:r>
      <w:r w:rsidR="00CB76F7" w:rsidRPr="005D09A1">
        <w:rPr>
          <w:color w:val="000000"/>
        </w:rPr>
        <w:t xml:space="preserve"> п.п.</w:t>
      </w:r>
      <w:r w:rsidRPr="005D09A1">
        <w:rPr>
          <w:color w:val="000000"/>
        </w:rPr>
        <w:t xml:space="preserve"> 4.</w:t>
      </w:r>
      <w:r w:rsidR="00CB76F7" w:rsidRPr="005D09A1">
        <w:rPr>
          <w:color w:val="000000"/>
        </w:rPr>
        <w:t xml:space="preserve">12 </w:t>
      </w:r>
      <w:r w:rsidRPr="005D09A1">
        <w:rPr>
          <w:color w:val="000000"/>
        </w:rPr>
        <w:t xml:space="preserve">настоящего Договора, </w:t>
      </w:r>
      <w:r w:rsidR="00EA2F3A" w:rsidRPr="005D09A1">
        <w:rPr>
          <w:color w:val="000000"/>
        </w:rPr>
        <w:t xml:space="preserve">КОМФОРТЕЛ </w:t>
      </w:r>
      <w:r w:rsidRPr="005D09A1">
        <w:rPr>
          <w:color w:val="000000"/>
        </w:rPr>
        <w:t xml:space="preserve">имеет </w:t>
      </w:r>
      <w:r w:rsidR="00CB76F7" w:rsidRPr="005D09A1">
        <w:rPr>
          <w:color w:val="000000"/>
        </w:rPr>
        <w:t>право расторгнуть</w:t>
      </w:r>
      <w:r w:rsidRPr="005D09A1">
        <w:rPr>
          <w:color w:val="000000"/>
        </w:rPr>
        <w:t xml:space="preserve"> Договор путем письменного уведомления, если:</w:t>
      </w:r>
    </w:p>
    <w:p w:rsidR="00F05F14" w:rsidRPr="005D09A1" w:rsidRDefault="00291A30" w:rsidP="00FA4DA4">
      <w:pPr>
        <w:numPr>
          <w:ilvl w:val="0"/>
          <w:numId w:val="13"/>
        </w:numPr>
        <w:spacing w:before="120" w:after="120"/>
        <w:jc w:val="both"/>
        <w:rPr>
          <w:color w:val="000000"/>
        </w:rPr>
      </w:pPr>
      <w:r w:rsidRPr="005D09A1">
        <w:rPr>
          <w:color w:val="000000"/>
        </w:rPr>
        <w:t>КЛИЕНТ объявлен банкротом или несостоятельным плательщиком; или</w:t>
      </w:r>
    </w:p>
    <w:p w:rsidR="00F05F14" w:rsidRPr="005D09A1" w:rsidRDefault="00291A30" w:rsidP="00FA4DA4">
      <w:pPr>
        <w:numPr>
          <w:ilvl w:val="0"/>
          <w:numId w:val="13"/>
        </w:numPr>
        <w:spacing w:before="120" w:after="120"/>
        <w:jc w:val="both"/>
        <w:rPr>
          <w:color w:val="000000"/>
        </w:rPr>
      </w:pPr>
      <w:r w:rsidRPr="005D09A1">
        <w:rPr>
          <w:color w:val="000000"/>
        </w:rPr>
        <w:t>КЛИЕНТ н</w:t>
      </w:r>
      <w:r w:rsidR="005F401B" w:rsidRPr="005D09A1">
        <w:rPr>
          <w:color w:val="000000"/>
        </w:rPr>
        <w:t xml:space="preserve">арушает условия, установленные </w:t>
      </w:r>
      <w:r w:rsidRPr="005D09A1">
        <w:rPr>
          <w:color w:val="000000"/>
        </w:rPr>
        <w:t>действующим законодательством РФ или нормативными актами в области связи.</w:t>
      </w:r>
    </w:p>
    <w:p w:rsidR="00EA2F3A" w:rsidRPr="005D09A1" w:rsidRDefault="00EA2F3A" w:rsidP="001D1E18">
      <w:pPr>
        <w:pStyle w:val="af7"/>
        <w:tabs>
          <w:tab w:val="left" w:pos="851"/>
        </w:tabs>
        <w:spacing w:before="120" w:after="120"/>
        <w:ind w:left="426"/>
        <w:rPr>
          <w:sz w:val="24"/>
          <w:szCs w:val="24"/>
        </w:rPr>
      </w:pPr>
      <w:r w:rsidRPr="005D09A1">
        <w:rPr>
          <w:sz w:val="24"/>
          <w:szCs w:val="24"/>
        </w:rPr>
        <w:t xml:space="preserve">При прекращении обслуживания в соответствии с данной статьёй КЛИЕНТ выплачивает КОМФОРТЕЛ сумму абонентской платы пропорционально фактическому сроку оказания услуг в текущем месяце </w:t>
      </w:r>
    </w:p>
    <w:p w:rsidR="00F05F14" w:rsidRPr="005D09A1" w:rsidRDefault="00291A30" w:rsidP="001D1E18">
      <w:pPr>
        <w:pStyle w:val="af7"/>
        <w:tabs>
          <w:tab w:val="left" w:pos="851"/>
        </w:tabs>
        <w:spacing w:before="120" w:after="120"/>
        <w:ind w:left="426"/>
        <w:rPr>
          <w:sz w:val="24"/>
          <w:szCs w:val="24"/>
        </w:rPr>
      </w:pPr>
      <w:r w:rsidRPr="005D09A1">
        <w:rPr>
          <w:sz w:val="24"/>
          <w:szCs w:val="24"/>
        </w:rPr>
        <w:t xml:space="preserve">При этом </w:t>
      </w:r>
      <w:r w:rsidR="00585D84" w:rsidRPr="005D09A1">
        <w:rPr>
          <w:sz w:val="24"/>
          <w:szCs w:val="24"/>
        </w:rPr>
        <w:t>КОМФОРТЕЛ</w:t>
      </w:r>
      <w:r w:rsidRPr="005D09A1">
        <w:rPr>
          <w:sz w:val="24"/>
          <w:szCs w:val="24"/>
        </w:rPr>
        <w:t xml:space="preserve"> производит демонтаж оборудования </w:t>
      </w:r>
      <w:r w:rsidR="00585D84" w:rsidRPr="005D09A1">
        <w:rPr>
          <w:sz w:val="24"/>
          <w:szCs w:val="24"/>
        </w:rPr>
        <w:t>КОМФОРТЕЛ</w:t>
      </w:r>
      <w:r w:rsidRPr="005D09A1">
        <w:rPr>
          <w:sz w:val="24"/>
          <w:szCs w:val="24"/>
        </w:rPr>
        <w:t>, установленного у КЛИЕНТа, а КЛИЕНТ обязан обеспечить доступ к указанному оборудованию и возможность его демонтажа.</w:t>
      </w:r>
    </w:p>
    <w:p w:rsidR="00F05F14" w:rsidRPr="005D09A1" w:rsidRDefault="00291A30">
      <w:pPr>
        <w:numPr>
          <w:ilvl w:val="0"/>
          <w:numId w:val="5"/>
        </w:numPr>
        <w:spacing w:before="120" w:line="360" w:lineRule="auto"/>
        <w:jc w:val="center"/>
        <w:rPr>
          <w:b/>
          <w:color w:val="000000"/>
        </w:rPr>
      </w:pPr>
      <w:r w:rsidRPr="005D09A1">
        <w:rPr>
          <w:b/>
          <w:color w:val="000000"/>
        </w:rPr>
        <w:t>УРЕГУЛИРОВАНИЕ СПОРОВ</w:t>
      </w:r>
    </w:p>
    <w:p w:rsidR="00F05F14" w:rsidRPr="005D09A1" w:rsidRDefault="00291A30" w:rsidP="00FA4DA4">
      <w:pPr>
        <w:numPr>
          <w:ilvl w:val="1"/>
          <w:numId w:val="5"/>
        </w:numPr>
        <w:spacing w:before="120" w:after="120"/>
        <w:ind w:left="357" w:hanging="357"/>
        <w:jc w:val="both"/>
        <w:rPr>
          <w:color w:val="000000"/>
        </w:rPr>
      </w:pPr>
      <w:r w:rsidRPr="005D09A1">
        <w:rPr>
          <w:color w:val="000000"/>
        </w:rPr>
        <w:t>Стороны примут все необходимые меры для урегулирования споров и разногласий, возникших в связи с исполнением настоящего Договора, с обязательным соблюдением процедуры досудебного претензионного порядка.</w:t>
      </w:r>
      <w:r w:rsidR="000E7969">
        <w:rPr>
          <w:color w:val="000000"/>
        </w:rPr>
        <w:t xml:space="preserve"> Срок </w:t>
      </w:r>
      <w:r w:rsidR="00EA2F3A" w:rsidRPr="005D09A1">
        <w:rPr>
          <w:color w:val="000000"/>
        </w:rPr>
        <w:t>ответа на претензию – 14 (четырнадцать) календарных дней с момента получения претензии Стороной.</w:t>
      </w:r>
    </w:p>
    <w:p w:rsidR="00F05F14" w:rsidRPr="005D09A1" w:rsidRDefault="00291A30" w:rsidP="00FA4DA4">
      <w:pPr>
        <w:numPr>
          <w:ilvl w:val="1"/>
          <w:numId w:val="5"/>
        </w:numPr>
        <w:spacing w:before="120" w:after="120"/>
        <w:ind w:left="357" w:hanging="357"/>
        <w:jc w:val="both"/>
      </w:pPr>
      <w:r w:rsidRPr="005D09A1">
        <w:t xml:space="preserve"> Претензии, связанные с неисполнением, либо с ненадлежащим исполнением условий настоящего Договора, в том числе по возмещению убытков, предъявляются потерпевшей Стороной в письменном виде.</w:t>
      </w:r>
    </w:p>
    <w:p w:rsidR="00F05F14" w:rsidRPr="005D09A1" w:rsidRDefault="00291A30" w:rsidP="00FA4DA4">
      <w:pPr>
        <w:numPr>
          <w:ilvl w:val="1"/>
          <w:numId w:val="5"/>
        </w:numPr>
        <w:spacing w:before="120" w:after="120"/>
        <w:ind w:left="357" w:hanging="357"/>
        <w:jc w:val="both"/>
      </w:pPr>
      <w:r w:rsidRPr="005D09A1">
        <w:t xml:space="preserve"> В случае полного или частичного отказа в удовлетворении претензии в ответе на претензию должны быть указаны мотивы ее отклонения и доказательства, обосновывающие отказ.</w:t>
      </w:r>
    </w:p>
    <w:p w:rsidR="00F05F14" w:rsidRPr="005D09A1" w:rsidRDefault="00291A30" w:rsidP="001D1E18">
      <w:pPr>
        <w:numPr>
          <w:ilvl w:val="1"/>
          <w:numId w:val="5"/>
        </w:numPr>
        <w:spacing w:before="120" w:after="120"/>
        <w:ind w:left="357" w:hanging="357"/>
        <w:jc w:val="both"/>
        <w:rPr>
          <w:color w:val="000000"/>
        </w:rPr>
      </w:pPr>
      <w:r w:rsidRPr="005D09A1">
        <w:rPr>
          <w:color w:val="000000"/>
        </w:rPr>
        <w:t xml:space="preserve"> В случае не достижения соглашения спорный вопрос передается на рассмотрение в Арбитражный суд Санкт-Петербурга и Ленинградской области в соответствии с действующим законодательством РФ.</w:t>
      </w:r>
    </w:p>
    <w:p w:rsidR="00F05F14" w:rsidRPr="005D09A1" w:rsidRDefault="00291A30">
      <w:pPr>
        <w:pStyle w:val="af7"/>
        <w:numPr>
          <w:ilvl w:val="0"/>
          <w:numId w:val="5"/>
        </w:numPr>
        <w:tabs>
          <w:tab w:val="left" w:pos="-3828"/>
        </w:tabs>
        <w:spacing w:before="120" w:line="360" w:lineRule="auto"/>
        <w:jc w:val="center"/>
        <w:rPr>
          <w:b/>
          <w:sz w:val="24"/>
          <w:szCs w:val="24"/>
        </w:rPr>
      </w:pPr>
      <w:r w:rsidRPr="005D09A1">
        <w:rPr>
          <w:b/>
          <w:sz w:val="24"/>
          <w:szCs w:val="24"/>
        </w:rPr>
        <w:t>ПРАВА СОБСТВЕННОСТИ</w:t>
      </w:r>
    </w:p>
    <w:p w:rsidR="00CB76F7" w:rsidRPr="005D09A1" w:rsidRDefault="00291A30" w:rsidP="005F401B">
      <w:pPr>
        <w:tabs>
          <w:tab w:val="left" w:pos="-3828"/>
          <w:tab w:val="left" w:pos="426"/>
        </w:tabs>
        <w:ind w:left="360"/>
        <w:jc w:val="both"/>
        <w:rPr>
          <w:color w:val="000000"/>
        </w:rPr>
      </w:pPr>
      <w:r w:rsidRPr="005D09A1">
        <w:rPr>
          <w:color w:val="000000"/>
        </w:rPr>
        <w:t xml:space="preserve">КЛИЕНТ соглашается, что все права в отношении Оборудования, линий связи и номерной ёмкости </w:t>
      </w:r>
      <w:r w:rsidR="00585D84" w:rsidRPr="005D09A1">
        <w:rPr>
          <w:color w:val="000000"/>
        </w:rPr>
        <w:t>КОМФОРТЕЛ</w:t>
      </w:r>
      <w:r w:rsidRPr="005D09A1">
        <w:rPr>
          <w:color w:val="000000"/>
        </w:rPr>
        <w:t xml:space="preserve"> сохраняются исключительно за </w:t>
      </w:r>
      <w:r w:rsidR="00585D84" w:rsidRPr="005D09A1">
        <w:rPr>
          <w:color w:val="000000"/>
        </w:rPr>
        <w:t>КОМФОРТЕЛ</w:t>
      </w:r>
      <w:r w:rsidRPr="005D09A1">
        <w:rPr>
          <w:color w:val="000000"/>
        </w:rPr>
        <w:t xml:space="preserve">. КЛИЕНТ не будет нарушать вышеуказанные права </w:t>
      </w:r>
      <w:r w:rsidR="00585D84" w:rsidRPr="005D09A1">
        <w:rPr>
          <w:color w:val="000000"/>
        </w:rPr>
        <w:t>КОМФОРТЕЛ</w:t>
      </w:r>
      <w:r w:rsidRPr="005D09A1">
        <w:rPr>
          <w:color w:val="000000"/>
        </w:rPr>
        <w:t xml:space="preserve">, а также позволять такое нарушение третьим лицам. По завершении срока предоставления Услуг </w:t>
      </w:r>
      <w:r w:rsidR="00585D84" w:rsidRPr="005D09A1">
        <w:rPr>
          <w:color w:val="000000"/>
        </w:rPr>
        <w:t>КОМФОРТЕЛ</w:t>
      </w:r>
      <w:r w:rsidRPr="005D09A1">
        <w:rPr>
          <w:color w:val="000000"/>
        </w:rPr>
        <w:t xml:space="preserve"> имеет право, но не обязан, изъять все принадлежащее ему Оборудование, установленное у КЛИЕНТа.</w:t>
      </w:r>
    </w:p>
    <w:p w:rsidR="00F05F14" w:rsidRPr="005D09A1" w:rsidRDefault="00291A30">
      <w:pPr>
        <w:numPr>
          <w:ilvl w:val="0"/>
          <w:numId w:val="5"/>
        </w:numPr>
        <w:tabs>
          <w:tab w:val="left" w:pos="-3828"/>
        </w:tabs>
        <w:spacing w:before="120" w:line="360" w:lineRule="auto"/>
        <w:jc w:val="center"/>
        <w:rPr>
          <w:b/>
          <w:color w:val="000000"/>
        </w:rPr>
      </w:pPr>
      <w:r w:rsidRPr="005D09A1">
        <w:rPr>
          <w:b/>
          <w:color w:val="000000"/>
        </w:rPr>
        <w:t>КОНФИДЕНЦИАЛЬНОСТЬ</w:t>
      </w:r>
    </w:p>
    <w:p w:rsidR="00F05F14" w:rsidRPr="005D09A1" w:rsidRDefault="00291A30" w:rsidP="00FA4DA4">
      <w:pPr>
        <w:numPr>
          <w:ilvl w:val="1"/>
          <w:numId w:val="5"/>
        </w:numPr>
        <w:tabs>
          <w:tab w:val="left" w:pos="-3828"/>
          <w:tab w:val="left" w:pos="426"/>
        </w:tabs>
        <w:spacing w:before="120" w:after="120"/>
        <w:ind w:left="357" w:hanging="499"/>
        <w:jc w:val="both"/>
      </w:pPr>
      <w:r w:rsidRPr="005D09A1">
        <w:t>Стороны признают,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и не подлежит разглашению, поскольку составляет служебную или коммерческую тайну, имеет действительную и потенциальную ценность в силу ее неизвестности третьим лицам, к ней нет свободного доступа на законном основании.</w:t>
      </w:r>
    </w:p>
    <w:p w:rsidR="00F05F14" w:rsidRPr="005D09A1" w:rsidRDefault="00291A30" w:rsidP="00FA4DA4">
      <w:pPr>
        <w:numPr>
          <w:ilvl w:val="1"/>
          <w:numId w:val="5"/>
        </w:numPr>
        <w:tabs>
          <w:tab w:val="left" w:pos="-3828"/>
          <w:tab w:val="left" w:pos="-1701"/>
          <w:tab w:val="left" w:pos="284"/>
          <w:tab w:val="left" w:pos="426"/>
        </w:tabs>
        <w:spacing w:before="120" w:after="120"/>
        <w:ind w:left="357" w:hanging="499"/>
        <w:jc w:val="both"/>
      </w:pPr>
      <w:r w:rsidRPr="005D09A1">
        <w:t>Никакая такая информация не может быть разглашена одной из Сторон третьим лицам без предварительного письменного согласия на это другой Стороны, за исключением случаев предусмотренных действующим законодательством Российской Федерации.</w:t>
      </w:r>
    </w:p>
    <w:p w:rsidR="00F05F14" w:rsidRPr="005D09A1" w:rsidRDefault="00291A30" w:rsidP="00FA4DA4">
      <w:pPr>
        <w:numPr>
          <w:ilvl w:val="1"/>
          <w:numId w:val="5"/>
        </w:numPr>
        <w:tabs>
          <w:tab w:val="left" w:pos="-3828"/>
          <w:tab w:val="left" w:pos="-1701"/>
          <w:tab w:val="left" w:pos="426"/>
        </w:tabs>
        <w:spacing w:before="120" w:after="120"/>
        <w:ind w:left="357" w:hanging="499"/>
        <w:jc w:val="both"/>
        <w:rPr>
          <w:color w:val="000000"/>
        </w:rPr>
      </w:pPr>
      <w:r w:rsidRPr="005D09A1">
        <w:rPr>
          <w:color w:val="000000"/>
        </w:rPr>
        <w:t>Если одна из Сторон предоставляет другой Стороне конфиденциальную письменную информацию, снабженную соответствующим грифом «Конфиденциально», то получающая такую информацию Сторона должна защищать эту информацию от третьих лиц с той же тщательностью, как она делает это со своей конфиденциальной информацией.</w:t>
      </w:r>
    </w:p>
    <w:p w:rsidR="00EA2F3A" w:rsidRPr="005D09A1" w:rsidRDefault="00291A30" w:rsidP="005D09A1">
      <w:pPr>
        <w:ind w:left="360"/>
        <w:jc w:val="both"/>
        <w:rPr>
          <w:b/>
        </w:rPr>
      </w:pPr>
      <w:r w:rsidRPr="005D09A1">
        <w:rPr>
          <w:color w:val="000000"/>
        </w:rPr>
        <w:t xml:space="preserve">В случае разглашения КЛИЕНТом «Конфиденциальной» информации без предварительного согласия с </w:t>
      </w:r>
      <w:r w:rsidR="00585D84" w:rsidRPr="005D09A1">
        <w:rPr>
          <w:color w:val="000000"/>
        </w:rPr>
        <w:t>КОМФОРТЕЛ</w:t>
      </w:r>
      <w:r w:rsidRPr="005D09A1">
        <w:rPr>
          <w:color w:val="000000"/>
        </w:rPr>
        <w:t xml:space="preserve">, последний имеет право досрочно расторгнуть данный договор в одностороннем порядке. В данном случае КЛИЕНТ обязан оплатить расходы </w:t>
      </w:r>
      <w:r w:rsidR="00585D84" w:rsidRPr="005D09A1">
        <w:rPr>
          <w:color w:val="000000"/>
        </w:rPr>
        <w:t>КОМФОРТЕЛ</w:t>
      </w:r>
      <w:r w:rsidRPr="005D09A1">
        <w:rPr>
          <w:color w:val="000000"/>
        </w:rPr>
        <w:t>, которые будут определяться как денежная сумма, равная сумме ежемесячных абонентских выплат и/или иных выплат, предусмотренных соответствующей Спецификацией, от момента расторжения договора до окончания минимального срока предоставления Услуг.</w:t>
      </w:r>
      <w:r w:rsidR="00C0108B" w:rsidRPr="005D09A1">
        <w:rPr>
          <w:b/>
        </w:rPr>
        <w:t xml:space="preserve"> </w:t>
      </w:r>
    </w:p>
    <w:p w:rsidR="00F05F14" w:rsidRPr="005D09A1" w:rsidRDefault="00291A30">
      <w:pPr>
        <w:numPr>
          <w:ilvl w:val="0"/>
          <w:numId w:val="5"/>
        </w:numPr>
        <w:tabs>
          <w:tab w:val="left" w:pos="-3828"/>
        </w:tabs>
        <w:spacing w:before="120" w:line="360" w:lineRule="auto"/>
        <w:jc w:val="center"/>
        <w:rPr>
          <w:b/>
          <w:color w:val="000000"/>
        </w:rPr>
      </w:pPr>
      <w:r w:rsidRPr="005D09A1">
        <w:rPr>
          <w:b/>
          <w:color w:val="000000"/>
        </w:rPr>
        <w:t>ДОПОЛНИТЕЛЬНЫЕ УСЛОВИЯ</w:t>
      </w:r>
    </w:p>
    <w:p w:rsidR="00F05F14" w:rsidRPr="005D09A1" w:rsidRDefault="00291A30" w:rsidP="00FA4DA4">
      <w:pPr>
        <w:numPr>
          <w:ilvl w:val="1"/>
          <w:numId w:val="5"/>
        </w:numPr>
        <w:tabs>
          <w:tab w:val="left" w:pos="-3828"/>
          <w:tab w:val="left" w:pos="426"/>
        </w:tabs>
        <w:spacing w:before="120" w:after="120"/>
        <w:ind w:left="357" w:hanging="499"/>
        <w:jc w:val="both"/>
        <w:rPr>
          <w:color w:val="000000"/>
        </w:rPr>
      </w:pPr>
      <w:r w:rsidRPr="005D09A1">
        <w:rPr>
          <w:color w:val="000000"/>
        </w:rPr>
        <w:t xml:space="preserve">Все согласованные Спецификации, Акты, а также Уведомления   </w:t>
      </w:r>
      <w:r w:rsidR="00585D84" w:rsidRPr="005D09A1">
        <w:rPr>
          <w:color w:val="000000"/>
        </w:rPr>
        <w:t>КОМФОРТЕЛ</w:t>
      </w:r>
      <w:r w:rsidRPr="005D09A1">
        <w:rPr>
          <w:color w:val="000000"/>
        </w:rPr>
        <w:t>А составляют неотъемлемую часть настоящего Договора.</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 xml:space="preserve">Прейскурант на дополнительные работы (услуги), производимые специалистами </w:t>
      </w:r>
      <w:r w:rsidR="00585D84" w:rsidRPr="005D09A1">
        <w:rPr>
          <w:color w:val="000000"/>
        </w:rPr>
        <w:t>КОМФОРТЕЛ</w:t>
      </w:r>
      <w:r w:rsidRPr="005D09A1">
        <w:rPr>
          <w:color w:val="000000"/>
        </w:rPr>
        <w:t xml:space="preserve"> по желанию КЛИЕНТа, либо в случае неполадок, произошедших по вине КЛИЕНТа, согласовывается отдельно и оформляется</w:t>
      </w:r>
      <w:r w:rsidR="009E71A2" w:rsidRPr="005D09A1">
        <w:rPr>
          <w:color w:val="000000"/>
        </w:rPr>
        <w:t xml:space="preserve"> Д</w:t>
      </w:r>
      <w:r w:rsidRPr="005D09A1">
        <w:rPr>
          <w:color w:val="000000"/>
        </w:rPr>
        <w:t xml:space="preserve">ополнительными </w:t>
      </w:r>
      <w:r w:rsidR="009E71A2" w:rsidRPr="005D09A1">
        <w:rPr>
          <w:color w:val="000000"/>
        </w:rPr>
        <w:t>соглашениями</w:t>
      </w:r>
      <w:r w:rsidRPr="005D09A1">
        <w:rPr>
          <w:color w:val="000000"/>
        </w:rPr>
        <w:t xml:space="preserve"> к настоящему договору. КЛИЕНТ согласовывает с </w:t>
      </w:r>
      <w:r w:rsidR="00585D84" w:rsidRPr="005D09A1">
        <w:rPr>
          <w:color w:val="000000"/>
        </w:rPr>
        <w:t>КОМФОРТЕЛ</w:t>
      </w:r>
      <w:r w:rsidRPr="005D09A1">
        <w:rPr>
          <w:color w:val="000000"/>
        </w:rPr>
        <w:t xml:space="preserve"> порядок и сроки проведения дополнительных работ. Работы оплачиваются на основании отдельного счёта, выставляемого на основании Акта сдачи-приёмки дополнительных работ.</w:t>
      </w:r>
    </w:p>
    <w:p w:rsidR="00F05F14" w:rsidRPr="005D09A1" w:rsidRDefault="00585D84" w:rsidP="00FA4DA4">
      <w:pPr>
        <w:numPr>
          <w:ilvl w:val="1"/>
          <w:numId w:val="5"/>
        </w:numPr>
        <w:tabs>
          <w:tab w:val="left" w:pos="426"/>
        </w:tabs>
        <w:spacing w:before="120" w:after="120"/>
        <w:ind w:left="357" w:hanging="499"/>
        <w:jc w:val="both"/>
        <w:rPr>
          <w:color w:val="000000"/>
        </w:rPr>
      </w:pPr>
      <w:r w:rsidRPr="005D09A1">
        <w:rPr>
          <w:color w:val="000000"/>
        </w:rPr>
        <w:t>КОМФОРТЕЛ</w:t>
      </w:r>
      <w:r w:rsidR="00291A30" w:rsidRPr="005D09A1">
        <w:rPr>
          <w:color w:val="000000"/>
        </w:rPr>
        <w:t xml:space="preserve"> имеет</w:t>
      </w:r>
      <w:r w:rsidR="005F401B" w:rsidRPr="005D09A1">
        <w:rPr>
          <w:color w:val="000000"/>
        </w:rPr>
        <w:t xml:space="preserve"> право в одностороннем порядке </w:t>
      </w:r>
      <w:r w:rsidR="00291A30" w:rsidRPr="005D09A1">
        <w:rPr>
          <w:color w:val="000000"/>
        </w:rPr>
        <w:t>изменять технические параметры Услуг, письменно известив об этом КЛИЕНТа не менее чем за 10 (Десять) календарных дней до такого изменения/введения.</w:t>
      </w:r>
    </w:p>
    <w:p w:rsidR="00F05F14" w:rsidRPr="005D09A1" w:rsidRDefault="00585D84" w:rsidP="00FA4DA4">
      <w:pPr>
        <w:numPr>
          <w:ilvl w:val="1"/>
          <w:numId w:val="5"/>
        </w:numPr>
        <w:tabs>
          <w:tab w:val="left" w:pos="426"/>
        </w:tabs>
        <w:spacing w:before="120" w:after="120"/>
        <w:ind w:left="357" w:hanging="499"/>
        <w:jc w:val="both"/>
        <w:rPr>
          <w:color w:val="000000"/>
        </w:rPr>
      </w:pPr>
      <w:r w:rsidRPr="005D09A1">
        <w:rPr>
          <w:color w:val="000000"/>
        </w:rPr>
        <w:t>КОМФОРТЕЛ</w:t>
      </w:r>
      <w:r w:rsidR="00291A30" w:rsidRPr="005D09A1">
        <w:rPr>
          <w:color w:val="000000"/>
        </w:rPr>
        <w:t xml:space="preserve"> не несет ответственности за качество связи пр</w:t>
      </w:r>
      <w:r w:rsidR="005F401B" w:rsidRPr="005D09A1">
        <w:rPr>
          <w:color w:val="000000"/>
        </w:rPr>
        <w:t xml:space="preserve">и звонках на телефонные номера </w:t>
      </w:r>
      <w:r w:rsidR="00291A30" w:rsidRPr="005D09A1">
        <w:rPr>
          <w:color w:val="000000"/>
        </w:rPr>
        <w:t>доступа к услугам связи других операторов связи.</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В случае если КЛИЕНТ в течение 15 (Пятнадцати) календарных дней с даты уведомления о приостановке оказания Услуг (п.4.</w:t>
      </w:r>
      <w:r w:rsidR="00CB76F7" w:rsidRPr="005D09A1">
        <w:rPr>
          <w:color w:val="000000"/>
        </w:rPr>
        <w:t>12</w:t>
      </w:r>
      <w:r w:rsidRPr="005D09A1">
        <w:rPr>
          <w:color w:val="000000"/>
        </w:rPr>
        <w:t xml:space="preserve">) не погасит свою задолженность по оплате Услуг, </w:t>
      </w:r>
      <w:r w:rsidR="00585D84" w:rsidRPr="005D09A1">
        <w:rPr>
          <w:color w:val="000000"/>
        </w:rPr>
        <w:t>КОМФОРТЕЛ</w:t>
      </w:r>
      <w:r w:rsidRPr="005D09A1">
        <w:rPr>
          <w:color w:val="000000"/>
        </w:rPr>
        <w:t xml:space="preserve"> вправе изъять всё установленное у КЛИЕНТа Оборудование.</w:t>
      </w:r>
    </w:p>
    <w:p w:rsidR="00F05F14" w:rsidRPr="005D09A1" w:rsidRDefault="00585D84" w:rsidP="00FA4DA4">
      <w:pPr>
        <w:numPr>
          <w:ilvl w:val="1"/>
          <w:numId w:val="5"/>
        </w:numPr>
        <w:tabs>
          <w:tab w:val="left" w:pos="426"/>
        </w:tabs>
        <w:spacing w:before="120" w:after="120"/>
        <w:ind w:left="357" w:hanging="499"/>
        <w:jc w:val="both"/>
        <w:rPr>
          <w:color w:val="000000"/>
        </w:rPr>
      </w:pPr>
      <w:r w:rsidRPr="005D09A1">
        <w:rPr>
          <w:color w:val="000000"/>
        </w:rPr>
        <w:t>КОМФОРТЕЛ</w:t>
      </w:r>
      <w:r w:rsidR="00291A30" w:rsidRPr="005D09A1">
        <w:rPr>
          <w:color w:val="000000"/>
        </w:rPr>
        <w:t xml:space="preserve"> оставляет за собой право без предварительного уведомления немедленно отключить КЛИЕНТа от сети </w:t>
      </w:r>
      <w:r w:rsidRPr="005D09A1">
        <w:rPr>
          <w:color w:val="000000"/>
        </w:rPr>
        <w:t>КОМФОРТЕЛ</w:t>
      </w:r>
      <w:r w:rsidR="00291A30" w:rsidRPr="005D09A1">
        <w:rPr>
          <w:color w:val="000000"/>
        </w:rPr>
        <w:t xml:space="preserve">а в случае выявления фактов использования КЛИЕНТом сети в целях, противоречащих действующему законодательству РФ, международным соглашениям, а также в случае, когда действия/бездействия КЛИЕНТа создают угрозу для нормального функционирования сети </w:t>
      </w:r>
      <w:r w:rsidRPr="005D09A1">
        <w:rPr>
          <w:color w:val="000000"/>
        </w:rPr>
        <w:t>КОМФОРТЕЛ</w:t>
      </w:r>
      <w:r w:rsidR="005F401B" w:rsidRPr="005D09A1">
        <w:rPr>
          <w:color w:val="000000"/>
        </w:rPr>
        <w:t xml:space="preserve"> и/или </w:t>
      </w:r>
      <w:r w:rsidR="00291A30" w:rsidRPr="005D09A1">
        <w:rPr>
          <w:color w:val="000000"/>
        </w:rPr>
        <w:t>ущемляют права и свободы третьих лиц или по требованию государственных органов.</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 xml:space="preserve">В случае, если КЛИЕНТ воспользовался услугами, предоставляемыми третьими лицами, которые, в свою очередь, предъявлены к оплате </w:t>
      </w:r>
      <w:r w:rsidR="00585D84" w:rsidRPr="005D09A1">
        <w:rPr>
          <w:color w:val="000000"/>
        </w:rPr>
        <w:t>КОМФОРТЕЛ</w:t>
      </w:r>
      <w:r w:rsidRPr="005D09A1">
        <w:rPr>
          <w:color w:val="000000"/>
        </w:rPr>
        <w:t>, данные услуги, по требованию последнего, должны быть оплачены КЛИЕНТом.</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Вопросы, не согласованные настоящим Договором, регулируются в соответствии с действующим законодательством РФ.</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 xml:space="preserve">В случае изменения законодательства РФ </w:t>
      </w:r>
      <w:r w:rsidR="00585D84" w:rsidRPr="005D09A1">
        <w:rPr>
          <w:color w:val="000000"/>
        </w:rPr>
        <w:t>КОМФОРТЕЛ</w:t>
      </w:r>
      <w:r w:rsidRPr="005D09A1">
        <w:rPr>
          <w:color w:val="000000"/>
        </w:rPr>
        <w:t xml:space="preserve"> обязан внести соответствующие изменения в   настоящий Договор, а КЛИЕНТ – согласовать эти изменения.</w:t>
      </w:r>
    </w:p>
    <w:p w:rsidR="00F05F14" w:rsidRPr="005D09A1" w:rsidRDefault="00291A30" w:rsidP="00FA4DA4">
      <w:pPr>
        <w:numPr>
          <w:ilvl w:val="1"/>
          <w:numId w:val="5"/>
        </w:numPr>
        <w:tabs>
          <w:tab w:val="left" w:pos="426"/>
          <w:tab w:val="left" w:pos="567"/>
        </w:tabs>
        <w:spacing w:before="120" w:after="120"/>
        <w:ind w:left="357" w:hanging="499"/>
        <w:jc w:val="both"/>
        <w:rPr>
          <w:color w:val="000000"/>
        </w:rPr>
      </w:pPr>
      <w:r w:rsidRPr="005D09A1">
        <w:rPr>
          <w:color w:val="000000"/>
        </w:rPr>
        <w:t xml:space="preserve">Сторона, в случае изменения её реквизитов, обязана сообщить об этом другой Стороне в течение 5 (Пяти) рабочих дней с даты наступления указанных изменений. </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Настоящий Договор составлен в двух экземплярах, имеющих одинаковую юридическую силу, по одному экземпляру для каждой из Сторон.</w:t>
      </w:r>
    </w:p>
    <w:p w:rsidR="00F05F14" w:rsidRPr="005D09A1" w:rsidRDefault="00291A30" w:rsidP="00FA4DA4">
      <w:pPr>
        <w:numPr>
          <w:ilvl w:val="1"/>
          <w:numId w:val="5"/>
        </w:numPr>
        <w:tabs>
          <w:tab w:val="left" w:pos="426"/>
        </w:tabs>
        <w:spacing w:before="120" w:after="120"/>
        <w:ind w:left="357" w:hanging="499"/>
        <w:jc w:val="both"/>
        <w:rPr>
          <w:color w:val="000000"/>
        </w:rPr>
      </w:pPr>
      <w:r w:rsidRPr="005D09A1">
        <w:rPr>
          <w:color w:val="000000"/>
        </w:rPr>
        <w:t xml:space="preserve">За все контакты при реализации настоящего Договора отвечают специально назначенные исполнители от </w:t>
      </w:r>
      <w:r w:rsidR="00585D84" w:rsidRPr="005D09A1">
        <w:rPr>
          <w:color w:val="000000"/>
        </w:rPr>
        <w:t>КОМФОРТЕЛ</w:t>
      </w:r>
      <w:r w:rsidR="005F401B" w:rsidRPr="005D09A1">
        <w:rPr>
          <w:color w:val="000000"/>
        </w:rPr>
        <w:t xml:space="preserve"> </w:t>
      </w:r>
      <w:r w:rsidRPr="005D09A1">
        <w:rPr>
          <w:color w:val="000000"/>
        </w:rPr>
        <w:t>и КЛИЕНТа. При изменении контактов Сторона, контакты которой изменились, обязана сообщить об этом другой Стороне в течение 5 (Пяти) рабочих дней с даты наступления указанных изменений.</w:t>
      </w:r>
    </w:p>
    <w:tbl>
      <w:tblPr>
        <w:tblW w:w="0" w:type="auto"/>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407"/>
        <w:gridCol w:w="3741"/>
        <w:gridCol w:w="3948"/>
      </w:tblGrid>
      <w:tr w:rsidR="00F05F14" w:rsidRPr="008C13A9" w:rsidTr="000E7969">
        <w:trPr>
          <w:trHeight w:val="170"/>
        </w:trPr>
        <w:tc>
          <w:tcPr>
            <w:tcW w:w="2407" w:type="dxa"/>
            <w:tcBorders>
              <w:right w:val="nil"/>
            </w:tcBorders>
            <w:shd w:val="clear" w:color="auto" w:fill="FFFFFF"/>
            <w:tcMar>
              <w:left w:w="93" w:type="dxa"/>
            </w:tcMar>
            <w:vAlign w:val="center"/>
          </w:tcPr>
          <w:p w:rsidR="00F05F14" w:rsidRPr="005D09A1" w:rsidRDefault="00F05F14">
            <w:pPr>
              <w:tabs>
                <w:tab w:val="left" w:pos="9214"/>
              </w:tabs>
              <w:ind w:right="-96"/>
              <w:jc w:val="center"/>
              <w:rPr>
                <w:sz w:val="20"/>
                <w:szCs w:val="20"/>
              </w:rPr>
            </w:pPr>
          </w:p>
        </w:tc>
        <w:tc>
          <w:tcPr>
            <w:tcW w:w="3741" w:type="dxa"/>
            <w:tcBorders>
              <w:left w:val="single" w:sz="4" w:space="0" w:color="000001"/>
              <w:right w:val="nil"/>
            </w:tcBorders>
            <w:shd w:val="clear" w:color="auto" w:fill="FFFFFF"/>
            <w:tcMar>
              <w:left w:w="93" w:type="dxa"/>
            </w:tcMar>
            <w:vAlign w:val="center"/>
          </w:tcPr>
          <w:p w:rsidR="00F05F14" w:rsidRPr="005D09A1" w:rsidRDefault="00291A30">
            <w:pPr>
              <w:tabs>
                <w:tab w:val="left" w:pos="9214"/>
              </w:tabs>
              <w:ind w:right="-96"/>
              <w:jc w:val="center"/>
              <w:rPr>
                <w:sz w:val="20"/>
                <w:szCs w:val="20"/>
              </w:rPr>
            </w:pPr>
            <w:r w:rsidRPr="005D09A1">
              <w:rPr>
                <w:sz w:val="20"/>
                <w:szCs w:val="20"/>
              </w:rPr>
              <w:t>Должность, Ф.И.О.</w:t>
            </w:r>
          </w:p>
        </w:tc>
        <w:tc>
          <w:tcPr>
            <w:tcW w:w="3948" w:type="dxa"/>
            <w:tcBorders>
              <w:left w:val="single" w:sz="4" w:space="0" w:color="000001"/>
              <w:right w:val="single" w:sz="4" w:space="0" w:color="000001"/>
            </w:tcBorders>
            <w:shd w:val="clear" w:color="auto" w:fill="FFFFFF"/>
            <w:tcMar>
              <w:left w:w="93" w:type="dxa"/>
            </w:tcMar>
            <w:vAlign w:val="center"/>
          </w:tcPr>
          <w:p w:rsidR="00F05F14" w:rsidRPr="005D09A1" w:rsidRDefault="00291A30">
            <w:pPr>
              <w:tabs>
                <w:tab w:val="left" w:pos="9214"/>
              </w:tabs>
              <w:ind w:right="-96"/>
              <w:jc w:val="center"/>
              <w:rPr>
                <w:sz w:val="20"/>
                <w:szCs w:val="20"/>
              </w:rPr>
            </w:pPr>
            <w:r w:rsidRPr="005D09A1">
              <w:rPr>
                <w:sz w:val="20"/>
                <w:szCs w:val="20"/>
              </w:rPr>
              <w:t>Телефон/ факс/ e-mail</w:t>
            </w:r>
          </w:p>
        </w:tc>
      </w:tr>
      <w:tr w:rsidR="00F05F14" w:rsidRPr="008C13A9" w:rsidTr="000E7969">
        <w:trPr>
          <w:trHeight w:val="276"/>
        </w:trPr>
        <w:tc>
          <w:tcPr>
            <w:tcW w:w="10096" w:type="dxa"/>
            <w:gridSpan w:val="3"/>
            <w:tcBorders>
              <w:right w:val="single" w:sz="4" w:space="0" w:color="000001"/>
            </w:tcBorders>
            <w:shd w:val="clear" w:color="auto" w:fill="FFFFFF"/>
            <w:tcMar>
              <w:left w:w="93" w:type="dxa"/>
            </w:tcMar>
          </w:tcPr>
          <w:p w:rsidR="00F05F14" w:rsidRPr="005D09A1" w:rsidRDefault="00291A30">
            <w:pPr>
              <w:pStyle w:val="4"/>
              <w:numPr>
                <w:ilvl w:val="3"/>
                <w:numId w:val="2"/>
              </w:numPr>
              <w:tabs>
                <w:tab w:val="left" w:pos="0"/>
                <w:tab w:val="left" w:pos="9214"/>
              </w:tabs>
              <w:spacing w:before="0" w:after="0"/>
              <w:rPr>
                <w:rFonts w:ascii="Times New Roman" w:hAnsi="Times New Roman"/>
                <w:b w:val="0"/>
                <w:sz w:val="20"/>
                <w:szCs w:val="20"/>
              </w:rPr>
            </w:pPr>
            <w:r w:rsidRPr="005D09A1">
              <w:rPr>
                <w:rFonts w:ascii="Times New Roman" w:hAnsi="Times New Roman"/>
                <w:b w:val="0"/>
                <w:sz w:val="20"/>
                <w:szCs w:val="20"/>
              </w:rPr>
              <w:t xml:space="preserve">Со стороны </w:t>
            </w:r>
            <w:r w:rsidR="00CB76F7" w:rsidRPr="005D09A1">
              <w:rPr>
                <w:rFonts w:ascii="Times New Roman" w:hAnsi="Times New Roman"/>
                <w:b w:val="0"/>
                <w:sz w:val="20"/>
                <w:szCs w:val="20"/>
              </w:rPr>
              <w:t>КЛИЕНТа</w:t>
            </w:r>
          </w:p>
        </w:tc>
      </w:tr>
      <w:tr w:rsidR="00F05F14" w:rsidRPr="00A04C10" w:rsidTr="000E7969">
        <w:trPr>
          <w:trHeight w:val="398"/>
        </w:trPr>
        <w:tc>
          <w:tcPr>
            <w:tcW w:w="2407" w:type="dxa"/>
            <w:tcBorders>
              <w:right w:val="nil"/>
            </w:tcBorders>
            <w:shd w:val="clear" w:color="auto" w:fill="FFFFFF"/>
            <w:tcMar>
              <w:left w:w="93" w:type="dxa"/>
            </w:tcMar>
            <w:vAlign w:val="center"/>
          </w:tcPr>
          <w:p w:rsidR="00F05F14" w:rsidRPr="005D09A1" w:rsidRDefault="00291A30">
            <w:pPr>
              <w:tabs>
                <w:tab w:val="left" w:pos="9214"/>
              </w:tabs>
              <w:ind w:right="-96"/>
              <w:jc w:val="center"/>
              <w:rPr>
                <w:sz w:val="20"/>
                <w:szCs w:val="20"/>
              </w:rPr>
            </w:pPr>
            <w:r w:rsidRPr="005D09A1">
              <w:rPr>
                <w:sz w:val="20"/>
                <w:szCs w:val="20"/>
              </w:rPr>
              <w:t>Технические вопросы</w:t>
            </w:r>
          </w:p>
        </w:tc>
        <w:tc>
          <w:tcPr>
            <w:tcW w:w="3741" w:type="dxa"/>
            <w:tcBorders>
              <w:left w:val="single" w:sz="4" w:space="0" w:color="000001"/>
              <w:right w:val="nil"/>
            </w:tcBorders>
            <w:shd w:val="clear" w:color="auto" w:fill="FFFFFF"/>
            <w:tcMar>
              <w:left w:w="93" w:type="dxa"/>
            </w:tcMar>
            <w:vAlign w:val="center"/>
          </w:tcPr>
          <w:p w:rsidR="00F05F14" w:rsidRPr="000E7969" w:rsidRDefault="000E7969" w:rsidP="001D1E18">
            <w:pPr>
              <w:tabs>
                <w:tab w:val="left" w:pos="9214"/>
              </w:tabs>
              <w:ind w:right="-96"/>
              <w:jc w:val="center"/>
              <w:rPr>
                <w:sz w:val="20"/>
                <w:szCs w:val="20"/>
              </w:rPr>
            </w:pPr>
            <w:r>
              <w:rPr>
                <w:sz w:val="20"/>
                <w:szCs w:val="20"/>
              </w:rPr>
              <w:t>Селиванов Сергей</w:t>
            </w:r>
          </w:p>
        </w:tc>
        <w:tc>
          <w:tcPr>
            <w:tcW w:w="3948" w:type="dxa"/>
            <w:tcBorders>
              <w:left w:val="single" w:sz="4" w:space="0" w:color="000001"/>
              <w:right w:val="single" w:sz="4" w:space="0" w:color="000001"/>
            </w:tcBorders>
            <w:shd w:val="clear" w:color="auto" w:fill="FFFFFF"/>
            <w:tcMar>
              <w:left w:w="93" w:type="dxa"/>
            </w:tcMar>
            <w:vAlign w:val="center"/>
          </w:tcPr>
          <w:p w:rsidR="001D1E18" w:rsidRPr="005D09A1" w:rsidRDefault="001D1E18" w:rsidP="001D1E18">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(812) 334-47-47</w:t>
            </w:r>
          </w:p>
          <w:p w:rsidR="00F05F14" w:rsidRPr="005D09A1" w:rsidRDefault="001D1E18" w:rsidP="001D1E18">
            <w:pPr>
              <w:tabs>
                <w:tab w:val="left" w:pos="9214"/>
              </w:tabs>
              <w:ind w:right="-96"/>
              <w:jc w:val="center"/>
              <w:rPr>
                <w:rStyle w:val="-"/>
                <w:sz w:val="20"/>
                <w:szCs w:val="20"/>
                <w:highlight w:val="green"/>
                <w:lang w:val="en-US"/>
              </w:rPr>
            </w:pPr>
            <w:r w:rsidRPr="005D09A1">
              <w:rPr>
                <w:sz w:val="20"/>
                <w:szCs w:val="20"/>
                <w:lang w:val="en-US"/>
              </w:rPr>
              <w:t xml:space="preserve">e-mail: </w:t>
            </w:r>
            <w:r w:rsidR="000E7969">
              <w:rPr>
                <w:sz w:val="20"/>
                <w:szCs w:val="20"/>
                <w:lang w:val="en-US"/>
              </w:rPr>
              <w:t>selivanov</w:t>
            </w:r>
            <w:r w:rsidRPr="005D09A1">
              <w:rPr>
                <w:sz w:val="20"/>
                <w:szCs w:val="20"/>
                <w:lang w:val="en-US"/>
              </w:rPr>
              <w:t>@loesk.ru</w:t>
            </w:r>
          </w:p>
        </w:tc>
      </w:tr>
      <w:tr w:rsidR="000E7969" w:rsidRPr="00A04C10" w:rsidTr="000E7969">
        <w:trPr>
          <w:trHeight w:val="206"/>
        </w:trPr>
        <w:tc>
          <w:tcPr>
            <w:tcW w:w="2407" w:type="dxa"/>
            <w:tcBorders>
              <w:right w:val="nil"/>
            </w:tcBorders>
            <w:shd w:val="clear" w:color="auto" w:fill="FFFFFF"/>
            <w:tcMar>
              <w:left w:w="93" w:type="dxa"/>
            </w:tcMar>
            <w:vAlign w:val="center"/>
          </w:tcPr>
          <w:p w:rsidR="000E7969" w:rsidRPr="005D09A1" w:rsidRDefault="000E7969" w:rsidP="000E7969">
            <w:pPr>
              <w:tabs>
                <w:tab w:val="left" w:pos="9214"/>
              </w:tabs>
              <w:ind w:right="-96"/>
              <w:jc w:val="center"/>
              <w:rPr>
                <w:sz w:val="20"/>
                <w:szCs w:val="20"/>
              </w:rPr>
            </w:pPr>
            <w:r w:rsidRPr="005D09A1">
              <w:rPr>
                <w:sz w:val="20"/>
                <w:szCs w:val="20"/>
              </w:rPr>
              <w:t xml:space="preserve">Административные вопросы </w:t>
            </w:r>
          </w:p>
        </w:tc>
        <w:tc>
          <w:tcPr>
            <w:tcW w:w="3741" w:type="dxa"/>
            <w:tcBorders>
              <w:left w:val="single" w:sz="4" w:space="0" w:color="000001"/>
              <w:right w:val="nil"/>
            </w:tcBorders>
            <w:shd w:val="clear" w:color="auto" w:fill="FFFFFF"/>
            <w:tcMar>
              <w:left w:w="93" w:type="dxa"/>
            </w:tcMar>
            <w:vAlign w:val="center"/>
          </w:tcPr>
          <w:p w:rsidR="000E7969" w:rsidRDefault="000E7969" w:rsidP="000E7969">
            <w:pPr>
              <w:jc w:val="center"/>
            </w:pPr>
            <w:r w:rsidRPr="00320F91">
              <w:rPr>
                <w:sz w:val="20"/>
                <w:szCs w:val="20"/>
              </w:rPr>
              <w:t>Смирнов Максим</w:t>
            </w:r>
          </w:p>
        </w:tc>
        <w:tc>
          <w:tcPr>
            <w:tcW w:w="3948" w:type="dxa"/>
            <w:tcBorders>
              <w:left w:val="single" w:sz="4" w:space="0" w:color="000001"/>
              <w:right w:val="single" w:sz="4" w:space="0" w:color="000001"/>
            </w:tcBorders>
            <w:shd w:val="clear" w:color="auto" w:fill="FFFFFF"/>
            <w:tcMar>
              <w:left w:w="93" w:type="dxa"/>
            </w:tcMar>
            <w:vAlign w:val="center"/>
          </w:tcPr>
          <w:p w:rsidR="000E7969" w:rsidRPr="005D09A1" w:rsidRDefault="000E7969" w:rsidP="000E7969">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(812) 334-47-47</w:t>
            </w:r>
          </w:p>
          <w:p w:rsidR="000E7969" w:rsidRPr="005D09A1" w:rsidRDefault="000E7969" w:rsidP="000E7969">
            <w:pPr>
              <w:tabs>
                <w:tab w:val="left" w:pos="9214"/>
              </w:tabs>
              <w:ind w:right="-96"/>
              <w:jc w:val="center"/>
              <w:rPr>
                <w:rStyle w:val="-"/>
                <w:sz w:val="20"/>
                <w:szCs w:val="20"/>
                <w:lang w:val="en-US"/>
              </w:rPr>
            </w:pPr>
            <w:r w:rsidRPr="005D09A1">
              <w:rPr>
                <w:sz w:val="20"/>
                <w:szCs w:val="20"/>
                <w:lang w:val="en-US"/>
              </w:rPr>
              <w:t xml:space="preserve">e-mail: </w:t>
            </w:r>
            <w:r>
              <w:rPr>
                <w:sz w:val="20"/>
                <w:szCs w:val="20"/>
                <w:lang w:val="en-US"/>
              </w:rPr>
              <w:t>smirnov</w:t>
            </w:r>
            <w:r w:rsidRPr="005D09A1">
              <w:rPr>
                <w:sz w:val="20"/>
                <w:szCs w:val="20"/>
                <w:lang w:val="en-US"/>
              </w:rPr>
              <w:t>@loesk.ru</w:t>
            </w:r>
          </w:p>
        </w:tc>
      </w:tr>
      <w:tr w:rsidR="000E7969" w:rsidRPr="00A04C10" w:rsidTr="000E7969">
        <w:trPr>
          <w:trHeight w:val="210"/>
        </w:trPr>
        <w:tc>
          <w:tcPr>
            <w:tcW w:w="2407" w:type="dxa"/>
            <w:tcBorders>
              <w:right w:val="nil"/>
            </w:tcBorders>
            <w:shd w:val="clear" w:color="auto" w:fill="FFFFFF"/>
            <w:tcMar>
              <w:left w:w="93" w:type="dxa"/>
            </w:tcMar>
            <w:vAlign w:val="center"/>
          </w:tcPr>
          <w:p w:rsidR="000E7969" w:rsidRPr="005D09A1" w:rsidRDefault="000E7969" w:rsidP="000E7969">
            <w:pPr>
              <w:tabs>
                <w:tab w:val="left" w:pos="9214"/>
              </w:tabs>
              <w:ind w:right="-96"/>
              <w:jc w:val="center"/>
              <w:rPr>
                <w:sz w:val="20"/>
                <w:szCs w:val="20"/>
              </w:rPr>
            </w:pPr>
            <w:r w:rsidRPr="005D09A1">
              <w:rPr>
                <w:sz w:val="20"/>
                <w:szCs w:val="20"/>
              </w:rPr>
              <w:t>Финансовые вопросы</w:t>
            </w:r>
          </w:p>
        </w:tc>
        <w:tc>
          <w:tcPr>
            <w:tcW w:w="3741" w:type="dxa"/>
            <w:tcBorders>
              <w:left w:val="single" w:sz="4" w:space="0" w:color="000001"/>
              <w:right w:val="nil"/>
            </w:tcBorders>
            <w:shd w:val="clear" w:color="auto" w:fill="FFFFFF"/>
            <w:tcMar>
              <w:left w:w="93" w:type="dxa"/>
            </w:tcMar>
            <w:vAlign w:val="center"/>
          </w:tcPr>
          <w:p w:rsidR="000E7969" w:rsidRDefault="000E7969" w:rsidP="000E7969">
            <w:pPr>
              <w:jc w:val="center"/>
            </w:pPr>
            <w:r w:rsidRPr="00320F91">
              <w:rPr>
                <w:sz w:val="20"/>
                <w:szCs w:val="20"/>
              </w:rPr>
              <w:t>Смирнов Максим</w:t>
            </w:r>
          </w:p>
        </w:tc>
        <w:tc>
          <w:tcPr>
            <w:tcW w:w="3948" w:type="dxa"/>
            <w:tcBorders>
              <w:left w:val="single" w:sz="4" w:space="0" w:color="000001"/>
              <w:right w:val="single" w:sz="4" w:space="0" w:color="000001"/>
            </w:tcBorders>
            <w:shd w:val="clear" w:color="auto" w:fill="FFFFFF"/>
            <w:tcMar>
              <w:left w:w="93" w:type="dxa"/>
            </w:tcMar>
            <w:vAlign w:val="center"/>
          </w:tcPr>
          <w:p w:rsidR="000E7969" w:rsidRPr="005D09A1" w:rsidRDefault="000E7969" w:rsidP="000E7969">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(812) 334-47-47</w:t>
            </w:r>
          </w:p>
          <w:p w:rsidR="000E7969" w:rsidRPr="005D09A1" w:rsidRDefault="000E7969" w:rsidP="000E7969">
            <w:pPr>
              <w:tabs>
                <w:tab w:val="left" w:pos="9214"/>
              </w:tabs>
              <w:ind w:right="-96"/>
              <w:jc w:val="center"/>
              <w:rPr>
                <w:rStyle w:val="-"/>
                <w:sz w:val="20"/>
                <w:szCs w:val="20"/>
                <w:lang w:val="en-US"/>
              </w:rPr>
            </w:pPr>
            <w:r w:rsidRPr="005D09A1">
              <w:rPr>
                <w:sz w:val="20"/>
                <w:szCs w:val="20"/>
                <w:lang w:val="en-US"/>
              </w:rPr>
              <w:t xml:space="preserve">e-mail: </w:t>
            </w:r>
            <w:r>
              <w:rPr>
                <w:sz w:val="20"/>
                <w:szCs w:val="20"/>
                <w:lang w:val="en-US"/>
              </w:rPr>
              <w:t>smirnov</w:t>
            </w:r>
            <w:r w:rsidRPr="005D09A1">
              <w:rPr>
                <w:sz w:val="20"/>
                <w:szCs w:val="20"/>
                <w:lang w:val="en-US"/>
              </w:rPr>
              <w:t>@loesk.ru</w:t>
            </w:r>
          </w:p>
        </w:tc>
      </w:tr>
      <w:tr w:rsidR="00F05F14" w:rsidRPr="008C13A9" w:rsidTr="000E7969">
        <w:trPr>
          <w:trHeight w:val="273"/>
        </w:trPr>
        <w:tc>
          <w:tcPr>
            <w:tcW w:w="10096" w:type="dxa"/>
            <w:gridSpan w:val="3"/>
            <w:tcBorders>
              <w:right w:val="single" w:sz="4" w:space="0" w:color="000001"/>
            </w:tcBorders>
            <w:shd w:val="clear" w:color="auto" w:fill="FFFFFF"/>
            <w:tcMar>
              <w:left w:w="93" w:type="dxa"/>
            </w:tcMar>
            <w:vAlign w:val="center"/>
          </w:tcPr>
          <w:p w:rsidR="00F05F14" w:rsidRPr="005D09A1" w:rsidRDefault="00291A30">
            <w:pPr>
              <w:pStyle w:val="4"/>
              <w:numPr>
                <w:ilvl w:val="3"/>
                <w:numId w:val="2"/>
              </w:numPr>
              <w:tabs>
                <w:tab w:val="left" w:pos="0"/>
                <w:tab w:val="left" w:pos="9214"/>
              </w:tabs>
              <w:spacing w:before="0" w:after="0"/>
              <w:rPr>
                <w:rFonts w:ascii="Times New Roman" w:hAnsi="Times New Roman"/>
                <w:b w:val="0"/>
                <w:sz w:val="20"/>
                <w:szCs w:val="20"/>
              </w:rPr>
            </w:pPr>
            <w:r w:rsidRPr="005D09A1">
              <w:rPr>
                <w:rFonts w:ascii="Times New Roman" w:hAnsi="Times New Roman"/>
                <w:b w:val="0"/>
                <w:sz w:val="20"/>
                <w:szCs w:val="20"/>
              </w:rPr>
              <w:t xml:space="preserve">Со стороны </w:t>
            </w:r>
            <w:r w:rsidR="00585D84" w:rsidRPr="005D09A1">
              <w:rPr>
                <w:rFonts w:ascii="Times New Roman" w:hAnsi="Times New Roman"/>
                <w:b w:val="0"/>
                <w:sz w:val="20"/>
                <w:szCs w:val="20"/>
              </w:rPr>
              <w:t>КОМФОРТЕЛ</w:t>
            </w:r>
            <w:r w:rsidRPr="005D09A1">
              <w:rPr>
                <w:rFonts w:ascii="Times New Roman" w:hAnsi="Times New Roman"/>
                <w:b w:val="0"/>
                <w:sz w:val="20"/>
                <w:szCs w:val="20"/>
              </w:rPr>
              <w:t>а</w:t>
            </w:r>
          </w:p>
        </w:tc>
      </w:tr>
      <w:tr w:rsidR="00F05F14" w:rsidRPr="00A04C10" w:rsidTr="000E7969">
        <w:trPr>
          <w:trHeight w:val="407"/>
        </w:trPr>
        <w:tc>
          <w:tcPr>
            <w:tcW w:w="2407" w:type="dxa"/>
            <w:tcBorders>
              <w:right w:val="nil"/>
            </w:tcBorders>
            <w:shd w:val="clear" w:color="auto" w:fill="FFFFFF"/>
            <w:tcMar>
              <w:left w:w="93" w:type="dxa"/>
            </w:tcMar>
            <w:vAlign w:val="center"/>
          </w:tcPr>
          <w:p w:rsidR="00F05F14" w:rsidRPr="005D09A1" w:rsidRDefault="005F401B">
            <w:pPr>
              <w:tabs>
                <w:tab w:val="left" w:pos="9214"/>
              </w:tabs>
              <w:ind w:right="-96"/>
              <w:jc w:val="center"/>
              <w:rPr>
                <w:sz w:val="20"/>
                <w:szCs w:val="20"/>
              </w:rPr>
            </w:pPr>
            <w:r w:rsidRPr="005D09A1">
              <w:rPr>
                <w:sz w:val="20"/>
                <w:szCs w:val="20"/>
              </w:rPr>
              <w:t xml:space="preserve">Персональный </w:t>
            </w:r>
            <w:r w:rsidR="00291A30" w:rsidRPr="005D09A1">
              <w:rPr>
                <w:sz w:val="20"/>
                <w:szCs w:val="20"/>
              </w:rPr>
              <w:t>менеджер</w:t>
            </w:r>
          </w:p>
        </w:tc>
        <w:tc>
          <w:tcPr>
            <w:tcW w:w="3741" w:type="dxa"/>
            <w:tcBorders>
              <w:left w:val="single" w:sz="4" w:space="0" w:color="000001"/>
              <w:right w:val="nil"/>
            </w:tcBorders>
            <w:shd w:val="clear" w:color="auto" w:fill="FFFFFF"/>
            <w:tcMar>
              <w:left w:w="93" w:type="dxa"/>
            </w:tcMar>
            <w:vAlign w:val="center"/>
          </w:tcPr>
          <w:p w:rsidR="00F05F14" w:rsidRPr="006E7802" w:rsidRDefault="006E7802" w:rsidP="000C70DC">
            <w:pPr>
              <w:tabs>
                <w:tab w:val="left" w:pos="9214"/>
              </w:tabs>
              <w:ind w:right="-96"/>
              <w:jc w:val="center"/>
              <w:rPr>
                <w:sz w:val="20"/>
                <w:szCs w:val="20"/>
              </w:rPr>
            </w:pPr>
            <w:r>
              <w:rPr>
                <w:sz w:val="20"/>
                <w:szCs w:val="20"/>
              </w:rPr>
              <w:t>Григорьев Григорий</w:t>
            </w:r>
          </w:p>
        </w:tc>
        <w:tc>
          <w:tcPr>
            <w:tcW w:w="3948" w:type="dxa"/>
            <w:tcBorders>
              <w:left w:val="single" w:sz="4" w:space="0" w:color="000001"/>
              <w:right w:val="single" w:sz="4" w:space="0" w:color="000001"/>
            </w:tcBorders>
            <w:shd w:val="clear" w:color="auto" w:fill="FFFFFF"/>
            <w:tcMar>
              <w:left w:w="93" w:type="dxa"/>
            </w:tcMar>
            <w:vAlign w:val="center"/>
          </w:tcPr>
          <w:p w:rsidR="003022F5" w:rsidRPr="005D09A1" w:rsidRDefault="003022F5" w:rsidP="003022F5">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(812) 670-00-00</w:t>
            </w:r>
          </w:p>
          <w:p w:rsidR="003022F5" w:rsidRPr="006E7802" w:rsidRDefault="003022F5" w:rsidP="003022F5">
            <w:pPr>
              <w:tabs>
                <w:tab w:val="left" w:pos="9214"/>
              </w:tabs>
              <w:ind w:right="-96"/>
              <w:jc w:val="center"/>
              <w:rPr>
                <w:sz w:val="20"/>
                <w:szCs w:val="20"/>
              </w:rPr>
            </w:pPr>
            <w:r w:rsidRPr="005D09A1">
              <w:rPr>
                <w:sz w:val="20"/>
                <w:szCs w:val="20"/>
              </w:rPr>
              <w:t>Моб</w:t>
            </w:r>
            <w:r w:rsidRPr="005D09A1">
              <w:rPr>
                <w:sz w:val="20"/>
                <w:szCs w:val="20"/>
                <w:lang w:val="en-US"/>
              </w:rPr>
              <w:t xml:space="preserve">. </w:t>
            </w:r>
            <w:r w:rsidRPr="005D09A1">
              <w:rPr>
                <w:sz w:val="20"/>
                <w:szCs w:val="20"/>
              </w:rPr>
              <w:t>тел</w:t>
            </w:r>
            <w:r w:rsidRPr="005D09A1">
              <w:rPr>
                <w:sz w:val="20"/>
                <w:szCs w:val="20"/>
                <w:lang w:val="en-US"/>
              </w:rPr>
              <w:t>. (9</w:t>
            </w:r>
            <w:r w:rsidR="006E7802">
              <w:rPr>
                <w:sz w:val="20"/>
                <w:szCs w:val="20"/>
              </w:rPr>
              <w:t>3</w:t>
            </w:r>
            <w:r w:rsidRPr="005D09A1">
              <w:rPr>
                <w:sz w:val="20"/>
                <w:szCs w:val="20"/>
                <w:lang w:val="en-US"/>
              </w:rPr>
              <w:t xml:space="preserve">1) </w:t>
            </w:r>
            <w:r w:rsidR="006E7802">
              <w:rPr>
                <w:sz w:val="20"/>
                <w:szCs w:val="20"/>
              </w:rPr>
              <w:t>270</w:t>
            </w:r>
            <w:r w:rsidRPr="005D09A1">
              <w:rPr>
                <w:sz w:val="20"/>
                <w:szCs w:val="20"/>
                <w:lang w:val="en-US"/>
              </w:rPr>
              <w:t>-</w:t>
            </w:r>
            <w:r w:rsidR="006E7802">
              <w:rPr>
                <w:sz w:val="20"/>
                <w:szCs w:val="20"/>
              </w:rPr>
              <w:t>00</w:t>
            </w:r>
            <w:r w:rsidRPr="005D09A1">
              <w:rPr>
                <w:sz w:val="20"/>
                <w:szCs w:val="20"/>
                <w:lang w:val="en-US"/>
              </w:rPr>
              <w:t>-</w:t>
            </w:r>
            <w:r w:rsidR="006E7802">
              <w:rPr>
                <w:sz w:val="20"/>
                <w:szCs w:val="20"/>
              </w:rPr>
              <w:t>13</w:t>
            </w:r>
          </w:p>
          <w:p w:rsidR="00CC27DB" w:rsidRPr="005D09A1" w:rsidRDefault="003022F5" w:rsidP="006E7802">
            <w:pPr>
              <w:tabs>
                <w:tab w:val="left" w:pos="9214"/>
              </w:tabs>
              <w:ind w:right="-96"/>
              <w:jc w:val="center"/>
              <w:rPr>
                <w:rStyle w:val="-"/>
                <w:sz w:val="20"/>
                <w:szCs w:val="20"/>
                <w:lang w:val="en-US"/>
              </w:rPr>
            </w:pPr>
            <w:r w:rsidRPr="005D09A1">
              <w:rPr>
                <w:sz w:val="20"/>
                <w:szCs w:val="20"/>
                <w:lang w:val="en-US"/>
              </w:rPr>
              <w:t xml:space="preserve">e-mail: </w:t>
            </w:r>
            <w:r w:rsidR="006E7802">
              <w:rPr>
                <w:sz w:val="20"/>
                <w:szCs w:val="20"/>
                <w:lang w:val="en-US"/>
              </w:rPr>
              <w:t>grigory</w:t>
            </w:r>
            <w:r w:rsidRPr="005D09A1">
              <w:rPr>
                <w:sz w:val="20"/>
                <w:szCs w:val="20"/>
                <w:lang w:val="en-US"/>
              </w:rPr>
              <w:t>@comfortel.pro</w:t>
            </w:r>
          </w:p>
        </w:tc>
      </w:tr>
      <w:tr w:rsidR="00FD452A" w:rsidRPr="00A04C10" w:rsidTr="000E7969">
        <w:trPr>
          <w:trHeight w:val="170"/>
        </w:trPr>
        <w:tc>
          <w:tcPr>
            <w:tcW w:w="2407" w:type="dxa"/>
            <w:tcBorders>
              <w:right w:val="nil"/>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rPr>
            </w:pPr>
            <w:r w:rsidRPr="005D09A1">
              <w:rPr>
                <w:sz w:val="20"/>
                <w:szCs w:val="20"/>
              </w:rPr>
              <w:t>Технические вопросы</w:t>
            </w:r>
          </w:p>
        </w:tc>
        <w:tc>
          <w:tcPr>
            <w:tcW w:w="3741" w:type="dxa"/>
            <w:tcBorders>
              <w:left w:val="single" w:sz="4" w:space="0" w:color="000001"/>
              <w:right w:val="nil"/>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rPr>
            </w:pPr>
            <w:r w:rsidRPr="005D09A1">
              <w:rPr>
                <w:sz w:val="20"/>
                <w:szCs w:val="20"/>
              </w:rPr>
              <w:t xml:space="preserve">Дежурный инженер </w:t>
            </w:r>
          </w:p>
        </w:tc>
        <w:tc>
          <w:tcPr>
            <w:tcW w:w="3948" w:type="dxa"/>
            <w:tcBorders>
              <w:left w:val="single" w:sz="4" w:space="0" w:color="000001"/>
              <w:right w:val="single" w:sz="4" w:space="0" w:color="000001"/>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+7(812) 670-00-10</w:t>
            </w:r>
          </w:p>
          <w:p w:rsidR="00FD452A" w:rsidRPr="005D09A1" w:rsidRDefault="00FD452A" w:rsidP="00FD452A">
            <w:pPr>
              <w:tabs>
                <w:tab w:val="left" w:pos="9214"/>
              </w:tabs>
              <w:ind w:right="-96"/>
              <w:jc w:val="center"/>
              <w:rPr>
                <w:sz w:val="20"/>
                <w:szCs w:val="20"/>
                <w:lang w:val="en-US"/>
              </w:rPr>
            </w:pPr>
            <w:r w:rsidRPr="005D09A1">
              <w:rPr>
                <w:sz w:val="20"/>
                <w:szCs w:val="20"/>
                <w:lang w:val="en-US"/>
              </w:rPr>
              <w:t>e-mail: support@comfortel.pro</w:t>
            </w:r>
          </w:p>
        </w:tc>
      </w:tr>
      <w:tr w:rsidR="00FD452A" w:rsidRPr="00A04C10" w:rsidTr="000E7969">
        <w:trPr>
          <w:trHeight w:val="170"/>
        </w:trPr>
        <w:tc>
          <w:tcPr>
            <w:tcW w:w="2407" w:type="dxa"/>
            <w:tcBorders>
              <w:right w:val="nil"/>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rPr>
            </w:pPr>
            <w:r w:rsidRPr="005D09A1">
              <w:rPr>
                <w:sz w:val="20"/>
                <w:szCs w:val="20"/>
              </w:rPr>
              <w:t>Административные и финансовые вопросы</w:t>
            </w:r>
          </w:p>
        </w:tc>
        <w:tc>
          <w:tcPr>
            <w:tcW w:w="3741" w:type="dxa"/>
            <w:tcBorders>
              <w:left w:val="single" w:sz="4" w:space="0" w:color="000001"/>
              <w:right w:val="nil"/>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rPr>
            </w:pPr>
            <w:r w:rsidRPr="005D09A1">
              <w:rPr>
                <w:sz w:val="20"/>
                <w:szCs w:val="20"/>
              </w:rPr>
              <w:t>Отдел по работе с корпоративными клиентами</w:t>
            </w:r>
          </w:p>
        </w:tc>
        <w:tc>
          <w:tcPr>
            <w:tcW w:w="3948" w:type="dxa"/>
            <w:tcBorders>
              <w:left w:val="single" w:sz="4" w:space="0" w:color="000001"/>
              <w:right w:val="single" w:sz="4" w:space="0" w:color="000001"/>
            </w:tcBorders>
            <w:shd w:val="clear" w:color="auto" w:fill="FFFFFF"/>
            <w:tcMar>
              <w:left w:w="93" w:type="dxa"/>
            </w:tcMar>
            <w:vAlign w:val="center"/>
          </w:tcPr>
          <w:p w:rsidR="00FD452A" w:rsidRPr="005D09A1" w:rsidRDefault="00FD452A" w:rsidP="00FD452A">
            <w:pPr>
              <w:tabs>
                <w:tab w:val="left" w:pos="9214"/>
              </w:tabs>
              <w:ind w:right="-96"/>
              <w:jc w:val="center"/>
              <w:rPr>
                <w:sz w:val="20"/>
                <w:szCs w:val="20"/>
                <w:lang w:val="en-US"/>
              </w:rPr>
            </w:pPr>
            <w:r w:rsidRPr="005D09A1">
              <w:rPr>
                <w:sz w:val="20"/>
                <w:szCs w:val="20"/>
              </w:rPr>
              <w:t>Раб</w:t>
            </w:r>
            <w:r w:rsidRPr="005D09A1">
              <w:rPr>
                <w:sz w:val="20"/>
                <w:szCs w:val="20"/>
                <w:lang w:val="en-US"/>
              </w:rPr>
              <w:t xml:space="preserve">. </w:t>
            </w:r>
            <w:r w:rsidRPr="005D09A1">
              <w:rPr>
                <w:sz w:val="20"/>
                <w:szCs w:val="20"/>
              </w:rPr>
              <w:t>тел</w:t>
            </w:r>
            <w:r w:rsidRPr="005D09A1">
              <w:rPr>
                <w:sz w:val="20"/>
                <w:szCs w:val="20"/>
                <w:lang w:val="en-US"/>
              </w:rPr>
              <w:t>.  +7(812) 670-00-05</w:t>
            </w:r>
          </w:p>
          <w:p w:rsidR="00FD452A" w:rsidRPr="005D09A1" w:rsidRDefault="00FD452A" w:rsidP="00FD452A">
            <w:pPr>
              <w:tabs>
                <w:tab w:val="left" w:pos="9214"/>
              </w:tabs>
              <w:ind w:right="-96"/>
              <w:jc w:val="center"/>
              <w:rPr>
                <w:sz w:val="20"/>
                <w:szCs w:val="20"/>
                <w:lang w:val="en-US"/>
              </w:rPr>
            </w:pPr>
            <w:r w:rsidRPr="005D09A1">
              <w:rPr>
                <w:sz w:val="20"/>
                <w:szCs w:val="20"/>
                <w:lang w:val="en-US"/>
              </w:rPr>
              <w:t>e-mail: clients@comfortel.pro</w:t>
            </w:r>
          </w:p>
        </w:tc>
      </w:tr>
    </w:tbl>
    <w:p w:rsidR="001D1E18" w:rsidRPr="00FA4DA4" w:rsidRDefault="001D1E18">
      <w:pPr>
        <w:jc w:val="both"/>
        <w:rPr>
          <w:rFonts w:ascii="Arial Narrow" w:hAnsi="Arial Narrow" w:cs="Arial"/>
          <w:sz w:val="20"/>
          <w:szCs w:val="20"/>
          <w:lang w:val="en-US"/>
        </w:rPr>
      </w:pPr>
    </w:p>
    <w:p w:rsidR="00F05F14" w:rsidRPr="005D09A1" w:rsidRDefault="00291A30">
      <w:pPr>
        <w:numPr>
          <w:ilvl w:val="0"/>
          <w:numId w:val="5"/>
        </w:numPr>
        <w:tabs>
          <w:tab w:val="left" w:pos="-4820"/>
        </w:tabs>
        <w:jc w:val="center"/>
        <w:rPr>
          <w:b/>
          <w:sz w:val="22"/>
          <w:szCs w:val="22"/>
        </w:rPr>
      </w:pPr>
      <w:r w:rsidRPr="005D09A1">
        <w:rPr>
          <w:b/>
          <w:sz w:val="22"/>
          <w:szCs w:val="22"/>
        </w:rPr>
        <w:t>РЕКВИЗИТЫ И ПОДПИСИ СТОРОН</w:t>
      </w:r>
    </w:p>
    <w:p w:rsidR="00CB76F7" w:rsidRPr="005D09A1" w:rsidRDefault="00CB76F7" w:rsidP="00FA4DA4">
      <w:pPr>
        <w:tabs>
          <w:tab w:val="left" w:pos="-4820"/>
        </w:tabs>
        <w:ind w:left="360"/>
        <w:rPr>
          <w:b/>
          <w:sz w:val="22"/>
          <w:szCs w:val="22"/>
        </w:rPr>
      </w:pPr>
    </w:p>
    <w:tbl>
      <w:tblPr>
        <w:tblW w:w="10413" w:type="dxa"/>
        <w:tblLayout w:type="fixed"/>
        <w:tblLook w:val="0000" w:firstRow="0" w:lastRow="0" w:firstColumn="0" w:lastColumn="0" w:noHBand="0" w:noVBand="0"/>
      </w:tblPr>
      <w:tblGrid>
        <w:gridCol w:w="4997"/>
        <w:gridCol w:w="5416"/>
      </w:tblGrid>
      <w:tr w:rsidR="00F05F14" w:rsidRPr="005D09A1" w:rsidTr="005D09A1">
        <w:trPr>
          <w:trHeight w:val="5805"/>
        </w:trPr>
        <w:tc>
          <w:tcPr>
            <w:tcW w:w="4997" w:type="dxa"/>
          </w:tcPr>
          <w:p w:rsidR="00F05F14" w:rsidRPr="005D09A1" w:rsidRDefault="00585D84">
            <w:pPr>
              <w:ind w:left="1" w:right="-197"/>
              <w:rPr>
                <w:sz w:val="22"/>
                <w:szCs w:val="22"/>
              </w:rPr>
            </w:pPr>
            <w:r w:rsidRPr="005D09A1">
              <w:rPr>
                <w:b/>
                <w:sz w:val="22"/>
                <w:szCs w:val="22"/>
              </w:rPr>
              <w:t>КОМФОРТЕЛ</w:t>
            </w:r>
            <w:r w:rsidR="00291A30" w:rsidRPr="005D09A1">
              <w:rPr>
                <w:sz w:val="22"/>
                <w:szCs w:val="22"/>
              </w:rPr>
              <w:t xml:space="preserve">: </w:t>
            </w:r>
          </w:p>
          <w:p w:rsidR="00F05F14" w:rsidRPr="005D09A1" w:rsidRDefault="00291A30">
            <w:pPr>
              <w:rPr>
                <w:sz w:val="22"/>
                <w:szCs w:val="22"/>
              </w:rPr>
            </w:pPr>
            <w:r w:rsidRPr="005D09A1">
              <w:rPr>
                <w:sz w:val="22"/>
                <w:szCs w:val="22"/>
              </w:rPr>
              <w:t xml:space="preserve">Название: </w:t>
            </w:r>
            <w:r w:rsidR="00585D84" w:rsidRPr="005D09A1">
              <w:rPr>
                <w:sz w:val="22"/>
                <w:szCs w:val="22"/>
              </w:rPr>
              <w:t>ООО «Комфортел»</w:t>
            </w:r>
          </w:p>
          <w:p w:rsidR="00F05F14" w:rsidRPr="005D09A1" w:rsidRDefault="00291A30">
            <w:pPr>
              <w:rPr>
                <w:sz w:val="22"/>
                <w:szCs w:val="22"/>
              </w:rPr>
            </w:pPr>
            <w:r w:rsidRPr="005D09A1">
              <w:rPr>
                <w:sz w:val="22"/>
                <w:szCs w:val="22"/>
              </w:rPr>
              <w:t xml:space="preserve">ИНН </w:t>
            </w:r>
            <w:r w:rsidR="00585D84" w:rsidRPr="005D09A1">
              <w:rPr>
                <w:sz w:val="22"/>
                <w:szCs w:val="22"/>
              </w:rPr>
              <w:t>7810524485</w:t>
            </w:r>
            <w:r w:rsidRPr="005D09A1">
              <w:rPr>
                <w:sz w:val="22"/>
                <w:szCs w:val="22"/>
              </w:rPr>
              <w:t xml:space="preserve">                </w:t>
            </w:r>
          </w:p>
          <w:p w:rsidR="00F05F14" w:rsidRPr="005D09A1" w:rsidRDefault="00291A30">
            <w:pPr>
              <w:rPr>
                <w:bCs/>
                <w:sz w:val="22"/>
                <w:szCs w:val="22"/>
              </w:rPr>
            </w:pPr>
            <w:r w:rsidRPr="005D09A1">
              <w:rPr>
                <w:sz w:val="22"/>
                <w:szCs w:val="22"/>
              </w:rPr>
              <w:t xml:space="preserve">КПП </w:t>
            </w:r>
            <w:r w:rsidR="00585D84" w:rsidRPr="005D09A1">
              <w:rPr>
                <w:bCs/>
                <w:sz w:val="22"/>
                <w:szCs w:val="22"/>
              </w:rPr>
              <w:t>781001001</w:t>
            </w:r>
          </w:p>
          <w:p w:rsidR="00F05F14" w:rsidRPr="005D09A1" w:rsidRDefault="00291A30">
            <w:pPr>
              <w:rPr>
                <w:sz w:val="22"/>
                <w:szCs w:val="22"/>
              </w:rPr>
            </w:pPr>
            <w:r w:rsidRPr="005D09A1">
              <w:rPr>
                <w:sz w:val="22"/>
                <w:szCs w:val="22"/>
              </w:rPr>
              <w:t xml:space="preserve">Юридический адрес: </w:t>
            </w:r>
            <w:r w:rsidR="00585D84" w:rsidRPr="005D09A1">
              <w:rPr>
                <w:sz w:val="22"/>
                <w:szCs w:val="22"/>
              </w:rPr>
              <w:t>196084, Санкт - Петербург, Детский пер, д.5, пом. 304</w:t>
            </w:r>
          </w:p>
          <w:p w:rsidR="00F05F14" w:rsidRPr="005D09A1" w:rsidRDefault="00291A30">
            <w:pPr>
              <w:rPr>
                <w:color w:val="000000"/>
                <w:sz w:val="22"/>
                <w:szCs w:val="22"/>
              </w:rPr>
            </w:pPr>
            <w:r w:rsidRPr="005D09A1">
              <w:rPr>
                <w:color w:val="000000"/>
                <w:sz w:val="22"/>
                <w:szCs w:val="22"/>
              </w:rPr>
              <w:t xml:space="preserve">Фактический адрес: </w:t>
            </w:r>
            <w:r w:rsidR="006E7802" w:rsidRPr="006E7802">
              <w:rPr>
                <w:color w:val="000000"/>
                <w:sz w:val="22"/>
                <w:szCs w:val="22"/>
              </w:rPr>
              <w:t>193091, г. Санкт-Петербург, Октябрьская наб. д. 10 кор. 1 стр.1</w:t>
            </w:r>
          </w:p>
          <w:p w:rsidR="00F05F14" w:rsidRPr="006E7802" w:rsidRDefault="00585D84">
            <w:pPr>
              <w:rPr>
                <w:sz w:val="22"/>
                <w:szCs w:val="22"/>
              </w:rPr>
            </w:pPr>
            <w:r w:rsidRPr="005D09A1">
              <w:rPr>
                <w:sz w:val="22"/>
                <w:szCs w:val="22"/>
              </w:rPr>
              <w:t>ОГРН</w:t>
            </w:r>
            <w:r w:rsidRPr="006E7802">
              <w:rPr>
                <w:sz w:val="22"/>
                <w:szCs w:val="22"/>
              </w:rPr>
              <w:t xml:space="preserve"> 1089847292424</w:t>
            </w:r>
          </w:p>
          <w:p w:rsidR="00F05F14" w:rsidRPr="006E7802" w:rsidRDefault="00291A30">
            <w:pPr>
              <w:rPr>
                <w:sz w:val="22"/>
                <w:szCs w:val="22"/>
              </w:rPr>
            </w:pPr>
            <w:r w:rsidRPr="005D09A1">
              <w:rPr>
                <w:sz w:val="22"/>
                <w:szCs w:val="22"/>
              </w:rPr>
              <w:t>р</w:t>
            </w:r>
            <w:r w:rsidRPr="006E7802">
              <w:rPr>
                <w:sz w:val="22"/>
                <w:szCs w:val="22"/>
              </w:rPr>
              <w:t>\</w:t>
            </w:r>
            <w:r w:rsidRPr="005D09A1">
              <w:rPr>
                <w:sz w:val="22"/>
                <w:szCs w:val="22"/>
              </w:rPr>
              <w:t>с</w:t>
            </w:r>
            <w:r w:rsidRPr="006E7802">
              <w:rPr>
                <w:sz w:val="22"/>
                <w:szCs w:val="22"/>
              </w:rPr>
              <w:t xml:space="preserve"> № </w:t>
            </w:r>
            <w:r w:rsidR="00585D84" w:rsidRPr="006E7802">
              <w:rPr>
                <w:sz w:val="22"/>
                <w:szCs w:val="22"/>
              </w:rPr>
              <w:t>40702810832130002123</w:t>
            </w:r>
          </w:p>
          <w:p w:rsidR="00F05F14" w:rsidRPr="005D09A1" w:rsidRDefault="00291A30">
            <w:pPr>
              <w:pStyle w:val="1"/>
              <w:keepNext/>
              <w:numPr>
                <w:ilvl w:val="0"/>
                <w:numId w:val="2"/>
              </w:numPr>
              <w:spacing w:before="0"/>
              <w:rPr>
                <w:rFonts w:ascii="Times New Roman" w:hAnsi="Times New Roman" w:cs="Times New Roman"/>
                <w:b w:val="0"/>
                <w:bCs/>
                <w:sz w:val="22"/>
                <w:szCs w:val="22"/>
                <w:u w:val="none"/>
                <w:lang w:val="ru-RU"/>
              </w:rPr>
            </w:pPr>
            <w:r w:rsidRPr="005D09A1">
              <w:rPr>
                <w:rFonts w:ascii="Times New Roman" w:hAnsi="Times New Roman" w:cs="Times New Roman"/>
                <w:b w:val="0"/>
                <w:bCs/>
                <w:sz w:val="22"/>
                <w:szCs w:val="22"/>
                <w:u w:val="none"/>
                <w:lang w:val="ru-RU"/>
              </w:rPr>
              <w:t xml:space="preserve">в </w:t>
            </w:r>
            <w:r w:rsidR="00585D84" w:rsidRPr="005D09A1">
              <w:rPr>
                <w:rFonts w:ascii="Times New Roman" w:hAnsi="Times New Roman" w:cs="Times New Roman"/>
                <w:b w:val="0"/>
                <w:bCs/>
                <w:sz w:val="22"/>
                <w:szCs w:val="22"/>
                <w:u w:val="none"/>
                <w:lang w:val="ru-RU"/>
              </w:rPr>
              <w:t>Филиал «Санкт-Петербургский» АО «АЛЬФА-БАНК» г. Санкт-Петербург</w:t>
            </w:r>
          </w:p>
          <w:p w:rsidR="00F05F14" w:rsidRPr="005D09A1" w:rsidRDefault="00585D84">
            <w:pPr>
              <w:rPr>
                <w:sz w:val="22"/>
                <w:szCs w:val="22"/>
              </w:rPr>
            </w:pPr>
            <w:r w:rsidRPr="005D09A1">
              <w:rPr>
                <w:sz w:val="22"/>
                <w:szCs w:val="22"/>
              </w:rPr>
              <w:t>к\с № 30101810600000000786</w:t>
            </w:r>
          </w:p>
          <w:p w:rsidR="00F05F14" w:rsidRPr="005D09A1" w:rsidRDefault="00585D84">
            <w:pPr>
              <w:rPr>
                <w:sz w:val="22"/>
                <w:szCs w:val="22"/>
              </w:rPr>
            </w:pPr>
            <w:r w:rsidRPr="005D09A1">
              <w:rPr>
                <w:sz w:val="22"/>
                <w:szCs w:val="22"/>
              </w:rPr>
              <w:t>БИК 044030786</w:t>
            </w:r>
          </w:p>
          <w:p w:rsidR="00F05F14" w:rsidRPr="005D09A1" w:rsidRDefault="00291A30">
            <w:pPr>
              <w:rPr>
                <w:sz w:val="22"/>
                <w:szCs w:val="22"/>
              </w:rPr>
            </w:pPr>
            <w:r w:rsidRPr="005D09A1">
              <w:rPr>
                <w:sz w:val="22"/>
                <w:szCs w:val="22"/>
              </w:rPr>
              <w:t xml:space="preserve">Тел. </w:t>
            </w:r>
            <w:r w:rsidR="00585D84" w:rsidRPr="005D09A1">
              <w:rPr>
                <w:sz w:val="22"/>
                <w:szCs w:val="22"/>
              </w:rPr>
              <w:t>(812) 670-00-00</w:t>
            </w:r>
          </w:p>
          <w:p w:rsidR="00F05F14" w:rsidRPr="005D09A1" w:rsidRDefault="00291A30">
            <w:pPr>
              <w:rPr>
                <w:sz w:val="22"/>
                <w:szCs w:val="22"/>
                <w:lang w:val="en-US"/>
              </w:rPr>
            </w:pPr>
            <w:r w:rsidRPr="005D09A1">
              <w:rPr>
                <w:sz w:val="22"/>
                <w:szCs w:val="22"/>
              </w:rPr>
              <w:t xml:space="preserve">Факс. </w:t>
            </w:r>
            <w:r w:rsidRPr="005D09A1">
              <w:rPr>
                <w:sz w:val="22"/>
                <w:szCs w:val="22"/>
                <w:lang w:val="en-US"/>
              </w:rPr>
              <w:t xml:space="preserve">+7(812) 670-00-00, </w:t>
            </w:r>
            <w:r w:rsidRPr="005D09A1">
              <w:rPr>
                <w:sz w:val="22"/>
                <w:szCs w:val="22"/>
              </w:rPr>
              <w:t>доб</w:t>
            </w:r>
            <w:r w:rsidRPr="005D09A1">
              <w:rPr>
                <w:sz w:val="22"/>
                <w:szCs w:val="22"/>
                <w:lang w:val="en-US"/>
              </w:rPr>
              <w:t>.4</w:t>
            </w:r>
          </w:p>
          <w:p w:rsidR="005F401B" w:rsidRPr="005D09A1" w:rsidRDefault="00291A30">
            <w:pPr>
              <w:rPr>
                <w:sz w:val="22"/>
                <w:szCs w:val="22"/>
                <w:u w:val="single"/>
                <w:lang w:val="en-US"/>
              </w:rPr>
            </w:pPr>
            <w:r w:rsidRPr="005D09A1">
              <w:rPr>
                <w:sz w:val="22"/>
                <w:szCs w:val="22"/>
                <w:lang w:val="en-US"/>
              </w:rPr>
              <w:t xml:space="preserve">E-mail </w:t>
            </w:r>
            <w:hyperlink r:id="rId7">
              <w:r w:rsidR="00585D84" w:rsidRPr="005D09A1">
                <w:rPr>
                  <w:rStyle w:val="-"/>
                  <w:color w:val="00000A"/>
                  <w:sz w:val="22"/>
                  <w:szCs w:val="22"/>
                  <w:lang w:val="en-US"/>
                </w:rPr>
                <w:t>clients@comfortel.pro</w:t>
              </w:r>
            </w:hyperlink>
          </w:p>
        </w:tc>
        <w:tc>
          <w:tcPr>
            <w:tcW w:w="5416" w:type="dxa"/>
          </w:tcPr>
          <w:p w:rsidR="00F05F14" w:rsidRPr="005D09A1" w:rsidRDefault="00291A30">
            <w:pPr>
              <w:ind w:right="-108"/>
              <w:rPr>
                <w:sz w:val="22"/>
                <w:szCs w:val="22"/>
              </w:rPr>
            </w:pPr>
            <w:r w:rsidRPr="005D09A1">
              <w:rPr>
                <w:b/>
                <w:sz w:val="22"/>
                <w:szCs w:val="22"/>
              </w:rPr>
              <w:t>КЛИЕНТ</w:t>
            </w:r>
            <w:r w:rsidRPr="005D09A1">
              <w:rPr>
                <w:sz w:val="22"/>
                <w:szCs w:val="22"/>
              </w:rPr>
              <w:t>:</w:t>
            </w:r>
            <w:r w:rsidR="003022F5" w:rsidRPr="005D09A1">
              <w:rPr>
                <w:sz w:val="22"/>
                <w:szCs w:val="22"/>
              </w:rPr>
              <w:t xml:space="preserve"> </w:t>
            </w:r>
          </w:p>
          <w:p w:rsidR="004A2A71" w:rsidRPr="005D09A1" w:rsidRDefault="004A2A71" w:rsidP="004A2A71">
            <w:pPr>
              <w:jc w:val="both"/>
              <w:rPr>
                <w:sz w:val="22"/>
                <w:szCs w:val="22"/>
              </w:rPr>
            </w:pPr>
            <w:r w:rsidRPr="005D09A1">
              <w:rPr>
                <w:sz w:val="22"/>
                <w:szCs w:val="22"/>
              </w:rPr>
              <w:t xml:space="preserve">Акционерное общество </w:t>
            </w:r>
          </w:p>
          <w:p w:rsidR="004A2A71" w:rsidRPr="005D09A1" w:rsidRDefault="004A2A71" w:rsidP="004A2A71">
            <w:pPr>
              <w:jc w:val="both"/>
              <w:rPr>
                <w:sz w:val="22"/>
                <w:szCs w:val="22"/>
              </w:rPr>
            </w:pPr>
            <w:r w:rsidRPr="005D09A1">
              <w:rPr>
                <w:sz w:val="22"/>
                <w:szCs w:val="22"/>
              </w:rPr>
              <w:t>«Ленинградская областная электросетевая компания»</w:t>
            </w:r>
          </w:p>
          <w:p w:rsidR="004A2A71" w:rsidRPr="005D09A1" w:rsidRDefault="004A2A71" w:rsidP="004A2A71">
            <w:pPr>
              <w:jc w:val="both"/>
              <w:rPr>
                <w:sz w:val="22"/>
                <w:szCs w:val="22"/>
              </w:rPr>
            </w:pPr>
            <w:r w:rsidRPr="005D09A1">
              <w:rPr>
                <w:sz w:val="22"/>
                <w:szCs w:val="22"/>
              </w:rPr>
              <w:t>Сокращенное наименование: АО «ЛОЭСК»</w:t>
            </w:r>
          </w:p>
          <w:p w:rsidR="004A2A71" w:rsidRPr="005D09A1" w:rsidRDefault="004A2A71" w:rsidP="004A2A71">
            <w:pPr>
              <w:rPr>
                <w:sz w:val="22"/>
                <w:szCs w:val="22"/>
              </w:rPr>
            </w:pPr>
            <w:r w:rsidRPr="005D09A1">
              <w:rPr>
                <w:sz w:val="22"/>
                <w:szCs w:val="22"/>
              </w:rPr>
              <w:t xml:space="preserve">Юридический адрес: 187342, Ленинградская область, г.Кировск, ул. Ладожская, д.3А </w:t>
            </w:r>
          </w:p>
          <w:p w:rsidR="004A2A71" w:rsidRPr="005D09A1" w:rsidRDefault="004A2A71" w:rsidP="004A2A71">
            <w:pPr>
              <w:rPr>
                <w:sz w:val="22"/>
                <w:szCs w:val="22"/>
              </w:rPr>
            </w:pPr>
            <w:r w:rsidRPr="005D09A1">
              <w:rPr>
                <w:sz w:val="22"/>
                <w:szCs w:val="22"/>
              </w:rPr>
              <w:t>Фактический адрес: 187342, Ленинградская область, г.Кировск, ул. Ладожская, д.3А</w:t>
            </w:r>
          </w:p>
          <w:p w:rsidR="004A2A71" w:rsidRPr="005D09A1" w:rsidRDefault="004A2A71" w:rsidP="004A2A71">
            <w:pPr>
              <w:jc w:val="both"/>
              <w:rPr>
                <w:sz w:val="22"/>
                <w:szCs w:val="22"/>
              </w:rPr>
            </w:pPr>
            <w:r w:rsidRPr="005D09A1">
              <w:rPr>
                <w:sz w:val="22"/>
                <w:szCs w:val="22"/>
              </w:rPr>
              <w:t>Адрес для почтовых отправлений: 197110, Санкт – Петербург, Песочная наб., д. 42, лит. «А»</w:t>
            </w:r>
          </w:p>
          <w:p w:rsidR="004A2A71" w:rsidRPr="005D09A1" w:rsidRDefault="004A2A71" w:rsidP="004A2A71">
            <w:pPr>
              <w:rPr>
                <w:sz w:val="22"/>
                <w:szCs w:val="22"/>
              </w:rPr>
            </w:pPr>
            <w:r w:rsidRPr="005D09A1">
              <w:rPr>
                <w:sz w:val="22"/>
                <w:szCs w:val="22"/>
              </w:rPr>
              <w:t xml:space="preserve">ИНН 4703074613/КПП </w:t>
            </w:r>
            <w:r w:rsidR="006E7802" w:rsidRPr="006E7802">
              <w:rPr>
                <w:sz w:val="22"/>
                <w:szCs w:val="22"/>
              </w:rPr>
              <w:t>470402001</w:t>
            </w:r>
            <w:r w:rsidRPr="005D09A1">
              <w:rPr>
                <w:sz w:val="22"/>
                <w:szCs w:val="22"/>
              </w:rPr>
              <w:t xml:space="preserve">         </w:t>
            </w:r>
          </w:p>
          <w:p w:rsidR="004A2A71" w:rsidRPr="005D09A1" w:rsidRDefault="004A2A71" w:rsidP="004A2A71">
            <w:pPr>
              <w:rPr>
                <w:sz w:val="22"/>
                <w:szCs w:val="22"/>
              </w:rPr>
            </w:pPr>
            <w:r w:rsidRPr="005D09A1">
              <w:rPr>
                <w:sz w:val="22"/>
                <w:szCs w:val="22"/>
              </w:rPr>
              <w:t>ОГРН 104 470 056 5172, ОКПО 70648300, БИК 044 030 653</w:t>
            </w:r>
          </w:p>
          <w:p w:rsidR="004A2A71" w:rsidRPr="005D09A1" w:rsidRDefault="004A2A71" w:rsidP="004A2A71">
            <w:pPr>
              <w:textAlignment w:val="baseline"/>
              <w:rPr>
                <w:color w:val="000000"/>
                <w:sz w:val="22"/>
                <w:szCs w:val="22"/>
              </w:rPr>
            </w:pPr>
            <w:r w:rsidRPr="005D09A1">
              <w:rPr>
                <w:bCs/>
                <w:color w:val="000000"/>
                <w:sz w:val="22"/>
                <w:szCs w:val="22"/>
                <w:bdr w:val="none" w:sz="0" w:space="0" w:color="auto" w:frame="1"/>
              </w:rPr>
              <w:t>СЕВЕРО-ЗАПАДНЫЙ БАНК ПАО СБЕРБАНК</w:t>
            </w:r>
            <w:r w:rsidRPr="005D09A1">
              <w:rPr>
                <w:color w:val="000000"/>
                <w:sz w:val="22"/>
                <w:szCs w:val="22"/>
              </w:rPr>
              <w:t xml:space="preserve"> </w:t>
            </w:r>
            <w:r w:rsidRPr="005D09A1">
              <w:rPr>
                <w:bCs/>
                <w:color w:val="000000"/>
                <w:sz w:val="22"/>
                <w:szCs w:val="22"/>
                <w:bdr w:val="none" w:sz="0" w:space="0" w:color="auto" w:frame="1"/>
              </w:rPr>
              <w:t>г. Санкт-Петербург</w:t>
            </w:r>
          </w:p>
          <w:p w:rsidR="004A2A71" w:rsidRPr="005D09A1" w:rsidRDefault="004A2A71" w:rsidP="004A2A71">
            <w:pPr>
              <w:textAlignment w:val="baseline"/>
              <w:rPr>
                <w:color w:val="000000"/>
                <w:sz w:val="22"/>
                <w:szCs w:val="22"/>
              </w:rPr>
            </w:pPr>
            <w:r w:rsidRPr="005D09A1">
              <w:rPr>
                <w:bCs/>
                <w:color w:val="000000"/>
                <w:sz w:val="22"/>
                <w:szCs w:val="22"/>
                <w:bdr w:val="none" w:sz="0" w:space="0" w:color="auto" w:frame="1"/>
              </w:rPr>
              <w:t>р/с 40702  810  2  5500  0100605</w:t>
            </w:r>
            <w:r w:rsidRPr="005D09A1">
              <w:rPr>
                <w:color w:val="000000"/>
                <w:sz w:val="22"/>
                <w:szCs w:val="22"/>
              </w:rPr>
              <w:t xml:space="preserve">, </w:t>
            </w:r>
            <w:r w:rsidRPr="005D09A1">
              <w:rPr>
                <w:bCs/>
                <w:color w:val="000000"/>
                <w:sz w:val="22"/>
                <w:szCs w:val="22"/>
                <w:bdr w:val="none" w:sz="0" w:space="0" w:color="auto" w:frame="1"/>
              </w:rPr>
              <w:t>к/с 30101  810  5  0000  0000653</w:t>
            </w:r>
          </w:p>
          <w:p w:rsidR="00F05F14" w:rsidRPr="005D09A1" w:rsidRDefault="00291A30">
            <w:pPr>
              <w:rPr>
                <w:rStyle w:val="-"/>
                <w:color w:val="00000A"/>
                <w:sz w:val="22"/>
                <w:szCs w:val="22"/>
                <w:u w:val="none"/>
                <w:lang w:val="en-US"/>
              </w:rPr>
            </w:pPr>
            <w:r w:rsidRPr="005D09A1">
              <w:rPr>
                <w:sz w:val="22"/>
                <w:szCs w:val="22"/>
              </w:rPr>
              <w:t>Тел.</w:t>
            </w:r>
            <w:r w:rsidR="00646E97" w:rsidRPr="005D09A1">
              <w:rPr>
                <w:sz w:val="22"/>
                <w:szCs w:val="22"/>
              </w:rPr>
              <w:t xml:space="preserve"> (812) 334-47-47</w:t>
            </w:r>
            <w:r w:rsidR="004A2A71" w:rsidRPr="005D09A1">
              <w:rPr>
                <w:sz w:val="22"/>
                <w:szCs w:val="22"/>
              </w:rPr>
              <w:t xml:space="preserve">, </w:t>
            </w:r>
            <w:r w:rsidRPr="005D09A1">
              <w:rPr>
                <w:sz w:val="22"/>
                <w:szCs w:val="22"/>
              </w:rPr>
              <w:t>Факс.</w:t>
            </w:r>
            <w:r w:rsidR="00646E97" w:rsidRPr="005D09A1">
              <w:rPr>
                <w:sz w:val="22"/>
                <w:szCs w:val="22"/>
              </w:rPr>
              <w:t xml:space="preserve"> </w:t>
            </w:r>
            <w:r w:rsidR="00646E97" w:rsidRPr="005D09A1">
              <w:rPr>
                <w:sz w:val="22"/>
                <w:szCs w:val="22"/>
                <w:lang w:val="en-US"/>
              </w:rPr>
              <w:t>(812) 334 47 48</w:t>
            </w:r>
            <w:r w:rsidRPr="005D09A1">
              <w:rPr>
                <w:sz w:val="22"/>
                <w:szCs w:val="22"/>
                <w:lang w:val="en-US"/>
              </w:rPr>
              <w:t xml:space="preserve"> </w:t>
            </w:r>
            <w:r w:rsidR="004A2A71" w:rsidRPr="005D09A1">
              <w:rPr>
                <w:sz w:val="22"/>
                <w:szCs w:val="22"/>
                <w:lang w:val="en-US"/>
              </w:rPr>
              <w:t xml:space="preserve">, </w:t>
            </w:r>
            <w:r w:rsidRPr="005D09A1">
              <w:rPr>
                <w:sz w:val="22"/>
                <w:szCs w:val="22"/>
                <w:lang w:val="en-US"/>
              </w:rPr>
              <w:t xml:space="preserve">E-mail </w:t>
            </w:r>
            <w:hyperlink r:id="rId8" w:history="1">
              <w:r w:rsidR="00646E97" w:rsidRPr="005D09A1">
                <w:rPr>
                  <w:rStyle w:val="-"/>
                  <w:color w:val="00000A"/>
                  <w:sz w:val="22"/>
                  <w:szCs w:val="22"/>
                  <w:lang w:val="en-US"/>
                </w:rPr>
                <w:t>corp@loesk.ru</w:t>
              </w:r>
            </w:hyperlink>
          </w:p>
          <w:p w:rsidR="004A2A71" w:rsidRPr="005D09A1" w:rsidRDefault="004A2A71" w:rsidP="004A2A71">
            <w:pPr>
              <w:rPr>
                <w:b/>
                <w:sz w:val="22"/>
                <w:szCs w:val="22"/>
                <w:lang w:val="en-US"/>
              </w:rPr>
            </w:pPr>
            <w:r w:rsidRPr="005D09A1">
              <w:rPr>
                <w:b/>
                <w:sz w:val="22"/>
                <w:szCs w:val="22"/>
              </w:rPr>
              <w:t>Грузополучатель</w:t>
            </w:r>
            <w:r w:rsidRPr="005D09A1">
              <w:rPr>
                <w:b/>
                <w:sz w:val="22"/>
                <w:szCs w:val="22"/>
                <w:lang w:val="en-US"/>
              </w:rPr>
              <w:t xml:space="preserve">: </w:t>
            </w:r>
          </w:p>
          <w:p w:rsidR="00D231A0" w:rsidRDefault="004A2A71" w:rsidP="004A2A71">
            <w:pPr>
              <w:pStyle w:val="Style9"/>
              <w:tabs>
                <w:tab w:val="left" w:pos="389"/>
              </w:tabs>
              <w:spacing w:line="240" w:lineRule="auto"/>
              <w:jc w:val="both"/>
              <w:rPr>
                <w:rStyle w:val="FontStyle22"/>
              </w:rPr>
            </w:pPr>
            <w:r w:rsidRPr="005D09A1">
              <w:rPr>
                <w:rStyle w:val="FontStyle22"/>
              </w:rPr>
              <w:t xml:space="preserve">Филиал АО “ЛОЭСК» </w:t>
            </w:r>
            <w:r w:rsidRPr="005D09A1">
              <w:rPr>
                <w:rStyle w:val="FontStyle22"/>
                <w:b/>
              </w:rPr>
              <w:t>«</w:t>
            </w:r>
            <w:r w:rsidR="00D231A0">
              <w:rPr>
                <w:rStyle w:val="FontStyle22"/>
                <w:b/>
              </w:rPr>
              <w:t>Северные</w:t>
            </w:r>
            <w:r w:rsidRPr="005D09A1">
              <w:rPr>
                <w:rStyle w:val="FontStyle22"/>
                <w:b/>
              </w:rPr>
              <w:t xml:space="preserve"> электросети»</w:t>
            </w:r>
            <w:r w:rsidRPr="005D09A1">
              <w:rPr>
                <w:rStyle w:val="FontStyle22"/>
              </w:rPr>
              <w:t xml:space="preserve"> 188</w:t>
            </w:r>
            <w:r w:rsidR="00D231A0">
              <w:rPr>
                <w:rStyle w:val="FontStyle22"/>
              </w:rPr>
              <w:t>800</w:t>
            </w:r>
            <w:r w:rsidRPr="005D09A1">
              <w:rPr>
                <w:rStyle w:val="FontStyle22"/>
              </w:rPr>
              <w:t>, Ленинградская обл</w:t>
            </w:r>
            <w:r w:rsidR="00E949CD">
              <w:rPr>
                <w:rStyle w:val="FontStyle22"/>
              </w:rPr>
              <w:t>.</w:t>
            </w:r>
            <w:r w:rsidRPr="005D09A1">
              <w:rPr>
                <w:rStyle w:val="FontStyle22"/>
              </w:rPr>
              <w:t xml:space="preserve">, </w:t>
            </w:r>
            <w:r w:rsidR="00D231A0">
              <w:rPr>
                <w:rStyle w:val="FontStyle22"/>
              </w:rPr>
              <w:t xml:space="preserve">г. Выборг, </w:t>
            </w:r>
          </w:p>
          <w:p w:rsidR="00D231A0" w:rsidRDefault="00D231A0" w:rsidP="004A2A71">
            <w:pPr>
              <w:pStyle w:val="Style9"/>
              <w:tabs>
                <w:tab w:val="left" w:pos="389"/>
              </w:tabs>
              <w:spacing w:line="240" w:lineRule="auto"/>
              <w:jc w:val="both"/>
              <w:rPr>
                <w:rStyle w:val="FontStyle22"/>
              </w:rPr>
            </w:pPr>
            <w:r>
              <w:rPr>
                <w:rStyle w:val="FontStyle22"/>
              </w:rPr>
              <w:t>Советская ул., д.4</w:t>
            </w:r>
          </w:p>
          <w:p w:rsidR="00646E97" w:rsidRPr="005D09A1" w:rsidRDefault="004A2A71" w:rsidP="004A2A71">
            <w:pPr>
              <w:pStyle w:val="Style9"/>
              <w:tabs>
                <w:tab w:val="left" w:pos="389"/>
              </w:tabs>
              <w:spacing w:line="240" w:lineRule="auto"/>
              <w:jc w:val="both"/>
              <w:rPr>
                <w:rFonts w:ascii="Times New Roman" w:hAnsi="Times New Roman"/>
                <w:sz w:val="22"/>
                <w:szCs w:val="22"/>
              </w:rPr>
            </w:pPr>
            <w:r w:rsidRPr="005D09A1">
              <w:rPr>
                <w:rStyle w:val="FontStyle22"/>
                <w:b/>
              </w:rPr>
              <w:t xml:space="preserve">КПП </w:t>
            </w:r>
            <w:r w:rsidR="00D231A0" w:rsidRPr="00D231A0">
              <w:rPr>
                <w:rStyle w:val="FontStyle22"/>
                <w:b/>
              </w:rPr>
              <w:t>470402001</w:t>
            </w:r>
            <w:r w:rsidRPr="005D09A1">
              <w:rPr>
                <w:rStyle w:val="FontStyle22"/>
              </w:rPr>
              <w:t xml:space="preserve"> </w:t>
            </w:r>
          </w:p>
          <w:p w:rsidR="00F05F14" w:rsidRPr="005D09A1" w:rsidRDefault="00F05F14">
            <w:pPr>
              <w:rPr>
                <w:sz w:val="22"/>
                <w:szCs w:val="22"/>
              </w:rPr>
            </w:pPr>
          </w:p>
        </w:tc>
      </w:tr>
      <w:tr w:rsidR="00F05F14" w:rsidRPr="005D09A1" w:rsidTr="005D09A1">
        <w:trPr>
          <w:trHeight w:val="224"/>
        </w:trPr>
        <w:tc>
          <w:tcPr>
            <w:tcW w:w="4997" w:type="dxa"/>
          </w:tcPr>
          <w:p w:rsidR="00F05F14" w:rsidRPr="005D09A1" w:rsidRDefault="00585D84" w:rsidP="00AA0519">
            <w:pPr>
              <w:ind w:right="-197"/>
              <w:jc w:val="center"/>
              <w:rPr>
                <w:b/>
                <w:bCs/>
                <w:sz w:val="22"/>
                <w:szCs w:val="22"/>
              </w:rPr>
            </w:pPr>
            <w:r w:rsidRPr="005D09A1">
              <w:rPr>
                <w:b/>
                <w:bCs/>
                <w:sz w:val="22"/>
                <w:szCs w:val="22"/>
              </w:rPr>
              <w:t>КОМФОРТЕЛ</w:t>
            </w:r>
          </w:p>
        </w:tc>
        <w:tc>
          <w:tcPr>
            <w:tcW w:w="5416" w:type="dxa"/>
          </w:tcPr>
          <w:p w:rsidR="00F05F14" w:rsidRPr="005D09A1" w:rsidRDefault="00291A30" w:rsidP="00AA0519">
            <w:pPr>
              <w:ind w:right="-108"/>
              <w:jc w:val="center"/>
              <w:rPr>
                <w:b/>
                <w:bCs/>
                <w:sz w:val="22"/>
                <w:szCs w:val="22"/>
              </w:rPr>
            </w:pPr>
            <w:r w:rsidRPr="005D09A1">
              <w:rPr>
                <w:b/>
                <w:bCs/>
                <w:sz w:val="22"/>
                <w:szCs w:val="22"/>
              </w:rPr>
              <w:t>КЛИЕНТ</w:t>
            </w:r>
          </w:p>
        </w:tc>
      </w:tr>
      <w:tr w:rsidR="00F05F14" w:rsidRPr="005D09A1" w:rsidTr="005D09A1">
        <w:trPr>
          <w:trHeight w:val="1158"/>
        </w:trPr>
        <w:tc>
          <w:tcPr>
            <w:tcW w:w="4997" w:type="dxa"/>
          </w:tcPr>
          <w:p w:rsidR="00F05F14" w:rsidRPr="005D09A1" w:rsidRDefault="00585D84" w:rsidP="00AA0519">
            <w:pPr>
              <w:ind w:right="-197"/>
              <w:jc w:val="center"/>
              <w:rPr>
                <w:sz w:val="22"/>
                <w:szCs w:val="22"/>
              </w:rPr>
            </w:pPr>
            <w:r w:rsidRPr="005D09A1">
              <w:rPr>
                <w:sz w:val="22"/>
                <w:szCs w:val="22"/>
              </w:rPr>
              <w:t>ООО «Комфортел»</w:t>
            </w:r>
          </w:p>
          <w:p w:rsidR="00F05F14" w:rsidRPr="005D09A1" w:rsidRDefault="00585D84" w:rsidP="00AA0519">
            <w:pPr>
              <w:ind w:right="-197"/>
              <w:jc w:val="center"/>
              <w:rPr>
                <w:sz w:val="22"/>
                <w:szCs w:val="22"/>
              </w:rPr>
            </w:pPr>
            <w:r w:rsidRPr="005D09A1">
              <w:rPr>
                <w:sz w:val="22"/>
                <w:szCs w:val="22"/>
              </w:rPr>
              <w:t>Генеральный директор</w:t>
            </w:r>
          </w:p>
          <w:p w:rsidR="00F05F14" w:rsidRPr="005D09A1" w:rsidRDefault="00F05F14" w:rsidP="004A2A71">
            <w:pPr>
              <w:ind w:right="-197"/>
              <w:rPr>
                <w:sz w:val="22"/>
                <w:szCs w:val="22"/>
              </w:rPr>
            </w:pPr>
          </w:p>
          <w:p w:rsidR="00F05F14" w:rsidRPr="005D09A1" w:rsidRDefault="00291A30" w:rsidP="005D09A1">
            <w:pPr>
              <w:ind w:right="-197"/>
              <w:jc w:val="center"/>
              <w:rPr>
                <w:sz w:val="22"/>
                <w:szCs w:val="22"/>
              </w:rPr>
            </w:pPr>
            <w:r w:rsidRPr="005D09A1">
              <w:rPr>
                <w:sz w:val="22"/>
                <w:szCs w:val="22"/>
              </w:rPr>
              <w:t>____________________/</w:t>
            </w:r>
            <w:r w:rsidR="00585D84" w:rsidRPr="005D09A1">
              <w:rPr>
                <w:sz w:val="22"/>
                <w:szCs w:val="22"/>
              </w:rPr>
              <w:t>Петров Д. А.</w:t>
            </w:r>
            <w:r w:rsidRPr="005D09A1">
              <w:rPr>
                <w:sz w:val="22"/>
                <w:szCs w:val="22"/>
              </w:rPr>
              <w:t>/</w:t>
            </w:r>
          </w:p>
          <w:p w:rsidR="00F05F14" w:rsidRPr="00D231A0" w:rsidRDefault="00291A30" w:rsidP="00AA0519">
            <w:pPr>
              <w:ind w:right="-197"/>
              <w:jc w:val="center"/>
              <w:rPr>
                <w:sz w:val="22"/>
                <w:szCs w:val="22"/>
              </w:rPr>
            </w:pPr>
            <w:r w:rsidRPr="005D09A1">
              <w:rPr>
                <w:sz w:val="22"/>
                <w:szCs w:val="22"/>
              </w:rPr>
              <w:t>М</w:t>
            </w:r>
            <w:r w:rsidRPr="00D231A0">
              <w:rPr>
                <w:sz w:val="22"/>
                <w:szCs w:val="22"/>
              </w:rPr>
              <w:t>.</w:t>
            </w:r>
            <w:r w:rsidRPr="005D09A1">
              <w:rPr>
                <w:sz w:val="22"/>
                <w:szCs w:val="22"/>
              </w:rPr>
              <w:t>П</w:t>
            </w:r>
            <w:r w:rsidRPr="00D231A0">
              <w:rPr>
                <w:sz w:val="22"/>
                <w:szCs w:val="22"/>
              </w:rPr>
              <w:t>.</w:t>
            </w:r>
          </w:p>
        </w:tc>
        <w:tc>
          <w:tcPr>
            <w:tcW w:w="5416" w:type="dxa"/>
          </w:tcPr>
          <w:p w:rsidR="00F05F14" w:rsidRPr="005D09A1" w:rsidRDefault="00585D84" w:rsidP="00AA0519">
            <w:pPr>
              <w:ind w:right="-197"/>
              <w:jc w:val="center"/>
              <w:rPr>
                <w:sz w:val="22"/>
                <w:szCs w:val="22"/>
              </w:rPr>
            </w:pPr>
            <w:r w:rsidRPr="005D09A1">
              <w:rPr>
                <w:sz w:val="22"/>
                <w:szCs w:val="22"/>
              </w:rPr>
              <w:t>АО «ЛОЭСК»</w:t>
            </w:r>
          </w:p>
          <w:p w:rsidR="00F05F14" w:rsidRPr="005D09A1" w:rsidRDefault="00F05F14" w:rsidP="004A2A71">
            <w:pPr>
              <w:ind w:right="-197"/>
              <w:rPr>
                <w:sz w:val="22"/>
                <w:szCs w:val="22"/>
              </w:rPr>
            </w:pPr>
          </w:p>
          <w:p w:rsidR="00F05F14" w:rsidRPr="005D09A1" w:rsidRDefault="002C76A8" w:rsidP="00AA0519">
            <w:pPr>
              <w:ind w:right="-197"/>
              <w:jc w:val="center"/>
              <w:rPr>
                <w:sz w:val="22"/>
                <w:szCs w:val="22"/>
              </w:rPr>
            </w:pPr>
            <w:r w:rsidRPr="005D09A1">
              <w:rPr>
                <w:sz w:val="22"/>
                <w:szCs w:val="22"/>
              </w:rPr>
              <w:t>____________________/</w:t>
            </w:r>
            <w:r w:rsidR="000E7969">
              <w:rPr>
                <w:sz w:val="22"/>
                <w:szCs w:val="22"/>
              </w:rPr>
              <w:t>Ершов Г. Б</w:t>
            </w:r>
            <w:r w:rsidRPr="005D09A1">
              <w:rPr>
                <w:sz w:val="22"/>
                <w:szCs w:val="22"/>
              </w:rPr>
              <w:t>./</w:t>
            </w:r>
          </w:p>
          <w:p w:rsidR="00F05F14" w:rsidRPr="005D09A1" w:rsidRDefault="00F05F14" w:rsidP="00AA0519">
            <w:pPr>
              <w:ind w:right="-197"/>
              <w:jc w:val="center"/>
              <w:rPr>
                <w:sz w:val="22"/>
                <w:szCs w:val="22"/>
              </w:rPr>
            </w:pPr>
          </w:p>
          <w:p w:rsidR="00F05F14" w:rsidRPr="000E7969" w:rsidRDefault="00291A30" w:rsidP="00AA0519">
            <w:pPr>
              <w:ind w:right="-197"/>
              <w:jc w:val="center"/>
              <w:rPr>
                <w:sz w:val="22"/>
                <w:szCs w:val="22"/>
              </w:rPr>
            </w:pPr>
            <w:r w:rsidRPr="005D09A1">
              <w:rPr>
                <w:sz w:val="22"/>
                <w:szCs w:val="22"/>
              </w:rPr>
              <w:t>М</w:t>
            </w:r>
            <w:r w:rsidRPr="000E7969">
              <w:rPr>
                <w:sz w:val="22"/>
                <w:szCs w:val="22"/>
              </w:rPr>
              <w:t>.</w:t>
            </w:r>
            <w:r w:rsidRPr="005D09A1">
              <w:rPr>
                <w:sz w:val="22"/>
                <w:szCs w:val="22"/>
              </w:rPr>
              <w:t>П</w:t>
            </w:r>
            <w:r w:rsidRPr="000E7969">
              <w:rPr>
                <w:sz w:val="22"/>
                <w:szCs w:val="22"/>
              </w:rPr>
              <w:t>.</w:t>
            </w:r>
          </w:p>
        </w:tc>
      </w:tr>
    </w:tbl>
    <w:p w:rsidR="005F401B" w:rsidRPr="005D09A1" w:rsidRDefault="005F401B" w:rsidP="005F401B">
      <w:pPr>
        <w:pStyle w:val="3"/>
        <w:pageBreakBefore/>
        <w:numPr>
          <w:ilvl w:val="5"/>
          <w:numId w:val="2"/>
        </w:numPr>
        <w:spacing w:before="0" w:after="0"/>
        <w:jc w:val="right"/>
        <w:rPr>
          <w:rFonts w:ascii="Times New Roman" w:hAnsi="Times New Roman" w:cs="Times New Roman"/>
          <w:sz w:val="24"/>
          <w:szCs w:val="24"/>
        </w:rPr>
      </w:pPr>
      <w:r w:rsidRPr="005D09A1">
        <w:rPr>
          <w:rFonts w:ascii="Times New Roman" w:hAnsi="Times New Roman" w:cs="Times New Roman"/>
          <w:sz w:val="24"/>
          <w:szCs w:val="24"/>
        </w:rPr>
        <w:t>Приложение №</w:t>
      </w:r>
      <w:r w:rsidR="005010F9">
        <w:rPr>
          <w:rFonts w:ascii="Times New Roman" w:hAnsi="Times New Roman" w:cs="Times New Roman"/>
          <w:sz w:val="24"/>
          <w:szCs w:val="24"/>
        </w:rPr>
        <w:t>1</w:t>
      </w:r>
      <w:r w:rsidRPr="005D09A1">
        <w:rPr>
          <w:rFonts w:ascii="Times New Roman" w:hAnsi="Times New Roman" w:cs="Times New Roman"/>
          <w:sz w:val="24"/>
          <w:szCs w:val="24"/>
        </w:rPr>
        <w:t xml:space="preserve"> от «</w:t>
      </w:r>
      <w:r w:rsidRPr="005D09A1">
        <w:rPr>
          <w:rFonts w:ascii="Times New Roman" w:hAnsi="Times New Roman" w:cs="Times New Roman"/>
          <w:sz w:val="24"/>
          <w:szCs w:val="24"/>
          <w:lang w:val="en-US"/>
        </w:rPr>
        <w:t xml:space="preserve">    </w:t>
      </w:r>
      <w:r w:rsidRPr="005D09A1">
        <w:rPr>
          <w:rFonts w:ascii="Times New Roman" w:hAnsi="Times New Roman" w:cs="Times New Roman"/>
          <w:sz w:val="24"/>
          <w:szCs w:val="24"/>
        </w:rPr>
        <w:t xml:space="preserve">» </w:t>
      </w:r>
      <w:r w:rsidRPr="005D09A1">
        <w:rPr>
          <w:rFonts w:ascii="Times New Roman" w:hAnsi="Times New Roman" w:cs="Times New Roman"/>
          <w:sz w:val="24"/>
          <w:szCs w:val="24"/>
          <w:lang w:val="en-US"/>
        </w:rPr>
        <w:t xml:space="preserve">             </w:t>
      </w:r>
      <w:r w:rsidR="00ED6F01" w:rsidRPr="005D09A1">
        <w:rPr>
          <w:rFonts w:ascii="Times New Roman" w:hAnsi="Times New Roman" w:cs="Times New Roman"/>
          <w:sz w:val="24"/>
          <w:szCs w:val="24"/>
        </w:rPr>
        <w:t xml:space="preserve"> </w:t>
      </w:r>
      <w:r w:rsidR="00D231A0">
        <w:rPr>
          <w:rFonts w:ascii="Times New Roman" w:hAnsi="Times New Roman" w:cs="Times New Roman"/>
          <w:sz w:val="24"/>
          <w:szCs w:val="24"/>
        </w:rPr>
        <w:t>2018</w:t>
      </w:r>
      <w:r w:rsidRPr="005D09A1">
        <w:rPr>
          <w:rFonts w:ascii="Times New Roman" w:hAnsi="Times New Roman" w:cs="Times New Roman"/>
          <w:sz w:val="24"/>
          <w:szCs w:val="24"/>
        </w:rPr>
        <w:t xml:space="preserve"> г.</w:t>
      </w:r>
    </w:p>
    <w:p w:rsidR="005F401B" w:rsidRPr="005D09A1" w:rsidRDefault="005F401B" w:rsidP="005F401B">
      <w:pPr>
        <w:pStyle w:val="3"/>
        <w:numPr>
          <w:ilvl w:val="5"/>
          <w:numId w:val="2"/>
        </w:numPr>
        <w:spacing w:before="0" w:after="0"/>
        <w:jc w:val="right"/>
        <w:rPr>
          <w:rFonts w:ascii="Times New Roman" w:hAnsi="Times New Roman" w:cs="Times New Roman"/>
          <w:sz w:val="24"/>
          <w:szCs w:val="24"/>
        </w:rPr>
      </w:pPr>
      <w:r w:rsidRPr="005D09A1">
        <w:rPr>
          <w:rFonts w:ascii="Times New Roman" w:hAnsi="Times New Roman" w:cs="Times New Roman"/>
          <w:sz w:val="24"/>
          <w:szCs w:val="24"/>
        </w:rPr>
        <w:t xml:space="preserve">к Договору № </w:t>
      </w:r>
      <w:r w:rsidR="009A4E5F">
        <w:rPr>
          <w:rFonts w:ascii="Times New Roman" w:hAnsi="Times New Roman" w:cs="Times New Roman"/>
          <w:sz w:val="24"/>
          <w:szCs w:val="24"/>
          <w:lang w:val="en-US"/>
        </w:rPr>
        <w:t>_____________</w:t>
      </w:r>
      <w:r w:rsidRPr="005D09A1">
        <w:rPr>
          <w:rFonts w:ascii="Times New Roman" w:hAnsi="Times New Roman" w:cs="Times New Roman"/>
          <w:sz w:val="24"/>
          <w:szCs w:val="24"/>
        </w:rPr>
        <w:t xml:space="preserve"> от «     »              </w:t>
      </w:r>
      <w:r w:rsidR="00ED6F01" w:rsidRPr="005D09A1">
        <w:rPr>
          <w:rFonts w:ascii="Times New Roman" w:hAnsi="Times New Roman" w:cs="Times New Roman"/>
          <w:sz w:val="24"/>
          <w:szCs w:val="24"/>
        </w:rPr>
        <w:t xml:space="preserve"> </w:t>
      </w:r>
      <w:r w:rsidR="00D231A0">
        <w:rPr>
          <w:rFonts w:ascii="Times New Roman" w:hAnsi="Times New Roman" w:cs="Times New Roman"/>
          <w:sz w:val="24"/>
          <w:szCs w:val="24"/>
        </w:rPr>
        <w:t>2018</w:t>
      </w:r>
      <w:r w:rsidRPr="005D09A1">
        <w:rPr>
          <w:rFonts w:ascii="Times New Roman" w:hAnsi="Times New Roman" w:cs="Times New Roman"/>
          <w:sz w:val="24"/>
          <w:szCs w:val="24"/>
        </w:rPr>
        <w:t xml:space="preserve"> г.</w:t>
      </w:r>
    </w:p>
    <w:p w:rsidR="00F05F14" w:rsidRDefault="00F05F14">
      <w:pPr>
        <w:jc w:val="right"/>
      </w:pPr>
    </w:p>
    <w:p w:rsidR="005D09A1" w:rsidRPr="005D09A1" w:rsidRDefault="005D09A1">
      <w:pPr>
        <w:jc w:val="right"/>
      </w:pPr>
    </w:p>
    <w:p w:rsidR="005D09A1" w:rsidRDefault="00291A30">
      <w:pPr>
        <w:numPr>
          <w:ilvl w:val="0"/>
          <w:numId w:val="3"/>
        </w:numPr>
        <w:jc w:val="center"/>
        <w:rPr>
          <w:b/>
        </w:rPr>
      </w:pPr>
      <w:r w:rsidRPr="005D09A1">
        <w:rPr>
          <w:b/>
        </w:rPr>
        <w:t>Осо</w:t>
      </w:r>
      <w:r w:rsidR="00ED6F01" w:rsidRPr="005D09A1">
        <w:rPr>
          <w:b/>
        </w:rPr>
        <w:t xml:space="preserve">бенности предоставления услуги </w:t>
      </w:r>
      <w:r w:rsidRPr="005D09A1">
        <w:rPr>
          <w:b/>
        </w:rPr>
        <w:t xml:space="preserve">«Телекоммуникационный доступ </w:t>
      </w:r>
    </w:p>
    <w:p w:rsidR="00F05F14" w:rsidRPr="005D09A1" w:rsidRDefault="00291A30">
      <w:pPr>
        <w:numPr>
          <w:ilvl w:val="0"/>
          <w:numId w:val="3"/>
        </w:numPr>
        <w:jc w:val="center"/>
        <w:rPr>
          <w:b/>
        </w:rPr>
      </w:pPr>
      <w:r w:rsidRPr="005D09A1">
        <w:rPr>
          <w:b/>
        </w:rPr>
        <w:t xml:space="preserve">к порту </w:t>
      </w:r>
      <w:r w:rsidR="00585D84" w:rsidRPr="005D09A1">
        <w:rPr>
          <w:b/>
        </w:rPr>
        <w:t>КОМФОРТЕЛ</w:t>
      </w:r>
      <w:r w:rsidRPr="005D09A1">
        <w:rPr>
          <w:b/>
        </w:rPr>
        <w:t>»</w:t>
      </w:r>
    </w:p>
    <w:p w:rsidR="00F05F14" w:rsidRPr="005D09A1" w:rsidRDefault="00F05F14">
      <w:pPr>
        <w:numPr>
          <w:ilvl w:val="0"/>
          <w:numId w:val="3"/>
        </w:numPr>
        <w:jc w:val="center"/>
        <w:rPr>
          <w:b/>
        </w:rPr>
      </w:pPr>
    </w:p>
    <w:p w:rsidR="00F05F14" w:rsidRDefault="00291A30">
      <w:pPr>
        <w:jc w:val="both"/>
        <w:rPr>
          <w:b/>
        </w:rPr>
      </w:pPr>
      <w:r w:rsidRPr="005D09A1">
        <w:rPr>
          <w:b/>
        </w:rPr>
        <w:t>1.Технические параметры услуги</w:t>
      </w:r>
    </w:p>
    <w:p w:rsidR="005D09A1" w:rsidRPr="005D09A1" w:rsidRDefault="005D09A1">
      <w:pPr>
        <w:jc w:val="both"/>
        <w:rPr>
          <w:b/>
        </w:rPr>
      </w:pPr>
    </w:p>
    <w:p w:rsidR="00F05F14" w:rsidRPr="005D09A1" w:rsidRDefault="00291A30">
      <w:pPr>
        <w:jc w:val="both"/>
      </w:pPr>
      <w:r w:rsidRPr="005D09A1">
        <w:t xml:space="preserve">Услуга “Телекоммуникационный доступ к порту </w:t>
      </w:r>
      <w:r w:rsidR="00585D84" w:rsidRPr="005D09A1">
        <w:t>КОМФОРТЕЛ</w:t>
      </w:r>
      <w:r w:rsidRPr="005D09A1">
        <w:t xml:space="preserve">” представляет собой подключение к порту опорной сети </w:t>
      </w:r>
      <w:r w:rsidR="00585D84" w:rsidRPr="005D09A1">
        <w:t>КОМФОРТЕЛ</w:t>
      </w:r>
      <w:r w:rsidRPr="005D09A1">
        <w:t xml:space="preserve"> со скоростью передачи цифрового потока до 1000 Мбит/с, которое может быть использовано для одновременной двунаправленной передачи трафика IP (Internet Protocol) со скоростью передачи данных уровня IP в каждом из направлений - до 1000 Мбит/с.</w:t>
      </w:r>
    </w:p>
    <w:p w:rsidR="00EC35DC" w:rsidRPr="005D09A1" w:rsidRDefault="00EC35DC">
      <w:pPr>
        <w:jc w:val="both"/>
      </w:pPr>
    </w:p>
    <w:p w:rsidR="00F05F14" w:rsidRDefault="00291A30">
      <w:pPr>
        <w:jc w:val="both"/>
        <w:rPr>
          <w:b/>
        </w:rPr>
      </w:pPr>
      <w:r w:rsidRPr="005D09A1">
        <w:rPr>
          <w:b/>
        </w:rPr>
        <w:t>2. Эксплуатационные характеристики</w:t>
      </w:r>
    </w:p>
    <w:p w:rsidR="005D09A1" w:rsidRPr="005D09A1" w:rsidRDefault="005D09A1">
      <w:pPr>
        <w:jc w:val="both"/>
        <w:rPr>
          <w:b/>
        </w:rPr>
      </w:pPr>
    </w:p>
    <w:p w:rsidR="00F05F14" w:rsidRPr="005D09A1" w:rsidRDefault="00291A30">
      <w:pPr>
        <w:jc w:val="both"/>
      </w:pPr>
      <w:r w:rsidRPr="005D09A1">
        <w:t>На физическом уровне цифровой канал обеспечивает среднюю характеристику не хуже девяноста девяти целых девяти десятых процента (99,9%) секунд безотказной передачи в течение непрерывного 24-х часового периода, а вероятность ошибки одиночного символа в канале связи не превышает 1х10</w:t>
      </w:r>
      <w:r w:rsidRPr="005D09A1">
        <w:rPr>
          <w:vertAlign w:val="superscript"/>
        </w:rPr>
        <w:t>-10</w:t>
      </w:r>
      <w:r w:rsidRPr="005D09A1">
        <w:t>.</w:t>
      </w:r>
    </w:p>
    <w:p w:rsidR="00F05F14" w:rsidRPr="005D09A1" w:rsidRDefault="00B57776">
      <w:pPr>
        <w:jc w:val="both"/>
      </w:pPr>
      <w:r w:rsidRPr="005D09A1">
        <w:rPr>
          <w:u w:val="single"/>
        </w:rPr>
        <w:t>Се</w:t>
      </w:r>
      <w:r w:rsidR="00291A30" w:rsidRPr="005D09A1">
        <w:rPr>
          <w:u w:val="single"/>
        </w:rPr>
        <w:t>кунда без</w:t>
      </w:r>
      <w:r w:rsidRPr="005D09A1">
        <w:rPr>
          <w:u w:val="single"/>
        </w:rPr>
        <w:t>от</w:t>
      </w:r>
      <w:r w:rsidR="00291A30" w:rsidRPr="005D09A1">
        <w:rPr>
          <w:u w:val="single"/>
        </w:rPr>
        <w:t>казной ра</w:t>
      </w:r>
      <w:r w:rsidRPr="005D09A1">
        <w:rPr>
          <w:u w:val="single"/>
        </w:rPr>
        <w:t>бо</w:t>
      </w:r>
      <w:r w:rsidR="00291A30" w:rsidRPr="005D09A1">
        <w:rPr>
          <w:u w:val="single"/>
        </w:rPr>
        <w:t>ты.</w:t>
      </w:r>
      <w:r w:rsidR="00291A30" w:rsidRPr="005D09A1">
        <w:t xml:space="preserve"> Секунда безотказной работы определяется как любой период време</w:t>
      </w:r>
      <w:r w:rsidRPr="005D09A1">
        <w:t>ни дли</w:t>
      </w:r>
      <w:r w:rsidR="00291A30" w:rsidRPr="005D09A1">
        <w:t>тельностью одну се</w:t>
      </w:r>
      <w:r w:rsidR="00291A30" w:rsidRPr="005D09A1">
        <w:softHyphen/>
        <w:t>кун</w:t>
      </w:r>
      <w:r w:rsidR="00291A30" w:rsidRPr="005D09A1">
        <w:softHyphen/>
        <w:t>ду, в течение которо</w:t>
      </w:r>
      <w:r w:rsidRPr="005D09A1">
        <w:t>го при пе</w:t>
      </w:r>
      <w:r w:rsidR="00291A30" w:rsidRPr="005D09A1">
        <w:t>редаче данных не появляется разрядов ошибки.</w:t>
      </w:r>
    </w:p>
    <w:p w:rsidR="00F05F14" w:rsidRPr="005D09A1" w:rsidRDefault="00291A30">
      <w:pPr>
        <w:jc w:val="both"/>
      </w:pPr>
      <w:r w:rsidRPr="005D09A1">
        <w:rPr>
          <w:u w:val="single"/>
        </w:rPr>
        <w:t>Кр</w:t>
      </w:r>
      <w:r w:rsidR="00B57776" w:rsidRPr="005D09A1">
        <w:rPr>
          <w:u w:val="single"/>
        </w:rPr>
        <w:t>итерии дейст</w:t>
      </w:r>
      <w:r w:rsidRPr="005D09A1">
        <w:rPr>
          <w:u w:val="single"/>
        </w:rPr>
        <w:t>вия ус</w:t>
      </w:r>
      <w:r w:rsidR="00B57776" w:rsidRPr="005D09A1">
        <w:rPr>
          <w:u w:val="single"/>
        </w:rPr>
        <w:t>лу</w:t>
      </w:r>
      <w:r w:rsidRPr="005D09A1">
        <w:rPr>
          <w:u w:val="single"/>
        </w:rPr>
        <w:t>ги.</w:t>
      </w:r>
      <w:r w:rsidRPr="005D09A1">
        <w:t xml:space="preserve"> Критерии, по которым предоставленный канал считается действующим или недействующим, соответствуют Рек. G.821 МККТТ.</w:t>
      </w:r>
    </w:p>
    <w:p w:rsidR="00EC35DC" w:rsidRPr="005D09A1" w:rsidRDefault="00EC35DC">
      <w:pPr>
        <w:jc w:val="both"/>
      </w:pPr>
    </w:p>
    <w:p w:rsidR="005D09A1" w:rsidRDefault="00291A30" w:rsidP="005D09A1">
      <w:pPr>
        <w:pStyle w:val="af7"/>
        <w:numPr>
          <w:ilvl w:val="0"/>
          <w:numId w:val="14"/>
        </w:numPr>
        <w:rPr>
          <w:b/>
          <w:sz w:val="24"/>
          <w:szCs w:val="24"/>
        </w:rPr>
      </w:pPr>
      <w:r w:rsidRPr="005D09A1">
        <w:rPr>
          <w:b/>
          <w:sz w:val="24"/>
          <w:szCs w:val="24"/>
        </w:rPr>
        <w:t>Особенности предоставления телекоммуникационных услуг</w:t>
      </w:r>
    </w:p>
    <w:p w:rsidR="005D09A1" w:rsidRPr="005D09A1" w:rsidRDefault="005D09A1" w:rsidP="005D09A1">
      <w:pPr>
        <w:pStyle w:val="af7"/>
        <w:ind w:left="405"/>
        <w:rPr>
          <w:b/>
          <w:sz w:val="24"/>
          <w:szCs w:val="24"/>
        </w:rPr>
      </w:pPr>
    </w:p>
    <w:p w:rsidR="00F05F14" w:rsidRPr="005D09A1" w:rsidRDefault="00291A30" w:rsidP="00FA4DA4">
      <w:pPr>
        <w:spacing w:before="120" w:after="120"/>
      </w:pPr>
      <w:r w:rsidRPr="005D09A1">
        <w:t xml:space="preserve">3.1. Предоставление услуг телематических служб.    </w:t>
      </w:r>
    </w:p>
    <w:p w:rsidR="00F05F14" w:rsidRPr="005D09A1" w:rsidRDefault="00291A30" w:rsidP="00FA4DA4">
      <w:pPr>
        <w:spacing w:before="120" w:after="120"/>
        <w:jc w:val="both"/>
        <w:rPr>
          <w:bCs/>
          <w:color w:val="000000"/>
        </w:rPr>
      </w:pPr>
      <w:r w:rsidRPr="005D09A1">
        <w:rPr>
          <w:bCs/>
          <w:color w:val="000000"/>
        </w:rPr>
        <w:t xml:space="preserve">3.1.1. </w:t>
      </w:r>
      <w:r w:rsidR="00585D84" w:rsidRPr="005D09A1">
        <w:rPr>
          <w:bCs/>
          <w:color w:val="000000"/>
        </w:rPr>
        <w:t>КОМФОРТЕЛ</w:t>
      </w:r>
      <w:r w:rsidRPr="005D09A1">
        <w:rPr>
          <w:bCs/>
          <w:color w:val="000000"/>
        </w:rPr>
        <w:t xml:space="preserve"> обеспечивает круглосуточный доступ КЛИЕН</w:t>
      </w:r>
      <w:r w:rsidR="004A2A71" w:rsidRPr="005D09A1">
        <w:rPr>
          <w:bCs/>
          <w:color w:val="000000"/>
        </w:rPr>
        <w:t xml:space="preserve">Та к сети Интернет на скорости </w:t>
      </w:r>
      <w:r w:rsidR="00333CB2" w:rsidRPr="005D09A1">
        <w:rPr>
          <w:bCs/>
          <w:color w:val="000000"/>
        </w:rPr>
        <w:t xml:space="preserve">и </w:t>
      </w:r>
      <w:r w:rsidRPr="005D09A1">
        <w:rPr>
          <w:bCs/>
          <w:color w:val="000000"/>
        </w:rPr>
        <w:t xml:space="preserve">с типом интерфейса, заказанными КЛИЕНТом. Предоставление </w:t>
      </w:r>
      <w:r w:rsidR="00EC35DC" w:rsidRPr="005D09A1">
        <w:rPr>
          <w:bCs/>
          <w:color w:val="000000"/>
        </w:rPr>
        <w:t xml:space="preserve">Услуг </w:t>
      </w:r>
      <w:r w:rsidRPr="005D09A1">
        <w:rPr>
          <w:bCs/>
          <w:color w:val="000000"/>
        </w:rPr>
        <w:t>должно соответствовать стандартам качества, техническим требованиям, сертификатам.</w:t>
      </w:r>
    </w:p>
    <w:p w:rsidR="00F05F14" w:rsidRPr="005D09A1" w:rsidRDefault="00291A30" w:rsidP="00FA4DA4">
      <w:pPr>
        <w:spacing w:before="120" w:after="120"/>
        <w:jc w:val="both"/>
      </w:pPr>
      <w:r w:rsidRPr="005D09A1">
        <w:t xml:space="preserve">3.1.2. Границей ответственности </w:t>
      </w:r>
      <w:r w:rsidR="00585D84" w:rsidRPr="005D09A1">
        <w:t>КОМФОРТЕЛ</w:t>
      </w:r>
      <w:r w:rsidRPr="005D09A1">
        <w:t xml:space="preserve"> считается розетка каналообразующего оборудования </w:t>
      </w:r>
      <w:r w:rsidR="00585D84" w:rsidRPr="005D09A1">
        <w:t>КОМФОРТЕЛ</w:t>
      </w:r>
      <w:r w:rsidRPr="005D09A1">
        <w:t xml:space="preserve">, установленного в помещении КЛИЕНТа. </w:t>
      </w:r>
    </w:p>
    <w:p w:rsidR="00F05F14" w:rsidRPr="005D09A1" w:rsidRDefault="00291A30" w:rsidP="00FA4DA4">
      <w:pPr>
        <w:spacing w:before="120" w:after="120"/>
        <w:jc w:val="both"/>
      </w:pPr>
      <w:r w:rsidRPr="005D09A1">
        <w:t xml:space="preserve">3.1.3. Предоставление услуг телематических служб </w:t>
      </w:r>
      <w:r w:rsidR="00585D84" w:rsidRPr="005D09A1">
        <w:t>КОМФОРТЕЛ</w:t>
      </w:r>
      <w:r w:rsidRPr="005D09A1">
        <w:t xml:space="preserve"> КЛИЕНТам, оказывающим коммерческие услуги связи, производится только при наличии у них соответствующих лицензий Министерства Связи РФ.</w:t>
      </w:r>
    </w:p>
    <w:p w:rsidR="00F05F14" w:rsidRPr="005D09A1" w:rsidRDefault="00291A30" w:rsidP="00FA4DA4">
      <w:pPr>
        <w:spacing w:before="120" w:after="120"/>
        <w:jc w:val="both"/>
      </w:pPr>
      <w:r w:rsidRPr="005D09A1">
        <w:t xml:space="preserve">3.1.4. КЛИЕНТ оплачивает услуги телематических служб в форме разовой платы за подключение, ежемесячной абонентской платы и оплаты за трафик согласно действующим тарифам </w:t>
      </w:r>
      <w:r w:rsidR="00585D84" w:rsidRPr="005D09A1">
        <w:t>КОМФОРТЕЛ</w:t>
      </w:r>
      <w:r w:rsidRPr="005D09A1">
        <w:t>.</w:t>
      </w:r>
    </w:p>
    <w:p w:rsidR="00F05F14" w:rsidRPr="005D09A1" w:rsidRDefault="00291A30" w:rsidP="00FA4DA4">
      <w:pPr>
        <w:spacing w:before="120" w:after="120"/>
        <w:jc w:val="both"/>
        <w:rPr>
          <w:color w:val="000000"/>
        </w:rPr>
      </w:pPr>
      <w:r w:rsidRPr="005D09A1">
        <w:rPr>
          <w:color w:val="000000"/>
        </w:rPr>
        <w:t>3.1.5.</w:t>
      </w:r>
      <w:r w:rsidR="005010F9">
        <w:rPr>
          <w:color w:val="000000"/>
        </w:rPr>
        <w:t xml:space="preserve"> </w:t>
      </w:r>
      <w:r w:rsidRPr="005D09A1">
        <w:rPr>
          <w:color w:val="000000"/>
        </w:rPr>
        <w:t>Под расходом трафика с лицевого счета КЛИЕНТа понимаются показания аппаратных счетчиков магистрального оборудования, соответствующие сетевым реквизитам КЛИЕНТа и направлению трафика к КЛИЕНТу и от него. Учет входящего и исходящего трафика производится вне зависимости от того</w:t>
      </w:r>
      <w:r w:rsidR="005F401B" w:rsidRPr="005D09A1">
        <w:rPr>
          <w:color w:val="000000"/>
        </w:rPr>
        <w:t xml:space="preserve">, доставлен учтенный трафик до </w:t>
      </w:r>
      <w:r w:rsidRPr="005D09A1">
        <w:rPr>
          <w:color w:val="000000"/>
        </w:rPr>
        <w:t>компьютера КЛИЕНТа или нет.</w:t>
      </w:r>
    </w:p>
    <w:p w:rsidR="00F05F14" w:rsidRPr="005D09A1" w:rsidRDefault="00291A30" w:rsidP="00FA4DA4">
      <w:pPr>
        <w:spacing w:before="120" w:after="120"/>
        <w:jc w:val="both"/>
        <w:rPr>
          <w:color w:val="000000"/>
        </w:rPr>
      </w:pPr>
      <w:r w:rsidRPr="005D09A1">
        <w:rPr>
          <w:color w:val="000000"/>
        </w:rPr>
        <w:t>3.1.6.</w:t>
      </w:r>
      <w:r w:rsidR="005010F9">
        <w:rPr>
          <w:color w:val="000000"/>
        </w:rPr>
        <w:t xml:space="preserve"> </w:t>
      </w:r>
      <w:r w:rsidRPr="005D09A1">
        <w:rPr>
          <w:color w:val="000000"/>
        </w:rPr>
        <w:t>Объем входящего и исходящего трафика для КЛИЕНТа определяется в соответствующих Спецификациях к данному договору.</w:t>
      </w:r>
    </w:p>
    <w:p w:rsidR="00F05F14" w:rsidRPr="005D09A1" w:rsidRDefault="00291A30" w:rsidP="00FA4DA4">
      <w:pPr>
        <w:spacing w:before="120" w:after="120"/>
        <w:jc w:val="both"/>
        <w:rPr>
          <w:color w:val="000000"/>
        </w:rPr>
      </w:pPr>
      <w:r w:rsidRPr="005D09A1">
        <w:rPr>
          <w:color w:val="000000"/>
        </w:rPr>
        <w:t>3.1.7. КЛИЕНТ имеет право (при наличии технической возможности) увеличить скорость передачи данных имеющегося подключения с доплатой разницы между установочными платами за новую и существующую скорости передачи данных согласно действующим тарифам. Абонентская плата, соответствующая</w:t>
      </w:r>
      <w:r w:rsidR="00EC35DC" w:rsidRPr="005D09A1">
        <w:rPr>
          <w:color w:val="000000"/>
        </w:rPr>
        <w:t xml:space="preserve"> </w:t>
      </w:r>
      <w:r w:rsidRPr="005D09A1">
        <w:rPr>
          <w:color w:val="000000"/>
        </w:rPr>
        <w:t xml:space="preserve">тарифу на новую скорость передачи, взимается с момента фактического увеличения скорости передачи канала. </w:t>
      </w:r>
    </w:p>
    <w:p w:rsidR="00F05F14" w:rsidRPr="005D09A1" w:rsidRDefault="00291A30" w:rsidP="004A2A71">
      <w:pPr>
        <w:spacing w:before="120" w:after="120"/>
        <w:jc w:val="both"/>
        <w:rPr>
          <w:color w:val="000000"/>
        </w:rPr>
      </w:pPr>
      <w:r w:rsidRPr="005D09A1">
        <w:rPr>
          <w:color w:val="000000"/>
        </w:rPr>
        <w:t xml:space="preserve">3.1.8. </w:t>
      </w:r>
      <w:r w:rsidR="00585D84" w:rsidRPr="005D09A1">
        <w:rPr>
          <w:color w:val="000000"/>
        </w:rPr>
        <w:t>КОМФОРТЕЛ</w:t>
      </w:r>
      <w:r w:rsidRPr="005D09A1">
        <w:rPr>
          <w:color w:val="000000"/>
        </w:rPr>
        <w:t xml:space="preserve"> имеет право временно, на срок до 4 (четырех) часов за календарный месяц, прерывать предоставление услуг телематических служб для проведения ремонтно-профилактических работ. </w:t>
      </w:r>
      <w:r w:rsidR="00585D84" w:rsidRPr="005D09A1">
        <w:rPr>
          <w:color w:val="000000"/>
        </w:rPr>
        <w:t>КОМФОРТЕЛ</w:t>
      </w:r>
      <w:r w:rsidRPr="005D09A1">
        <w:rPr>
          <w:color w:val="000000"/>
        </w:rPr>
        <w:t xml:space="preserve"> обязан уведомить КЛИЕНТа о дате и предполагаемой продолжительности работ не позднее, чем за 24 часа до начала работ.</w:t>
      </w:r>
    </w:p>
    <w:p w:rsidR="00F05F14" w:rsidRPr="005D09A1" w:rsidRDefault="00F05F14">
      <w:pPr>
        <w:ind w:left="-2"/>
        <w:jc w:val="both"/>
        <w:rPr>
          <w:b/>
          <w:bCs/>
        </w:rPr>
      </w:pPr>
    </w:p>
    <w:p w:rsidR="00F05F14" w:rsidRPr="005D09A1" w:rsidRDefault="00291A30">
      <w:pPr>
        <w:jc w:val="center"/>
        <w:rPr>
          <w:b/>
          <w:bCs/>
        </w:rPr>
      </w:pPr>
      <w:r w:rsidRPr="005D09A1">
        <w:rPr>
          <w:b/>
          <w:bCs/>
        </w:rPr>
        <w:t>ПОДПИСИ СТОРОН</w:t>
      </w:r>
    </w:p>
    <w:p w:rsidR="00F05F14" w:rsidRPr="005D09A1" w:rsidRDefault="00F05F14">
      <w:pPr>
        <w:jc w:val="center"/>
        <w:rPr>
          <w:b/>
          <w:bCs/>
        </w:rPr>
      </w:pPr>
    </w:p>
    <w:p w:rsidR="00F05F14" w:rsidRPr="005D09A1" w:rsidRDefault="00F05F14">
      <w:pPr>
        <w:jc w:val="center"/>
        <w:rPr>
          <w:b/>
          <w:bCs/>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2"/>
        <w:gridCol w:w="5529"/>
      </w:tblGrid>
      <w:tr w:rsidR="002D5570" w:rsidRPr="005D09A1" w:rsidTr="00993E2B">
        <w:trPr>
          <w:jc w:val="center"/>
        </w:trPr>
        <w:tc>
          <w:tcPr>
            <w:tcW w:w="4652" w:type="dxa"/>
          </w:tcPr>
          <w:p w:rsidR="002D5570" w:rsidRPr="005D09A1" w:rsidRDefault="00585D84" w:rsidP="00993E2B">
            <w:pPr>
              <w:ind w:right="-197"/>
              <w:rPr>
                <w:b/>
                <w:bCs/>
              </w:rPr>
            </w:pPr>
            <w:r w:rsidRPr="005D09A1">
              <w:rPr>
                <w:b/>
                <w:bCs/>
              </w:rPr>
              <w:t>КОМФОРТЕЛ</w:t>
            </w:r>
          </w:p>
        </w:tc>
        <w:tc>
          <w:tcPr>
            <w:tcW w:w="5529" w:type="dxa"/>
          </w:tcPr>
          <w:p w:rsidR="002D5570" w:rsidRPr="005D09A1" w:rsidRDefault="002D5570" w:rsidP="00993E2B">
            <w:pPr>
              <w:ind w:right="-108"/>
              <w:rPr>
                <w:b/>
                <w:bCs/>
              </w:rPr>
            </w:pPr>
            <w:r w:rsidRPr="005D09A1">
              <w:rPr>
                <w:b/>
                <w:bCs/>
              </w:rPr>
              <w:t>КЛИЕНТ</w:t>
            </w:r>
          </w:p>
        </w:tc>
      </w:tr>
      <w:tr w:rsidR="002D5570" w:rsidRPr="005D09A1" w:rsidTr="00993E2B">
        <w:trPr>
          <w:jc w:val="center"/>
        </w:trPr>
        <w:tc>
          <w:tcPr>
            <w:tcW w:w="4652" w:type="dxa"/>
          </w:tcPr>
          <w:p w:rsidR="002D5570" w:rsidRPr="005D09A1" w:rsidRDefault="00FD64C1" w:rsidP="00993E2B">
            <w:pPr>
              <w:ind w:right="-197"/>
            </w:pPr>
            <w:r w:rsidRPr="005D09A1">
              <w:t>ООО «Комфортел»</w:t>
            </w:r>
          </w:p>
          <w:p w:rsidR="002D5570" w:rsidRPr="005D09A1" w:rsidRDefault="000C70DC" w:rsidP="00993E2B">
            <w:pPr>
              <w:ind w:right="-197"/>
            </w:pPr>
            <w:r w:rsidRPr="005D09A1">
              <w:t>Генеральный директор</w:t>
            </w:r>
          </w:p>
          <w:p w:rsidR="002D5570" w:rsidRPr="005D09A1" w:rsidRDefault="002D5570" w:rsidP="00993E2B">
            <w:pPr>
              <w:ind w:right="-197"/>
            </w:pPr>
          </w:p>
          <w:p w:rsidR="002D5570" w:rsidRPr="005D09A1" w:rsidRDefault="002D5570" w:rsidP="00993E2B">
            <w:pPr>
              <w:ind w:right="-197"/>
            </w:pPr>
            <w:r w:rsidRPr="005D09A1">
              <w:t>____________________/</w:t>
            </w:r>
            <w:r w:rsidR="00FD64C1" w:rsidRPr="005D09A1">
              <w:t>Петров Д. А.</w:t>
            </w:r>
            <w:r w:rsidRPr="005D09A1">
              <w:t>/</w:t>
            </w:r>
          </w:p>
          <w:p w:rsidR="002D5570" w:rsidRPr="005D09A1" w:rsidRDefault="002D5570" w:rsidP="00993E2B">
            <w:pPr>
              <w:ind w:right="-197"/>
              <w:rPr>
                <w:lang w:val="en-US"/>
              </w:rPr>
            </w:pPr>
            <w:r w:rsidRPr="005D09A1">
              <w:t>М</w:t>
            </w:r>
            <w:r w:rsidRPr="005D09A1">
              <w:rPr>
                <w:lang w:val="en-US"/>
              </w:rPr>
              <w:t>.</w:t>
            </w:r>
            <w:r w:rsidRPr="005D09A1">
              <w:t>П</w:t>
            </w:r>
            <w:r w:rsidRPr="005D09A1">
              <w:rPr>
                <w:lang w:val="en-US"/>
              </w:rPr>
              <w:t>.</w:t>
            </w:r>
          </w:p>
        </w:tc>
        <w:tc>
          <w:tcPr>
            <w:tcW w:w="5529" w:type="dxa"/>
          </w:tcPr>
          <w:p w:rsidR="002D5570" w:rsidRPr="005D09A1" w:rsidRDefault="00FD64C1" w:rsidP="00993E2B">
            <w:pPr>
              <w:ind w:right="-197"/>
            </w:pPr>
            <w:r w:rsidRPr="005D09A1">
              <w:t>АО «ЛОЭСК»</w:t>
            </w:r>
          </w:p>
          <w:p w:rsidR="002D5570" w:rsidRPr="005D09A1" w:rsidRDefault="005F401B" w:rsidP="00993E2B">
            <w:pPr>
              <w:ind w:right="-197"/>
            </w:pPr>
            <w:r w:rsidRPr="005D09A1">
              <w:t>Генеральный директор</w:t>
            </w:r>
          </w:p>
          <w:p w:rsidR="002D5570" w:rsidRPr="005D09A1" w:rsidRDefault="002D5570" w:rsidP="00993E2B">
            <w:pPr>
              <w:ind w:right="-197"/>
            </w:pPr>
          </w:p>
          <w:p w:rsidR="000E7969" w:rsidRPr="005D09A1" w:rsidRDefault="000E7969" w:rsidP="000E7969">
            <w:pPr>
              <w:ind w:right="-197"/>
              <w:jc w:val="center"/>
              <w:rPr>
                <w:sz w:val="22"/>
                <w:szCs w:val="22"/>
              </w:rPr>
            </w:pPr>
            <w:r>
              <w:t xml:space="preserve">                                                    </w:t>
            </w:r>
            <w:r w:rsidR="007A6F94" w:rsidRPr="005D09A1">
              <w:t>_/</w:t>
            </w:r>
            <w:r>
              <w:rPr>
                <w:sz w:val="22"/>
                <w:szCs w:val="22"/>
              </w:rPr>
              <w:t xml:space="preserve"> Ершов Г. Б</w:t>
            </w:r>
            <w:r w:rsidRPr="005D09A1">
              <w:rPr>
                <w:sz w:val="22"/>
                <w:szCs w:val="22"/>
              </w:rPr>
              <w:t>./</w:t>
            </w:r>
          </w:p>
          <w:p w:rsidR="002D5570" w:rsidRPr="005D09A1" w:rsidRDefault="002D5570" w:rsidP="00993E2B">
            <w:pPr>
              <w:ind w:right="-197"/>
              <w:rPr>
                <w:lang w:val="en-US"/>
              </w:rPr>
            </w:pPr>
            <w:r w:rsidRPr="005D09A1">
              <w:t>М</w:t>
            </w:r>
            <w:r w:rsidRPr="005D09A1">
              <w:rPr>
                <w:lang w:val="en-US"/>
              </w:rPr>
              <w:t>.</w:t>
            </w:r>
            <w:r w:rsidRPr="005D09A1">
              <w:t>П</w:t>
            </w:r>
            <w:r w:rsidRPr="005D09A1">
              <w:rPr>
                <w:lang w:val="en-US"/>
              </w:rPr>
              <w:t>.</w:t>
            </w:r>
          </w:p>
        </w:tc>
      </w:tr>
      <w:tr w:rsidR="002D5570" w:rsidRPr="005D09A1" w:rsidTr="00993E2B">
        <w:trPr>
          <w:trHeight w:val="300"/>
          <w:jc w:val="center"/>
        </w:trPr>
        <w:tc>
          <w:tcPr>
            <w:tcW w:w="4652" w:type="dxa"/>
          </w:tcPr>
          <w:p w:rsidR="002D5570" w:rsidRPr="005D09A1" w:rsidRDefault="007A6F94" w:rsidP="005F401B">
            <w:pPr>
              <w:ind w:right="-108"/>
            </w:pPr>
            <w:r w:rsidRPr="005D09A1">
              <w:t>«</w:t>
            </w:r>
            <w:r w:rsidR="005F401B" w:rsidRPr="005D09A1">
              <w:rPr>
                <w:lang w:val="en-US"/>
              </w:rPr>
              <w:t xml:space="preserve">    </w:t>
            </w:r>
            <w:r w:rsidRPr="005D09A1">
              <w:t xml:space="preserve">» </w:t>
            </w:r>
            <w:r w:rsidR="005F401B" w:rsidRPr="005D09A1">
              <w:rPr>
                <w:lang w:val="en-US"/>
              </w:rPr>
              <w:t xml:space="preserve">                </w:t>
            </w:r>
            <w:r w:rsidR="00ED6F01" w:rsidRPr="005D09A1">
              <w:t xml:space="preserve"> </w:t>
            </w:r>
            <w:r w:rsidR="00D231A0">
              <w:t>2018</w:t>
            </w:r>
            <w:r w:rsidRPr="005D09A1">
              <w:t xml:space="preserve"> г.</w:t>
            </w:r>
          </w:p>
        </w:tc>
        <w:tc>
          <w:tcPr>
            <w:tcW w:w="5529" w:type="dxa"/>
          </w:tcPr>
          <w:p w:rsidR="002D5570" w:rsidRPr="005D09A1" w:rsidRDefault="007A6F94" w:rsidP="005F401B">
            <w:pPr>
              <w:ind w:right="-108"/>
            </w:pPr>
            <w:r w:rsidRPr="005D09A1">
              <w:t>«</w:t>
            </w:r>
            <w:r w:rsidR="005F401B" w:rsidRPr="005D09A1">
              <w:rPr>
                <w:lang w:val="en-US"/>
              </w:rPr>
              <w:t xml:space="preserve">     </w:t>
            </w:r>
            <w:r w:rsidRPr="005D09A1">
              <w:t xml:space="preserve">» </w:t>
            </w:r>
            <w:r w:rsidR="005F401B" w:rsidRPr="005D09A1">
              <w:rPr>
                <w:lang w:val="en-US"/>
              </w:rPr>
              <w:t xml:space="preserve">               </w:t>
            </w:r>
            <w:r w:rsidR="00ED6F01" w:rsidRPr="005D09A1">
              <w:t xml:space="preserve"> </w:t>
            </w:r>
            <w:r w:rsidR="00D231A0">
              <w:t>2018</w:t>
            </w:r>
            <w:r w:rsidRPr="005D09A1">
              <w:t xml:space="preserve"> г.</w:t>
            </w:r>
          </w:p>
        </w:tc>
      </w:tr>
    </w:tbl>
    <w:p w:rsidR="00F05F14" w:rsidRPr="005D09A1" w:rsidRDefault="00F05F14"/>
    <w:p w:rsidR="00F05F14" w:rsidRPr="005D09A1" w:rsidRDefault="00F05F14" w:rsidP="00FA4DA4">
      <w:pPr>
        <w:jc w:val="right"/>
      </w:pPr>
    </w:p>
    <w:p w:rsidR="00333CB2" w:rsidRPr="005D09A1" w:rsidRDefault="00333CB2" w:rsidP="00FA4DA4">
      <w:pPr>
        <w:jc w:val="right"/>
      </w:pPr>
    </w:p>
    <w:p w:rsidR="00333CB2" w:rsidRPr="005D09A1" w:rsidRDefault="00333CB2" w:rsidP="00FA4DA4">
      <w:pPr>
        <w:jc w:val="right"/>
      </w:pPr>
    </w:p>
    <w:p w:rsidR="00333CB2" w:rsidRPr="005D09A1" w:rsidRDefault="00333CB2" w:rsidP="00FA4DA4">
      <w:pPr>
        <w:jc w:val="right"/>
      </w:pPr>
    </w:p>
    <w:p w:rsidR="00333CB2" w:rsidRPr="005D09A1" w:rsidRDefault="00333CB2" w:rsidP="00FA4DA4">
      <w:pPr>
        <w:jc w:val="right"/>
      </w:pPr>
    </w:p>
    <w:p w:rsidR="00333CB2" w:rsidRPr="005D09A1" w:rsidRDefault="00333CB2" w:rsidP="00FA4DA4">
      <w:pPr>
        <w:jc w:val="right"/>
      </w:pPr>
    </w:p>
    <w:p w:rsidR="00333CB2" w:rsidRPr="005D09A1" w:rsidRDefault="00333CB2" w:rsidP="00FA4DA4">
      <w:pPr>
        <w:jc w:val="right"/>
      </w:pPr>
    </w:p>
    <w:p w:rsidR="00FD7E35" w:rsidRPr="005D09A1" w:rsidRDefault="00FD7E35" w:rsidP="00FD7E35">
      <w:pPr>
        <w:pageBreakBefore/>
        <w:jc w:val="right"/>
        <w:rPr>
          <w:b/>
          <w:bCs/>
          <w:color w:val="000000"/>
        </w:rPr>
      </w:pPr>
      <w:r w:rsidRPr="005D09A1">
        <w:rPr>
          <w:b/>
          <w:bCs/>
          <w:color w:val="000000"/>
        </w:rPr>
        <w:t>Спецификация №1   от «</w:t>
      </w:r>
      <w:r w:rsidRPr="005D09A1">
        <w:rPr>
          <w:b/>
          <w:bCs/>
          <w:color w:val="000000"/>
          <w:lang w:val="en-US"/>
        </w:rPr>
        <w:t xml:space="preserve">       </w:t>
      </w:r>
      <w:r w:rsidRPr="005D09A1">
        <w:rPr>
          <w:b/>
          <w:bCs/>
          <w:color w:val="000000"/>
        </w:rPr>
        <w:t xml:space="preserve">» </w:t>
      </w:r>
      <w:r w:rsidRPr="005D09A1">
        <w:rPr>
          <w:b/>
          <w:bCs/>
          <w:color w:val="000000"/>
          <w:lang w:val="en-US"/>
        </w:rPr>
        <w:t xml:space="preserve">                  </w:t>
      </w:r>
      <w:r w:rsidR="00D231A0">
        <w:rPr>
          <w:b/>
          <w:bCs/>
          <w:color w:val="000000"/>
        </w:rPr>
        <w:t>2018</w:t>
      </w:r>
      <w:r w:rsidRPr="005D09A1">
        <w:rPr>
          <w:b/>
          <w:bCs/>
          <w:color w:val="000000"/>
          <w:lang w:val="en-US"/>
        </w:rPr>
        <w:t xml:space="preserve"> </w:t>
      </w:r>
      <w:r w:rsidRPr="005D09A1">
        <w:rPr>
          <w:b/>
          <w:bCs/>
          <w:color w:val="000000"/>
        </w:rPr>
        <w:t xml:space="preserve">г.  </w:t>
      </w:r>
    </w:p>
    <w:p w:rsidR="00FD7E35" w:rsidRPr="005D09A1" w:rsidRDefault="00FD7E35" w:rsidP="00FD7E35">
      <w:pPr>
        <w:pStyle w:val="4"/>
        <w:numPr>
          <w:ilvl w:val="3"/>
          <w:numId w:val="2"/>
        </w:numPr>
        <w:spacing w:before="0" w:after="0"/>
        <w:jc w:val="right"/>
        <w:rPr>
          <w:rFonts w:ascii="Times New Roman" w:hAnsi="Times New Roman"/>
          <w:sz w:val="24"/>
          <w:szCs w:val="24"/>
        </w:rPr>
      </w:pPr>
      <w:r w:rsidRPr="005D09A1">
        <w:rPr>
          <w:rFonts w:ascii="Times New Roman" w:hAnsi="Times New Roman"/>
          <w:sz w:val="24"/>
          <w:szCs w:val="24"/>
        </w:rPr>
        <w:t>к Договору №</w:t>
      </w:r>
      <w:r w:rsidR="009A4E5F">
        <w:rPr>
          <w:rFonts w:ascii="Times New Roman" w:hAnsi="Times New Roman"/>
          <w:sz w:val="24"/>
          <w:szCs w:val="24"/>
          <w:lang w:val="en-US"/>
        </w:rPr>
        <w:t>_______________</w:t>
      </w:r>
      <w:r w:rsidRPr="005D09A1">
        <w:rPr>
          <w:rFonts w:ascii="Times New Roman" w:hAnsi="Times New Roman"/>
          <w:sz w:val="24"/>
          <w:szCs w:val="24"/>
        </w:rPr>
        <w:t xml:space="preserve"> от «      »              </w:t>
      </w:r>
      <w:r w:rsidR="00ED6F01" w:rsidRPr="005D09A1">
        <w:rPr>
          <w:rFonts w:ascii="Times New Roman" w:hAnsi="Times New Roman"/>
          <w:sz w:val="24"/>
          <w:szCs w:val="24"/>
        </w:rPr>
        <w:t xml:space="preserve"> </w:t>
      </w:r>
      <w:r w:rsidR="00D231A0">
        <w:rPr>
          <w:rFonts w:ascii="Times New Roman" w:hAnsi="Times New Roman"/>
          <w:sz w:val="24"/>
          <w:szCs w:val="24"/>
        </w:rPr>
        <w:t>2018</w:t>
      </w:r>
      <w:r w:rsidRPr="005D09A1">
        <w:rPr>
          <w:rFonts w:ascii="Times New Roman" w:hAnsi="Times New Roman"/>
          <w:sz w:val="24"/>
          <w:szCs w:val="24"/>
        </w:rPr>
        <w:t xml:space="preserve"> г.</w:t>
      </w:r>
    </w:p>
    <w:p w:rsidR="00FD7E35" w:rsidRPr="005D09A1" w:rsidRDefault="00FD7E35" w:rsidP="00FD7E35">
      <w:pPr>
        <w:pStyle w:val="ae"/>
        <w:jc w:val="right"/>
      </w:pPr>
      <w:r w:rsidRPr="005D09A1">
        <w:tab/>
      </w:r>
    </w:p>
    <w:p w:rsidR="00FD7E35" w:rsidRPr="005D09A1" w:rsidRDefault="00FD7E35" w:rsidP="00FD7E35">
      <w:pPr>
        <w:pStyle w:val="WW-"/>
        <w:jc w:val="center"/>
        <w:rPr>
          <w:rFonts w:ascii="Times New Roman" w:hAnsi="Times New Roman" w:cs="Times New Roman"/>
          <w:b/>
          <w:bCs/>
          <w:sz w:val="24"/>
          <w:szCs w:val="24"/>
        </w:rPr>
      </w:pPr>
      <w:r w:rsidRPr="005D09A1">
        <w:rPr>
          <w:rFonts w:ascii="Times New Roman" w:hAnsi="Times New Roman" w:cs="Times New Roman"/>
          <w:b/>
          <w:bCs/>
          <w:sz w:val="24"/>
          <w:szCs w:val="24"/>
        </w:rPr>
        <w:t xml:space="preserve">Данные об услуге </w:t>
      </w:r>
      <w:r w:rsidRPr="005D09A1">
        <w:rPr>
          <w:rFonts w:ascii="Times New Roman" w:hAnsi="Times New Roman" w:cs="Times New Roman"/>
          <w:b/>
          <w:bCs/>
          <w:sz w:val="24"/>
          <w:szCs w:val="24"/>
          <w:lang w:val="en-US"/>
        </w:rPr>
        <w:t>VPN</w:t>
      </w:r>
    </w:p>
    <w:p w:rsidR="00FD7E35" w:rsidRPr="005D09A1" w:rsidRDefault="00FD7E35" w:rsidP="00FD7E35">
      <w:pPr>
        <w:pStyle w:val="WW-"/>
        <w:numPr>
          <w:ilvl w:val="0"/>
          <w:numId w:val="17"/>
        </w:numPr>
        <w:ind w:left="142" w:hanging="142"/>
        <w:jc w:val="both"/>
        <w:rPr>
          <w:rFonts w:ascii="Times New Roman" w:hAnsi="Times New Roman" w:cs="Times New Roman"/>
          <w:sz w:val="24"/>
          <w:szCs w:val="24"/>
        </w:rPr>
      </w:pPr>
      <w:r w:rsidRPr="005D09A1">
        <w:rPr>
          <w:rFonts w:ascii="Times New Roman" w:hAnsi="Times New Roman" w:cs="Times New Roman"/>
          <w:b/>
          <w:sz w:val="24"/>
          <w:szCs w:val="24"/>
        </w:rPr>
        <w:t>Адреса установки:</w:t>
      </w:r>
      <w:r w:rsidRPr="005D09A1">
        <w:rPr>
          <w:rFonts w:ascii="Times New Roman" w:hAnsi="Times New Roman" w:cs="Times New Roman"/>
          <w:sz w:val="24"/>
          <w:szCs w:val="24"/>
        </w:rPr>
        <w:t xml:space="preserve"> </w:t>
      </w:r>
    </w:p>
    <w:p w:rsidR="00FD7E35" w:rsidRPr="005D09A1" w:rsidRDefault="00E949CD" w:rsidP="00FD7E35">
      <w:pPr>
        <w:pStyle w:val="WW-"/>
        <w:ind w:left="284"/>
        <w:rPr>
          <w:rFonts w:ascii="Times New Roman" w:hAnsi="Times New Roman" w:cs="Times New Roman"/>
          <w:sz w:val="24"/>
          <w:szCs w:val="24"/>
        </w:rPr>
      </w:pPr>
      <w:r w:rsidRPr="005D09A1">
        <w:rPr>
          <w:rStyle w:val="FontStyle22"/>
        </w:rPr>
        <w:t>Ленинградская обл</w:t>
      </w:r>
      <w:r>
        <w:rPr>
          <w:rStyle w:val="FontStyle22"/>
        </w:rPr>
        <w:t xml:space="preserve">., </w:t>
      </w:r>
      <w:r w:rsidR="00D231A0">
        <w:rPr>
          <w:rFonts w:ascii="Times New Roman" w:hAnsi="Times New Roman" w:cs="Times New Roman"/>
          <w:sz w:val="24"/>
          <w:szCs w:val="24"/>
        </w:rPr>
        <w:t>г.</w:t>
      </w:r>
      <w:r w:rsidRPr="00E949CD">
        <w:rPr>
          <w:rFonts w:ascii="Times New Roman" w:hAnsi="Times New Roman" w:cs="Times New Roman"/>
          <w:sz w:val="24"/>
          <w:szCs w:val="24"/>
        </w:rPr>
        <w:t xml:space="preserve"> </w:t>
      </w:r>
      <w:r>
        <w:rPr>
          <w:rFonts w:ascii="Times New Roman" w:hAnsi="Times New Roman" w:cs="Times New Roman"/>
          <w:sz w:val="24"/>
          <w:szCs w:val="24"/>
        </w:rPr>
        <w:t>Высоцк</w:t>
      </w:r>
      <w:r w:rsidR="00D231A0">
        <w:rPr>
          <w:rFonts w:ascii="Times New Roman" w:hAnsi="Times New Roman" w:cs="Times New Roman"/>
          <w:sz w:val="24"/>
          <w:szCs w:val="24"/>
        </w:rPr>
        <w:t xml:space="preserve"> </w:t>
      </w:r>
      <w:r w:rsidR="00FD7E35" w:rsidRPr="005D09A1">
        <w:rPr>
          <w:rFonts w:ascii="Times New Roman" w:hAnsi="Times New Roman" w:cs="Times New Roman"/>
          <w:sz w:val="24"/>
          <w:szCs w:val="24"/>
        </w:rPr>
        <w:t xml:space="preserve">, </w:t>
      </w:r>
      <w:r w:rsidRPr="00E949CD">
        <w:rPr>
          <w:rFonts w:ascii="Times New Roman" w:hAnsi="Times New Roman" w:cs="Times New Roman"/>
          <w:sz w:val="24"/>
          <w:szCs w:val="24"/>
        </w:rPr>
        <w:t xml:space="preserve">ПС </w:t>
      </w:r>
      <w:r w:rsidR="000E7969">
        <w:rPr>
          <w:rFonts w:ascii="Times New Roman" w:hAnsi="Times New Roman" w:cs="Times New Roman"/>
          <w:sz w:val="24"/>
          <w:szCs w:val="24"/>
        </w:rPr>
        <w:t xml:space="preserve">110кВ </w:t>
      </w:r>
      <w:r w:rsidRPr="00E949CD">
        <w:rPr>
          <w:rFonts w:ascii="Times New Roman" w:hAnsi="Times New Roman" w:cs="Times New Roman"/>
          <w:sz w:val="24"/>
          <w:szCs w:val="24"/>
        </w:rPr>
        <w:t>"Высоцкая"</w:t>
      </w:r>
    </w:p>
    <w:p w:rsidR="00FD7E35" w:rsidRPr="005D09A1" w:rsidRDefault="00FD7E35" w:rsidP="00FD7E35">
      <w:pPr>
        <w:pStyle w:val="WW-"/>
        <w:ind w:left="284"/>
        <w:rPr>
          <w:rFonts w:ascii="Times New Roman" w:hAnsi="Times New Roman" w:cs="Times New Roman"/>
          <w:sz w:val="24"/>
          <w:szCs w:val="24"/>
        </w:rPr>
      </w:pPr>
      <w:r w:rsidRPr="005D09A1">
        <w:rPr>
          <w:rFonts w:ascii="Times New Roman" w:hAnsi="Times New Roman" w:cs="Times New Roman"/>
          <w:sz w:val="24"/>
          <w:szCs w:val="24"/>
        </w:rPr>
        <w:t>Санкт - Петербург, Песочная ул, д.42</w:t>
      </w:r>
      <w:r w:rsidR="000E7969">
        <w:rPr>
          <w:rFonts w:ascii="Times New Roman" w:hAnsi="Times New Roman" w:cs="Times New Roman"/>
          <w:sz w:val="24"/>
          <w:szCs w:val="24"/>
        </w:rPr>
        <w:t>, лит.А</w:t>
      </w:r>
      <w:r w:rsidRPr="005D09A1">
        <w:rPr>
          <w:rFonts w:ascii="Times New Roman" w:hAnsi="Times New Roman" w:cs="Times New Roman"/>
          <w:sz w:val="24"/>
          <w:szCs w:val="24"/>
        </w:rPr>
        <w:br/>
      </w:r>
    </w:p>
    <w:p w:rsidR="00FD7E35" w:rsidRPr="005D09A1" w:rsidRDefault="00FD7E35" w:rsidP="00FD7E35">
      <w:pPr>
        <w:pStyle w:val="1f0"/>
        <w:rPr>
          <w:b/>
        </w:rPr>
      </w:pPr>
      <w:r w:rsidRPr="005D09A1">
        <w:rPr>
          <w:b/>
        </w:rPr>
        <w:t>2. Характеристики услуги:</w:t>
      </w:r>
    </w:p>
    <w:p w:rsidR="00FD7E35" w:rsidRPr="005D09A1" w:rsidRDefault="00FD7E35" w:rsidP="00FD7E35">
      <w:pPr>
        <w:pStyle w:val="1f0"/>
        <w:rPr>
          <w:b/>
        </w:rPr>
      </w:pPr>
    </w:p>
    <w:tbl>
      <w:tblPr>
        <w:tblW w:w="9415" w:type="dxa"/>
        <w:jc w:val="center"/>
        <w:tblLayout w:type="fixed"/>
        <w:tblCellMar>
          <w:left w:w="93" w:type="dxa"/>
        </w:tblCellMar>
        <w:tblLook w:val="0000" w:firstRow="0" w:lastRow="0" w:firstColumn="0" w:lastColumn="0" w:noHBand="0" w:noVBand="0"/>
      </w:tblPr>
      <w:tblGrid>
        <w:gridCol w:w="3944"/>
        <w:gridCol w:w="2552"/>
        <w:gridCol w:w="2919"/>
      </w:tblGrid>
      <w:tr w:rsidR="00FD7E35" w:rsidRPr="005D09A1" w:rsidTr="00F0597F">
        <w:trPr>
          <w:trHeight w:val="227"/>
          <w:jc w:val="center"/>
        </w:trPr>
        <w:tc>
          <w:tcPr>
            <w:tcW w:w="3944" w:type="dxa"/>
            <w:tcBorders>
              <w:top w:val="single" w:sz="4" w:space="0" w:color="000000"/>
              <w:left w:val="single" w:sz="4" w:space="0" w:color="000000"/>
              <w:bottom w:val="single" w:sz="4" w:space="0" w:color="000000"/>
            </w:tcBorders>
            <w:shd w:val="clear" w:color="auto" w:fill="FFFFFF"/>
            <w:vAlign w:val="center"/>
          </w:tcPr>
          <w:p w:rsidR="00FD7E35" w:rsidRPr="00D231A0" w:rsidRDefault="00FD7E35" w:rsidP="00FD7E35">
            <w:pPr>
              <w:pStyle w:val="1"/>
              <w:keepNext/>
              <w:numPr>
                <w:ilvl w:val="0"/>
                <w:numId w:val="16"/>
              </w:numPr>
              <w:jc w:val="center"/>
              <w:rPr>
                <w:rStyle w:val="41"/>
                <w:rFonts w:ascii="Times New Roman" w:hAnsi="Times New Roman" w:cs="Times New Roman"/>
                <w:szCs w:val="24"/>
                <w:lang w:val="ru-RU"/>
              </w:rPr>
            </w:pPr>
            <w:r w:rsidRPr="005D09A1">
              <w:rPr>
                <w:rStyle w:val="41"/>
                <w:rFonts w:ascii="Times New Roman" w:hAnsi="Times New Roman" w:cs="Times New Roman"/>
                <w:szCs w:val="24"/>
                <w:lang w:val="ru-RU"/>
              </w:rPr>
              <w:t>Наименование услуги</w:t>
            </w:r>
          </w:p>
        </w:tc>
        <w:tc>
          <w:tcPr>
            <w:tcW w:w="2552" w:type="dxa"/>
            <w:tcBorders>
              <w:top w:val="single" w:sz="4" w:space="0" w:color="000000"/>
              <w:left w:val="single" w:sz="4" w:space="0" w:color="000000"/>
              <w:bottom w:val="single" w:sz="4" w:space="0" w:color="000000"/>
            </w:tcBorders>
            <w:shd w:val="clear" w:color="auto" w:fill="FFFFFF"/>
            <w:vAlign w:val="center"/>
          </w:tcPr>
          <w:p w:rsidR="00FD7E35" w:rsidRPr="005D09A1" w:rsidRDefault="00FD7E35" w:rsidP="00F0597F">
            <w:pPr>
              <w:pStyle w:val="1f0"/>
              <w:jc w:val="center"/>
              <w:rPr>
                <w:b/>
              </w:rPr>
            </w:pPr>
            <w:r w:rsidRPr="005D09A1">
              <w:rPr>
                <w:b/>
              </w:rPr>
              <w:t>Скорость порта</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E35" w:rsidRPr="005D09A1" w:rsidRDefault="00FD7E35" w:rsidP="00F0597F">
            <w:pPr>
              <w:pStyle w:val="1f0"/>
              <w:jc w:val="center"/>
            </w:pPr>
            <w:r w:rsidRPr="005D09A1">
              <w:rPr>
                <w:b/>
              </w:rPr>
              <w:t>Комментарии</w:t>
            </w:r>
          </w:p>
        </w:tc>
      </w:tr>
      <w:tr w:rsidR="00FD7E35" w:rsidRPr="005D09A1" w:rsidTr="00F0597F">
        <w:trPr>
          <w:trHeight w:val="908"/>
          <w:jc w:val="center"/>
        </w:trPr>
        <w:tc>
          <w:tcPr>
            <w:tcW w:w="3944" w:type="dxa"/>
            <w:tcBorders>
              <w:left w:val="single" w:sz="4" w:space="0" w:color="000000"/>
              <w:bottom w:val="single" w:sz="4" w:space="0" w:color="000000"/>
            </w:tcBorders>
            <w:shd w:val="clear" w:color="auto" w:fill="FFFFFF"/>
            <w:vAlign w:val="center"/>
          </w:tcPr>
          <w:p w:rsidR="00FD7E35" w:rsidRPr="005D09A1" w:rsidRDefault="000E7969" w:rsidP="00F0597F">
            <w:pPr>
              <w:snapToGrid w:val="0"/>
              <w:rPr>
                <w:rStyle w:val="41"/>
              </w:rPr>
            </w:pPr>
            <w:r>
              <w:rPr>
                <w:rStyle w:val="41"/>
              </w:rPr>
              <w:t xml:space="preserve">Канал передачи данных </w:t>
            </w:r>
            <w:r w:rsidR="00FD7E35" w:rsidRPr="005D09A1">
              <w:rPr>
                <w:rStyle w:val="41"/>
                <w:lang w:val="en-US"/>
              </w:rPr>
              <w:t>VPN</w:t>
            </w:r>
            <w:r w:rsidR="00FD7E35" w:rsidRPr="005D09A1">
              <w:rPr>
                <w:rStyle w:val="41"/>
              </w:rPr>
              <w:t xml:space="preserve"> </w:t>
            </w:r>
          </w:p>
          <w:p w:rsidR="00FD7E35" w:rsidRPr="005D09A1" w:rsidRDefault="00FD7E35" w:rsidP="00F0597F">
            <w:pPr>
              <w:snapToGrid w:val="0"/>
            </w:pPr>
          </w:p>
        </w:tc>
        <w:tc>
          <w:tcPr>
            <w:tcW w:w="2552" w:type="dxa"/>
            <w:tcBorders>
              <w:left w:val="single" w:sz="4" w:space="0" w:color="000000"/>
              <w:bottom w:val="single" w:sz="4" w:space="0" w:color="000000"/>
            </w:tcBorders>
            <w:shd w:val="clear" w:color="auto" w:fill="FFFFFF"/>
            <w:vAlign w:val="center"/>
          </w:tcPr>
          <w:p w:rsidR="00FD7E35" w:rsidRPr="005D09A1" w:rsidRDefault="00FD7E35" w:rsidP="00F0597F">
            <w:pPr>
              <w:pStyle w:val="1f0"/>
              <w:snapToGrid w:val="0"/>
              <w:jc w:val="center"/>
              <w:rPr>
                <w:lang w:val="en-US"/>
              </w:rPr>
            </w:pPr>
            <w:r w:rsidRPr="005D09A1">
              <w:rPr>
                <w:lang w:val="en-US"/>
              </w:rPr>
              <w:t>10 Мбит/с - 10 Мбит/с</w:t>
            </w:r>
          </w:p>
          <w:p w:rsidR="00FD7E35" w:rsidRPr="005D09A1" w:rsidRDefault="00FD7E35" w:rsidP="00F0597F">
            <w:pPr>
              <w:pStyle w:val="1f0"/>
              <w:snapToGrid w:val="0"/>
              <w:jc w:val="center"/>
            </w:pPr>
          </w:p>
        </w:tc>
        <w:tc>
          <w:tcPr>
            <w:tcW w:w="2919" w:type="dxa"/>
            <w:tcBorders>
              <w:left w:val="single" w:sz="4" w:space="0" w:color="000000"/>
              <w:bottom w:val="single" w:sz="4" w:space="0" w:color="000000"/>
              <w:right w:val="single" w:sz="4" w:space="0" w:color="000000"/>
            </w:tcBorders>
            <w:shd w:val="clear" w:color="auto" w:fill="FFFFFF"/>
            <w:vAlign w:val="center"/>
          </w:tcPr>
          <w:p w:rsidR="00FD7E35" w:rsidRPr="005D09A1" w:rsidRDefault="00FD7E35" w:rsidP="00F0597F">
            <w:pPr>
              <w:pStyle w:val="1f0"/>
              <w:snapToGrid w:val="0"/>
              <w:jc w:val="center"/>
            </w:pPr>
          </w:p>
        </w:tc>
      </w:tr>
    </w:tbl>
    <w:p w:rsidR="00FD7E35" w:rsidRPr="005D09A1" w:rsidRDefault="00FD7E35" w:rsidP="00FD7E35">
      <w:pPr>
        <w:pStyle w:val="WW-"/>
        <w:rPr>
          <w:rFonts w:ascii="Times New Roman" w:hAnsi="Times New Roman" w:cs="Times New Roman"/>
          <w:b/>
          <w:sz w:val="24"/>
          <w:szCs w:val="24"/>
        </w:rPr>
      </w:pP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515"/>
        <w:gridCol w:w="2723"/>
        <w:gridCol w:w="2859"/>
      </w:tblGrid>
      <w:tr w:rsidR="00FD7E35" w:rsidRPr="005D09A1" w:rsidTr="00F0597F">
        <w:trPr>
          <w:cantSplit/>
          <w:trHeight w:val="397"/>
        </w:trPr>
        <w:tc>
          <w:tcPr>
            <w:tcW w:w="4816" w:type="dxa"/>
            <w:shd w:val="clear" w:color="auto" w:fill="FFFFFF"/>
            <w:tcMar>
              <w:left w:w="98" w:type="dxa"/>
            </w:tcMar>
            <w:vAlign w:val="center"/>
          </w:tcPr>
          <w:p w:rsidR="00FD7E35" w:rsidRPr="005D09A1" w:rsidRDefault="00FD7E35" w:rsidP="00F0597F">
            <w:pPr>
              <w:rPr>
                <w:b/>
                <w:bCs/>
                <w:color w:val="000000"/>
              </w:rPr>
            </w:pPr>
          </w:p>
        </w:tc>
        <w:tc>
          <w:tcPr>
            <w:tcW w:w="2833" w:type="dxa"/>
            <w:shd w:val="clear" w:color="auto" w:fill="FFFFFF"/>
            <w:tcMar>
              <w:left w:w="98" w:type="dxa"/>
            </w:tcMar>
            <w:vAlign w:val="center"/>
          </w:tcPr>
          <w:p w:rsidR="00FD7E35" w:rsidRPr="005D09A1" w:rsidRDefault="00FD7E35" w:rsidP="00F0597F">
            <w:pPr>
              <w:jc w:val="center"/>
              <w:rPr>
                <w:b/>
                <w:bCs/>
                <w:color w:val="000000"/>
              </w:rPr>
            </w:pPr>
            <w:r w:rsidRPr="005D09A1">
              <w:rPr>
                <w:b/>
                <w:bCs/>
                <w:color w:val="000000"/>
              </w:rPr>
              <w:t>Стоимость подключения (руб.)</w:t>
            </w:r>
          </w:p>
        </w:tc>
        <w:tc>
          <w:tcPr>
            <w:tcW w:w="2985" w:type="dxa"/>
            <w:shd w:val="clear" w:color="auto" w:fill="FFFFFF"/>
            <w:tcMar>
              <w:left w:w="98" w:type="dxa"/>
            </w:tcMar>
          </w:tcPr>
          <w:p w:rsidR="00FD7E35" w:rsidRPr="005D09A1" w:rsidRDefault="00FD7E35" w:rsidP="00F0597F">
            <w:pPr>
              <w:jc w:val="center"/>
              <w:rPr>
                <w:b/>
                <w:bCs/>
                <w:color w:val="000000"/>
              </w:rPr>
            </w:pPr>
            <w:r w:rsidRPr="005D09A1">
              <w:rPr>
                <w:b/>
                <w:bCs/>
                <w:color w:val="000000"/>
              </w:rPr>
              <w:t>Ежемесячная абонентская плата (руб.)</w:t>
            </w:r>
          </w:p>
        </w:tc>
      </w:tr>
      <w:tr w:rsidR="00FD7E35" w:rsidRPr="005D09A1" w:rsidTr="00EF4C6F">
        <w:trPr>
          <w:cantSplit/>
          <w:trHeight w:val="397"/>
        </w:trPr>
        <w:tc>
          <w:tcPr>
            <w:tcW w:w="4816" w:type="dxa"/>
            <w:shd w:val="clear" w:color="auto" w:fill="FFFFFF"/>
            <w:tcMar>
              <w:left w:w="98" w:type="dxa"/>
            </w:tcMar>
            <w:vAlign w:val="center"/>
          </w:tcPr>
          <w:p w:rsidR="00FD7E35" w:rsidRPr="005D09A1" w:rsidRDefault="00FD7E35" w:rsidP="00F0597F">
            <w:pPr>
              <w:rPr>
                <w:b/>
                <w:bCs/>
                <w:color w:val="000000"/>
              </w:rPr>
            </w:pPr>
            <w:r w:rsidRPr="005D09A1">
              <w:rPr>
                <w:b/>
                <w:bCs/>
                <w:color w:val="000000"/>
              </w:rPr>
              <w:t>ИТОГО ПО ПЛАТЕЖАМ БЕЗ НДС:</w:t>
            </w:r>
          </w:p>
        </w:tc>
        <w:tc>
          <w:tcPr>
            <w:tcW w:w="2833" w:type="dxa"/>
            <w:shd w:val="clear" w:color="auto" w:fill="FFFFFF"/>
            <w:tcMar>
              <w:left w:w="98" w:type="dxa"/>
            </w:tcMar>
            <w:vAlign w:val="center"/>
          </w:tcPr>
          <w:p w:rsidR="00FD7E35" w:rsidRPr="00EF4C6F" w:rsidRDefault="00EF4C6F" w:rsidP="00EF4C6F">
            <w:pPr>
              <w:suppressAutoHyphens w:val="0"/>
              <w:spacing w:line="240" w:lineRule="auto"/>
              <w:jc w:val="center"/>
              <w:rPr>
                <w:b/>
                <w:color w:val="000000"/>
                <w:lang w:eastAsia="ru-RU"/>
              </w:rPr>
            </w:pPr>
            <w:r w:rsidRPr="00EF4C6F">
              <w:rPr>
                <w:b/>
                <w:color w:val="000000"/>
              </w:rPr>
              <w:t>661 059,</w:t>
            </w:r>
            <w:r w:rsidR="00483F0F" w:rsidRPr="00EF4C6F">
              <w:rPr>
                <w:b/>
                <w:color w:val="000000"/>
              </w:rPr>
              <w:t>32</w:t>
            </w:r>
          </w:p>
        </w:tc>
        <w:tc>
          <w:tcPr>
            <w:tcW w:w="2985" w:type="dxa"/>
            <w:shd w:val="clear" w:color="auto" w:fill="FFFFFF"/>
            <w:tcMar>
              <w:left w:w="98" w:type="dxa"/>
            </w:tcMar>
            <w:vAlign w:val="center"/>
          </w:tcPr>
          <w:p w:rsidR="00FD7E35" w:rsidRPr="00EF4C6F" w:rsidRDefault="00EF4C6F" w:rsidP="00EF4C6F">
            <w:pPr>
              <w:jc w:val="center"/>
              <w:rPr>
                <w:b/>
                <w:bCs/>
                <w:color w:val="000000"/>
              </w:rPr>
            </w:pPr>
            <w:r w:rsidRPr="00EF4C6F">
              <w:rPr>
                <w:b/>
                <w:color w:val="000000"/>
              </w:rPr>
              <w:t>26 271,19</w:t>
            </w:r>
          </w:p>
        </w:tc>
      </w:tr>
      <w:tr w:rsidR="00FD7E35" w:rsidRPr="005D09A1" w:rsidTr="00EF4C6F">
        <w:trPr>
          <w:cantSplit/>
          <w:trHeight w:val="397"/>
        </w:trPr>
        <w:tc>
          <w:tcPr>
            <w:tcW w:w="4816" w:type="dxa"/>
            <w:shd w:val="clear" w:color="auto" w:fill="FFFFFF"/>
            <w:tcMar>
              <w:left w:w="98" w:type="dxa"/>
            </w:tcMar>
            <w:vAlign w:val="center"/>
          </w:tcPr>
          <w:p w:rsidR="00FD7E35" w:rsidRPr="005D09A1" w:rsidRDefault="00FD7E35" w:rsidP="00F0597F">
            <w:pPr>
              <w:rPr>
                <w:b/>
                <w:bCs/>
                <w:color w:val="000000"/>
                <w:lang w:val="en-US"/>
              </w:rPr>
            </w:pPr>
            <w:r w:rsidRPr="005D09A1">
              <w:rPr>
                <w:b/>
                <w:bCs/>
                <w:color w:val="000000"/>
              </w:rPr>
              <w:t>НДС</w:t>
            </w:r>
            <w:r w:rsidRPr="005D09A1">
              <w:rPr>
                <w:b/>
                <w:bCs/>
                <w:color w:val="000000"/>
                <w:lang w:val="en-US"/>
              </w:rPr>
              <w:t>:</w:t>
            </w:r>
          </w:p>
        </w:tc>
        <w:tc>
          <w:tcPr>
            <w:tcW w:w="2833" w:type="dxa"/>
            <w:shd w:val="clear" w:color="auto" w:fill="FFFFFF"/>
            <w:tcMar>
              <w:left w:w="98" w:type="dxa"/>
            </w:tcMar>
            <w:vAlign w:val="center"/>
          </w:tcPr>
          <w:p w:rsidR="00FD7E35" w:rsidRPr="00EF4C6F" w:rsidRDefault="00EF4C6F" w:rsidP="00EF4C6F">
            <w:pPr>
              <w:suppressAutoHyphens w:val="0"/>
              <w:spacing w:line="240" w:lineRule="auto"/>
              <w:jc w:val="center"/>
              <w:rPr>
                <w:b/>
                <w:color w:val="000000"/>
                <w:lang w:eastAsia="ru-RU"/>
              </w:rPr>
            </w:pPr>
            <w:r w:rsidRPr="00EF4C6F">
              <w:rPr>
                <w:b/>
                <w:color w:val="000000"/>
              </w:rPr>
              <w:t>118 990,</w:t>
            </w:r>
            <w:r w:rsidR="00483F0F" w:rsidRPr="00EF4C6F">
              <w:rPr>
                <w:b/>
                <w:color w:val="000000"/>
              </w:rPr>
              <w:t>68</w:t>
            </w:r>
          </w:p>
        </w:tc>
        <w:tc>
          <w:tcPr>
            <w:tcW w:w="2985" w:type="dxa"/>
            <w:shd w:val="clear" w:color="auto" w:fill="FFFFFF"/>
            <w:tcMar>
              <w:left w:w="98" w:type="dxa"/>
            </w:tcMar>
            <w:vAlign w:val="center"/>
          </w:tcPr>
          <w:p w:rsidR="00FD7E35" w:rsidRPr="00EF4C6F" w:rsidRDefault="00EF4C6F" w:rsidP="00EF4C6F">
            <w:pPr>
              <w:jc w:val="center"/>
              <w:rPr>
                <w:b/>
                <w:bCs/>
                <w:color w:val="000000"/>
                <w:lang w:val="en-US"/>
              </w:rPr>
            </w:pPr>
            <w:r w:rsidRPr="00EF4C6F">
              <w:rPr>
                <w:b/>
                <w:color w:val="000000"/>
              </w:rPr>
              <w:t>4 728,81</w:t>
            </w:r>
          </w:p>
        </w:tc>
      </w:tr>
      <w:tr w:rsidR="00FD7E35" w:rsidRPr="005D09A1" w:rsidTr="00F0597F">
        <w:trPr>
          <w:cantSplit/>
          <w:trHeight w:val="397"/>
        </w:trPr>
        <w:tc>
          <w:tcPr>
            <w:tcW w:w="4816" w:type="dxa"/>
            <w:shd w:val="clear" w:color="auto" w:fill="FFFFFF"/>
            <w:tcMar>
              <w:left w:w="98" w:type="dxa"/>
            </w:tcMar>
            <w:vAlign w:val="center"/>
          </w:tcPr>
          <w:p w:rsidR="00FD7E35" w:rsidRPr="005D09A1" w:rsidRDefault="00FD7E35" w:rsidP="00F0597F">
            <w:pPr>
              <w:rPr>
                <w:b/>
                <w:bCs/>
                <w:color w:val="000000"/>
              </w:rPr>
            </w:pPr>
            <w:r w:rsidRPr="005D09A1">
              <w:rPr>
                <w:b/>
                <w:bCs/>
                <w:color w:val="000000"/>
              </w:rPr>
              <w:t>ИТОГО ПО ПЛАТЕЖАМ С УЧЁТОМ НДС:</w:t>
            </w:r>
          </w:p>
        </w:tc>
        <w:tc>
          <w:tcPr>
            <w:tcW w:w="2833" w:type="dxa"/>
            <w:shd w:val="clear" w:color="auto" w:fill="FFFFFF"/>
            <w:tcMar>
              <w:left w:w="98" w:type="dxa"/>
            </w:tcMar>
            <w:vAlign w:val="center"/>
          </w:tcPr>
          <w:p w:rsidR="00FD7E35" w:rsidRPr="00003384" w:rsidRDefault="000E7969" w:rsidP="00003384">
            <w:pPr>
              <w:pStyle w:val="af7"/>
              <w:spacing w:line="240" w:lineRule="auto"/>
              <w:ind w:left="108"/>
              <w:jc w:val="center"/>
              <w:rPr>
                <w:b/>
                <w:bCs/>
                <w:sz w:val="24"/>
                <w:szCs w:val="24"/>
              </w:rPr>
            </w:pPr>
            <w:r w:rsidRPr="00003384">
              <w:rPr>
                <w:b/>
                <w:sz w:val="24"/>
                <w:szCs w:val="24"/>
              </w:rPr>
              <w:t>780 050,00</w:t>
            </w:r>
          </w:p>
        </w:tc>
        <w:tc>
          <w:tcPr>
            <w:tcW w:w="2985" w:type="dxa"/>
            <w:shd w:val="clear" w:color="auto" w:fill="FFFFFF"/>
            <w:tcMar>
              <w:left w:w="98" w:type="dxa"/>
            </w:tcMar>
            <w:vAlign w:val="center"/>
          </w:tcPr>
          <w:p w:rsidR="00FD7E35" w:rsidRPr="000E7969" w:rsidRDefault="00343634" w:rsidP="00F0597F">
            <w:pPr>
              <w:jc w:val="center"/>
              <w:rPr>
                <w:b/>
                <w:bCs/>
                <w:color w:val="000000"/>
              </w:rPr>
            </w:pPr>
            <w:r>
              <w:rPr>
                <w:b/>
                <w:bCs/>
                <w:color w:val="000000"/>
              </w:rPr>
              <w:t>31 000,00</w:t>
            </w:r>
          </w:p>
        </w:tc>
      </w:tr>
    </w:tbl>
    <w:p w:rsidR="00FD7E35" w:rsidRPr="005D09A1" w:rsidRDefault="00ED6F01" w:rsidP="00FD7E35">
      <w:pPr>
        <w:jc w:val="both"/>
        <w:rPr>
          <w:vertAlign w:val="superscript"/>
        </w:rPr>
      </w:pPr>
      <w:r w:rsidRPr="005D09A1">
        <w:t xml:space="preserve">  </w:t>
      </w:r>
      <w:r w:rsidR="00FD7E35" w:rsidRPr="005D09A1">
        <w:t>Стоимость услуг указана в рублях РФ</w:t>
      </w:r>
    </w:p>
    <w:p w:rsidR="00FD7E35" w:rsidRPr="005D09A1" w:rsidRDefault="00FD7E35" w:rsidP="00FD7E35">
      <w:pPr>
        <w:pStyle w:val="WW-"/>
        <w:rPr>
          <w:rFonts w:ascii="Times New Roman" w:hAnsi="Times New Roman" w:cs="Times New Roman"/>
          <w:b/>
          <w:sz w:val="24"/>
          <w:szCs w:val="24"/>
        </w:rPr>
      </w:pPr>
    </w:p>
    <w:p w:rsidR="00FD7E35" w:rsidRPr="005D09A1" w:rsidRDefault="00FD7E35" w:rsidP="00FD7E35">
      <w:pPr>
        <w:pStyle w:val="WW-"/>
        <w:rPr>
          <w:rFonts w:ascii="Times New Roman" w:hAnsi="Times New Roman" w:cs="Times New Roman"/>
          <w:b/>
          <w:sz w:val="24"/>
          <w:szCs w:val="24"/>
        </w:rPr>
      </w:pPr>
      <w:r w:rsidRPr="005D09A1">
        <w:rPr>
          <w:rFonts w:ascii="Times New Roman" w:hAnsi="Times New Roman" w:cs="Times New Roman"/>
          <w:b/>
          <w:sz w:val="24"/>
          <w:szCs w:val="24"/>
        </w:rPr>
        <w:t>3. Срок подключения</w:t>
      </w:r>
    </w:p>
    <w:p w:rsidR="00FD7E35" w:rsidRPr="005D09A1" w:rsidRDefault="00E949CD" w:rsidP="00FD7E35">
      <w:pPr>
        <w:jc w:val="both"/>
      </w:pPr>
      <w:r>
        <w:t>__</w:t>
      </w:r>
      <w:r w:rsidR="00FD7E35" w:rsidRPr="005D09A1">
        <w:t xml:space="preserve"> рабочих дней после подписания настоящей Спецификации.</w:t>
      </w:r>
    </w:p>
    <w:p w:rsidR="00FD7E35" w:rsidRPr="005D09A1" w:rsidRDefault="00FD7E35" w:rsidP="00FD7E35">
      <w:pPr>
        <w:pStyle w:val="WW-"/>
        <w:rPr>
          <w:rFonts w:ascii="Times New Roman" w:hAnsi="Times New Roman" w:cs="Times New Roman"/>
          <w:b/>
          <w:bCs/>
          <w:sz w:val="24"/>
          <w:szCs w:val="24"/>
        </w:rPr>
      </w:pPr>
      <w:r w:rsidRPr="005D09A1">
        <w:rPr>
          <w:rFonts w:ascii="Times New Roman" w:hAnsi="Times New Roman" w:cs="Times New Roman"/>
          <w:b/>
          <w:bCs/>
          <w:sz w:val="24"/>
          <w:szCs w:val="24"/>
        </w:rPr>
        <w:t>4. Дополнительные условия</w:t>
      </w:r>
    </w:p>
    <w:p w:rsidR="00FD7E35" w:rsidRPr="005D09A1" w:rsidRDefault="00FD7E35" w:rsidP="00FD7E35">
      <w:pPr>
        <w:jc w:val="both"/>
      </w:pPr>
    </w:p>
    <w:p w:rsidR="00FD7E35" w:rsidRPr="005D09A1" w:rsidRDefault="00FD7E35" w:rsidP="00FD7E35">
      <w:pPr>
        <w:tabs>
          <w:tab w:val="left" w:pos="-2552"/>
        </w:tabs>
        <w:spacing w:before="120" w:after="120"/>
        <w:jc w:val="both"/>
      </w:pPr>
      <w:r w:rsidRPr="005D09A1">
        <w:t xml:space="preserve">Минимальный срок действия данной Спецификации – </w:t>
      </w:r>
      <w:r w:rsidR="00655CF5">
        <w:t>6</w:t>
      </w:r>
      <w:r w:rsidRPr="005D09A1">
        <w:t xml:space="preserve"> месяцев.</w:t>
      </w:r>
    </w:p>
    <w:p w:rsidR="00FD7E35" w:rsidRPr="005D09A1" w:rsidRDefault="00FD7E35" w:rsidP="00FD7E35">
      <w:pPr>
        <w:tabs>
          <w:tab w:val="left" w:pos="-2552"/>
        </w:tabs>
        <w:spacing w:before="120" w:after="120"/>
        <w:jc w:val="both"/>
      </w:pPr>
    </w:p>
    <w:p w:rsidR="00FD7E35" w:rsidRPr="005D09A1" w:rsidRDefault="00FD7E35" w:rsidP="00FD7E35">
      <w:pPr>
        <w:pStyle w:val="WW-"/>
        <w:rPr>
          <w:rFonts w:ascii="Times New Roman" w:hAnsi="Times New Roman" w:cs="Times New Roman"/>
          <w:bCs/>
          <w:sz w:val="24"/>
          <w:szCs w:val="24"/>
        </w:rPr>
      </w:pPr>
    </w:p>
    <w:p w:rsidR="00FD7E35" w:rsidRPr="005D09A1" w:rsidRDefault="00FD7E35" w:rsidP="00FD7E35">
      <w:pPr>
        <w:tabs>
          <w:tab w:val="left" w:pos="4820"/>
        </w:tabs>
        <w:jc w:val="center"/>
        <w:rPr>
          <w:b/>
          <w:bCs/>
        </w:rPr>
      </w:pPr>
      <w:r w:rsidRPr="005D09A1">
        <w:rPr>
          <w:b/>
          <w:bCs/>
        </w:rPr>
        <w:t>ПОДПИСИ СТОРОН</w:t>
      </w:r>
    </w:p>
    <w:p w:rsidR="00FD7E35" w:rsidRPr="005D09A1" w:rsidRDefault="00FD7E35" w:rsidP="00FD7E35">
      <w:pPr>
        <w:tabs>
          <w:tab w:val="left" w:pos="4820"/>
        </w:tabs>
        <w:jc w:val="center"/>
        <w:rPr>
          <w:b/>
          <w:bC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5028"/>
        <w:gridCol w:w="5167"/>
      </w:tblGrid>
      <w:tr w:rsidR="00FD7E35" w:rsidRPr="005D09A1" w:rsidTr="00F0597F">
        <w:trPr>
          <w:jc w:val="center"/>
        </w:trPr>
        <w:tc>
          <w:tcPr>
            <w:tcW w:w="5198" w:type="dxa"/>
            <w:tcBorders>
              <w:right w:val="nil"/>
            </w:tcBorders>
            <w:shd w:val="clear" w:color="auto" w:fill="FFFFFF"/>
            <w:tcMar>
              <w:left w:w="93" w:type="dxa"/>
            </w:tcMar>
          </w:tcPr>
          <w:p w:rsidR="00FD7E35" w:rsidRPr="005D09A1" w:rsidRDefault="00FD7E35" w:rsidP="00F0597F">
            <w:pPr>
              <w:ind w:right="-197"/>
              <w:rPr>
                <w:b/>
                <w:bCs/>
                <w:lang w:val="en-US"/>
              </w:rPr>
            </w:pPr>
            <w:r w:rsidRPr="005D09A1">
              <w:rPr>
                <w:b/>
                <w:bCs/>
                <w:lang w:val="en-US"/>
              </w:rPr>
              <w:t>КОМФОРТЕЛ</w:t>
            </w:r>
          </w:p>
        </w:tc>
        <w:tc>
          <w:tcPr>
            <w:tcW w:w="5430" w:type="dxa"/>
            <w:tcBorders>
              <w:left w:val="single" w:sz="4" w:space="0" w:color="000001"/>
              <w:right w:val="single" w:sz="4" w:space="0" w:color="000001"/>
            </w:tcBorders>
            <w:shd w:val="clear" w:color="auto" w:fill="FFFFFF"/>
            <w:tcMar>
              <w:left w:w="93" w:type="dxa"/>
            </w:tcMar>
          </w:tcPr>
          <w:p w:rsidR="00FD7E35" w:rsidRPr="005D09A1" w:rsidRDefault="00FD7E35" w:rsidP="00F0597F">
            <w:pPr>
              <w:ind w:right="-108"/>
              <w:rPr>
                <w:b/>
                <w:bCs/>
              </w:rPr>
            </w:pPr>
            <w:r w:rsidRPr="005D09A1">
              <w:rPr>
                <w:b/>
                <w:bCs/>
              </w:rPr>
              <w:t xml:space="preserve"> КЛИЕНТ</w:t>
            </w:r>
          </w:p>
        </w:tc>
      </w:tr>
      <w:tr w:rsidR="00FD7E35" w:rsidRPr="005D09A1" w:rsidTr="00F0597F">
        <w:trPr>
          <w:jc w:val="center"/>
        </w:trPr>
        <w:tc>
          <w:tcPr>
            <w:tcW w:w="5198" w:type="dxa"/>
            <w:tcBorders>
              <w:right w:val="nil"/>
            </w:tcBorders>
            <w:shd w:val="clear" w:color="auto" w:fill="FFFFFF"/>
            <w:tcMar>
              <w:left w:w="93" w:type="dxa"/>
            </w:tcMar>
          </w:tcPr>
          <w:p w:rsidR="00FD7E35" w:rsidRPr="005D09A1" w:rsidRDefault="00FD7E35" w:rsidP="00F0597F">
            <w:pPr>
              <w:ind w:right="-197"/>
            </w:pPr>
            <w:r w:rsidRPr="005D09A1">
              <w:t>ООО «Комфортел»</w:t>
            </w:r>
          </w:p>
          <w:p w:rsidR="00FD7E35" w:rsidRPr="005D09A1" w:rsidRDefault="00FD7E35" w:rsidP="00F0597F">
            <w:pPr>
              <w:ind w:right="-197"/>
            </w:pPr>
            <w:r w:rsidRPr="005D09A1">
              <w:t>Генеральный директор</w:t>
            </w:r>
          </w:p>
          <w:p w:rsidR="00FD7E35" w:rsidRPr="005D09A1" w:rsidRDefault="00FD7E35" w:rsidP="00F0597F">
            <w:pPr>
              <w:ind w:right="-197"/>
            </w:pPr>
          </w:p>
          <w:p w:rsidR="00FD7E35" w:rsidRPr="005D09A1" w:rsidRDefault="00FD7E35" w:rsidP="00F0597F">
            <w:pPr>
              <w:ind w:right="-197"/>
            </w:pPr>
            <w:r w:rsidRPr="005D09A1">
              <w:t>____________________/Петров Д. А./</w:t>
            </w:r>
          </w:p>
          <w:p w:rsidR="00FD7E35" w:rsidRPr="005D09A1" w:rsidRDefault="00FD7E35" w:rsidP="00F0597F">
            <w:pPr>
              <w:ind w:right="-197"/>
              <w:rPr>
                <w:lang w:val="en-US"/>
              </w:rPr>
            </w:pPr>
            <w:r w:rsidRPr="005D09A1">
              <w:t xml:space="preserve">               М</w:t>
            </w:r>
            <w:r w:rsidRPr="005D09A1">
              <w:rPr>
                <w:lang w:val="en-US"/>
              </w:rPr>
              <w:t>.</w:t>
            </w:r>
            <w:r w:rsidRPr="005D09A1">
              <w:t>П</w:t>
            </w:r>
            <w:r w:rsidRPr="005D09A1">
              <w:rPr>
                <w:lang w:val="en-US"/>
              </w:rPr>
              <w:t>.</w:t>
            </w:r>
          </w:p>
        </w:tc>
        <w:tc>
          <w:tcPr>
            <w:tcW w:w="5430" w:type="dxa"/>
            <w:tcBorders>
              <w:left w:val="single" w:sz="4" w:space="0" w:color="000001"/>
              <w:right w:val="single" w:sz="4" w:space="0" w:color="000001"/>
            </w:tcBorders>
            <w:shd w:val="clear" w:color="auto" w:fill="FFFFFF"/>
            <w:tcMar>
              <w:left w:w="93" w:type="dxa"/>
            </w:tcMar>
          </w:tcPr>
          <w:p w:rsidR="00FD7E35" w:rsidRPr="005D09A1" w:rsidRDefault="00FD7E35" w:rsidP="00F0597F">
            <w:pPr>
              <w:ind w:right="-197"/>
            </w:pPr>
            <w:r w:rsidRPr="005D09A1">
              <w:t>АО «ЛОЭСК»</w:t>
            </w:r>
          </w:p>
          <w:p w:rsidR="00FD7E35" w:rsidRPr="005D09A1" w:rsidRDefault="00FD7E35" w:rsidP="00F0597F">
            <w:pPr>
              <w:ind w:right="-197"/>
            </w:pPr>
            <w:r w:rsidRPr="005D09A1">
              <w:t>Генеральный директор</w:t>
            </w:r>
          </w:p>
          <w:p w:rsidR="00FD7E35" w:rsidRPr="005D09A1" w:rsidRDefault="00FD7E35" w:rsidP="00F0597F">
            <w:pPr>
              <w:ind w:right="-197"/>
            </w:pPr>
          </w:p>
          <w:p w:rsidR="000E7969" w:rsidRPr="005D09A1" w:rsidRDefault="00FD7E35" w:rsidP="000E7969">
            <w:pPr>
              <w:ind w:right="-197"/>
              <w:jc w:val="center"/>
              <w:rPr>
                <w:sz w:val="22"/>
                <w:szCs w:val="22"/>
              </w:rPr>
            </w:pPr>
            <w:r w:rsidRPr="005D09A1">
              <w:t>____________________/</w:t>
            </w:r>
            <w:r w:rsidR="000E7969">
              <w:rPr>
                <w:sz w:val="22"/>
                <w:szCs w:val="22"/>
              </w:rPr>
              <w:t xml:space="preserve"> Ершов Г. Б</w:t>
            </w:r>
            <w:r w:rsidR="000E7969" w:rsidRPr="005D09A1">
              <w:rPr>
                <w:sz w:val="22"/>
                <w:szCs w:val="22"/>
              </w:rPr>
              <w:t>./</w:t>
            </w:r>
          </w:p>
          <w:p w:rsidR="00FD7E35" w:rsidRPr="005D09A1" w:rsidRDefault="00FD7E35" w:rsidP="00F0597F">
            <w:pPr>
              <w:ind w:right="-197"/>
              <w:rPr>
                <w:lang w:val="en-US"/>
              </w:rPr>
            </w:pPr>
            <w:r w:rsidRPr="005D09A1">
              <w:t xml:space="preserve">               М</w:t>
            </w:r>
            <w:r w:rsidRPr="005D09A1">
              <w:rPr>
                <w:lang w:val="en-US"/>
              </w:rPr>
              <w:t>.</w:t>
            </w:r>
            <w:r w:rsidRPr="005D09A1">
              <w:t>П</w:t>
            </w:r>
            <w:r w:rsidRPr="005D09A1">
              <w:rPr>
                <w:lang w:val="en-US"/>
              </w:rPr>
              <w:t>.</w:t>
            </w:r>
          </w:p>
        </w:tc>
      </w:tr>
      <w:tr w:rsidR="00FD7E35" w:rsidRPr="005D09A1" w:rsidTr="00F0597F">
        <w:trPr>
          <w:trHeight w:val="300"/>
          <w:jc w:val="center"/>
        </w:trPr>
        <w:tc>
          <w:tcPr>
            <w:tcW w:w="5198" w:type="dxa"/>
            <w:tcBorders>
              <w:right w:val="nil"/>
            </w:tcBorders>
            <w:shd w:val="clear" w:color="auto" w:fill="FFFFFF"/>
            <w:tcMar>
              <w:left w:w="93" w:type="dxa"/>
            </w:tcMar>
          </w:tcPr>
          <w:p w:rsidR="00FD7E35" w:rsidRPr="005D09A1" w:rsidRDefault="00FD7E35" w:rsidP="00F0597F">
            <w:pPr>
              <w:ind w:right="-108"/>
            </w:pPr>
            <w:r w:rsidRPr="005D09A1">
              <w:t>«</w:t>
            </w:r>
            <w:r w:rsidRPr="005D09A1">
              <w:rPr>
                <w:lang w:val="en-US"/>
              </w:rPr>
              <w:t xml:space="preserve">      </w:t>
            </w:r>
            <w:r w:rsidRPr="005D09A1">
              <w:t xml:space="preserve">» </w:t>
            </w:r>
            <w:r w:rsidRPr="005D09A1">
              <w:rPr>
                <w:lang w:val="en-US"/>
              </w:rPr>
              <w:t xml:space="preserve">                  </w:t>
            </w:r>
            <w:r w:rsidRPr="005D09A1">
              <w:t xml:space="preserve"> </w:t>
            </w:r>
            <w:r w:rsidR="00D231A0">
              <w:rPr>
                <w:lang w:val="en-US"/>
              </w:rPr>
              <w:t>2018</w:t>
            </w:r>
            <w:r w:rsidRPr="005D09A1">
              <w:rPr>
                <w:lang w:val="en-US"/>
              </w:rPr>
              <w:t xml:space="preserve"> </w:t>
            </w:r>
            <w:r w:rsidRPr="005D09A1">
              <w:t>г.</w:t>
            </w:r>
          </w:p>
        </w:tc>
        <w:tc>
          <w:tcPr>
            <w:tcW w:w="5430" w:type="dxa"/>
            <w:tcBorders>
              <w:left w:val="single" w:sz="4" w:space="0" w:color="000001"/>
              <w:right w:val="single" w:sz="4" w:space="0" w:color="000001"/>
            </w:tcBorders>
            <w:shd w:val="clear" w:color="auto" w:fill="FFFFFF"/>
            <w:tcMar>
              <w:left w:w="93" w:type="dxa"/>
            </w:tcMar>
          </w:tcPr>
          <w:p w:rsidR="00FD7E35" w:rsidRPr="005D09A1" w:rsidRDefault="00FD7E35" w:rsidP="00F0597F">
            <w:pPr>
              <w:ind w:right="-108"/>
            </w:pPr>
            <w:r w:rsidRPr="005D09A1">
              <w:t>«</w:t>
            </w:r>
            <w:r w:rsidRPr="005D09A1">
              <w:rPr>
                <w:lang w:val="en-US"/>
              </w:rPr>
              <w:t xml:space="preserve">      </w:t>
            </w:r>
            <w:r w:rsidRPr="005D09A1">
              <w:t xml:space="preserve">» </w:t>
            </w:r>
            <w:r w:rsidRPr="005D09A1">
              <w:rPr>
                <w:lang w:val="en-US"/>
              </w:rPr>
              <w:t xml:space="preserve">                    </w:t>
            </w:r>
            <w:r w:rsidRPr="005D09A1">
              <w:t xml:space="preserve"> </w:t>
            </w:r>
            <w:r w:rsidR="00D231A0">
              <w:rPr>
                <w:lang w:val="en-US"/>
              </w:rPr>
              <w:t>2018</w:t>
            </w:r>
            <w:r w:rsidRPr="005D09A1">
              <w:rPr>
                <w:lang w:val="en-US"/>
              </w:rPr>
              <w:t xml:space="preserve"> </w:t>
            </w:r>
            <w:r w:rsidRPr="005D09A1">
              <w:t>г.</w:t>
            </w:r>
          </w:p>
        </w:tc>
      </w:tr>
    </w:tbl>
    <w:p w:rsidR="00333CB2" w:rsidRPr="00FA4DA4" w:rsidRDefault="00333CB2" w:rsidP="00E949CD">
      <w:pPr>
        <w:rPr>
          <w:rFonts w:ascii="Arial Narrow" w:hAnsi="Arial Narrow"/>
        </w:rPr>
      </w:pPr>
    </w:p>
    <w:sectPr w:rsidR="00333CB2" w:rsidRPr="00FA4DA4" w:rsidSect="005D09A1">
      <w:footerReference w:type="default" r:id="rId9"/>
      <w:pgSz w:w="11906" w:h="16838"/>
      <w:pgMar w:top="567" w:right="567" w:bottom="726" w:left="1134" w:header="0" w:footer="284"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AF" w:rsidRDefault="008438AF">
      <w:pPr>
        <w:spacing w:line="240" w:lineRule="auto"/>
      </w:pPr>
      <w:r>
        <w:separator/>
      </w:r>
    </w:p>
  </w:endnote>
  <w:endnote w:type="continuationSeparator" w:id="0">
    <w:p w:rsidR="008438AF" w:rsidRDefault="0084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W1)">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1"/>
      </w:tblBorders>
      <w:tblLook w:val="0000" w:firstRow="0" w:lastRow="0" w:firstColumn="0" w:lastColumn="0" w:noHBand="0" w:noVBand="0"/>
    </w:tblPr>
    <w:tblGrid>
      <w:gridCol w:w="10205"/>
    </w:tblGrid>
    <w:tr w:rsidR="00C41D2E">
      <w:trPr>
        <w:trHeight w:val="274"/>
      </w:trPr>
      <w:tc>
        <w:tcPr>
          <w:tcW w:w="10630" w:type="dxa"/>
          <w:tcBorders>
            <w:top w:val="single" w:sz="4" w:space="0" w:color="000001"/>
            <w:left w:val="nil"/>
            <w:bottom w:val="nil"/>
            <w:right w:val="nil"/>
          </w:tcBorders>
          <w:shd w:val="clear" w:color="auto" w:fill="FFFFFF"/>
        </w:tcPr>
        <w:p w:rsidR="00C41D2E" w:rsidRDefault="00C41D2E">
          <w:pPr>
            <w:pStyle w:val="af5"/>
            <w:rPr>
              <w:i/>
            </w:rPr>
          </w:pPr>
          <w:r w:rsidRPr="00C41D2E">
            <w:rPr>
              <w:i/>
            </w:rPr>
            <w:fldChar w:fldCharType="begin"/>
          </w:r>
          <w:r w:rsidRPr="00C41D2E">
            <w:rPr>
              <w:i/>
            </w:rPr>
            <w:instrText>PAGE   \* MERGEFORMAT</w:instrText>
          </w:r>
          <w:r w:rsidRPr="00C41D2E">
            <w:rPr>
              <w:i/>
            </w:rPr>
            <w:fldChar w:fldCharType="separate"/>
          </w:r>
          <w:r w:rsidR="005733EB">
            <w:rPr>
              <w:i/>
              <w:noProof/>
            </w:rPr>
            <w:t>1</w:t>
          </w:r>
          <w:r w:rsidRPr="00C41D2E">
            <w:rPr>
              <w:i/>
            </w:rPr>
            <w:fldChar w:fldCharType="end"/>
          </w:r>
        </w:p>
      </w:tc>
    </w:tr>
  </w:tbl>
  <w:p w:rsidR="00C41D2E" w:rsidRPr="005D09A1" w:rsidRDefault="00C41D2E">
    <w:pPr>
      <w:pStyle w:val="af5"/>
      <w:jc w:val="right"/>
      <w:rPr>
        <w:i/>
        <w:sz w:val="18"/>
        <w:szCs w:val="18"/>
      </w:rPr>
    </w:pPr>
    <w:r w:rsidRPr="005D09A1">
      <w:rPr>
        <w:i/>
        <w:sz w:val="18"/>
        <w:szCs w:val="18"/>
      </w:rPr>
      <w:t xml:space="preserve">Договор № </w:t>
    </w:r>
    <w:r w:rsidR="009A4E5F">
      <w:rPr>
        <w:i/>
        <w:sz w:val="18"/>
        <w:szCs w:val="18"/>
      </w:rPr>
      <w:t>_________</w:t>
    </w:r>
    <w:r w:rsidRPr="005D09A1">
      <w:rPr>
        <w:i/>
        <w:sz w:val="18"/>
        <w:szCs w:val="18"/>
      </w:rPr>
      <w:t xml:space="preserve"> от «</w:t>
    </w:r>
    <w:r w:rsidR="00ED6F01" w:rsidRPr="005D09A1">
      <w:rPr>
        <w:i/>
        <w:sz w:val="18"/>
        <w:szCs w:val="18"/>
      </w:rPr>
      <w:t>___</w:t>
    </w:r>
    <w:r w:rsidRPr="005D09A1">
      <w:rPr>
        <w:i/>
        <w:sz w:val="18"/>
        <w:szCs w:val="18"/>
      </w:rPr>
      <w:t>»</w:t>
    </w:r>
    <w:r w:rsidR="00ED6F01" w:rsidRPr="005D09A1">
      <w:rPr>
        <w:i/>
        <w:sz w:val="18"/>
        <w:szCs w:val="18"/>
      </w:rPr>
      <w:t xml:space="preserve"> ________________</w:t>
    </w:r>
    <w:r w:rsidR="003022F5" w:rsidRPr="005D09A1">
      <w:rPr>
        <w:i/>
        <w:sz w:val="18"/>
        <w:szCs w:val="18"/>
      </w:rPr>
      <w:t xml:space="preserve"> 201</w:t>
    </w:r>
    <w:r w:rsidR="006E7802">
      <w:rPr>
        <w:i/>
        <w:sz w:val="18"/>
        <w:szCs w:val="18"/>
      </w:rPr>
      <w:t>8</w:t>
    </w:r>
    <w:r w:rsidRPr="005D09A1">
      <w:rPr>
        <w:i/>
        <w:sz w:val="18"/>
        <w:szCs w:val="18"/>
      </w:rPr>
      <w:t xml:space="preserve"> г.  от </w:t>
    </w:r>
    <w:r w:rsidR="00585D84" w:rsidRPr="005D09A1">
      <w:rPr>
        <w:i/>
        <w:sz w:val="18"/>
        <w:szCs w:val="18"/>
      </w:rPr>
      <w:t>КОМФОРТЕЛ</w:t>
    </w:r>
    <w:r w:rsidRPr="005D09A1">
      <w:rPr>
        <w:i/>
        <w:sz w:val="18"/>
        <w:szCs w:val="18"/>
      </w:rPr>
      <w:t xml:space="preserve"> _____________ от КЛИЕНТА__________________</w:t>
    </w:r>
  </w:p>
  <w:p w:rsidR="00C41D2E" w:rsidRDefault="00C41D2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AF" w:rsidRDefault="008438AF">
      <w:pPr>
        <w:spacing w:line="240" w:lineRule="auto"/>
      </w:pPr>
      <w:r>
        <w:separator/>
      </w:r>
    </w:p>
  </w:footnote>
  <w:footnote w:type="continuationSeparator" w:id="0">
    <w:p w:rsidR="008438AF" w:rsidRDefault="008438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Narrow" w:hAnsi="Arial Narrow" w:cs="Arial"/>
        <w:b/>
        <w:bCs/>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Arial Narrow" w:hAnsi="Arial Narrow" w:cs="Arial"/>
        <w:b/>
        <w:bCs/>
        <w:color w:val="000000"/>
        <w:sz w:val="22"/>
        <w:szCs w:val="22"/>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Arial Narrow" w:hAnsi="Arial Narrow" w:cs="Arial"/>
        <w:b/>
        <w:bCs/>
        <w:color w:val="000000"/>
        <w:sz w:val="22"/>
        <w:szCs w:val="2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6964FE"/>
    <w:multiLevelType w:val="multilevel"/>
    <w:tmpl w:val="4796C8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16377C"/>
    <w:multiLevelType w:val="multilevel"/>
    <w:tmpl w:val="A7D400A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0BCF3F17"/>
    <w:multiLevelType w:val="multilevel"/>
    <w:tmpl w:val="2B92F6D4"/>
    <w:lvl w:ilvl="0">
      <w:start w:val="1"/>
      <w:numFmt w:val="bullet"/>
      <w:lvlText w:val=""/>
      <w:lvlJc w:val="left"/>
      <w:pPr>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7EA08CC"/>
    <w:multiLevelType w:val="multilevel"/>
    <w:tmpl w:val="6A76A5FE"/>
    <w:lvl w:ilvl="0">
      <w:start w:val="1"/>
      <w:numFmt w:val="bullet"/>
      <w:lvlText w:val=""/>
      <w:lvlJc w:val="left"/>
      <w:pPr>
        <w:tabs>
          <w:tab w:val="num" w:pos="720"/>
        </w:tabs>
        <w:ind w:left="720" w:hanging="360"/>
      </w:pPr>
      <w:rPr>
        <w:rFonts w:ascii="Symbol" w:hAnsi="Symbol" w:hint="default"/>
        <w:color w:val="00000A"/>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9C93E60"/>
    <w:multiLevelType w:val="multilevel"/>
    <w:tmpl w:val="03621D78"/>
    <w:lvl w:ilvl="0">
      <w:start w:val="2"/>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3"/>
      <w:numFmt w:val="decimal"/>
      <w:lvlText w:val="%1.%2.%3."/>
      <w:lvlJc w:val="left"/>
      <w:pPr>
        <w:ind w:left="720" w:hanging="720"/>
      </w:pPr>
      <w:rPr>
        <w:rFonts w:cs="Times New Roman"/>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DF12C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95EB2"/>
    <w:multiLevelType w:val="multilevel"/>
    <w:tmpl w:val="32122D30"/>
    <w:lvl w:ilvl="0">
      <w:start w:val="2"/>
      <w:numFmt w:val="decimal"/>
      <w:lvlText w:val="%1."/>
      <w:lvlJc w:val="left"/>
      <w:pPr>
        <w:ind w:left="405" w:hanging="405"/>
      </w:pPr>
      <w:rPr>
        <w:rFonts w:cs="Times New Roman" w:hint="default"/>
      </w:rPr>
    </w:lvl>
    <w:lvl w:ilvl="1">
      <w:start w:val="2"/>
      <w:numFmt w:val="decimal"/>
      <w:lvlText w:val="%1.%2."/>
      <w:lvlJc w:val="left"/>
      <w:pPr>
        <w:ind w:left="765" w:hanging="405"/>
      </w:pPr>
      <w:rPr>
        <w:rFonts w:cs="Times New Roman" w:hint="default"/>
        <w:sz w:val="20"/>
        <w:szCs w:val="20"/>
      </w:rPr>
    </w:lvl>
    <w:lvl w:ilvl="2">
      <w:start w:val="1"/>
      <w:numFmt w:val="decimal"/>
      <w:lvlText w:val="%1.%2.%3."/>
      <w:lvlJc w:val="left"/>
      <w:pPr>
        <w:ind w:left="862" w:hanging="720"/>
      </w:pPr>
      <w:rPr>
        <w:rFonts w:cs="Times New Roman" w:hint="default"/>
        <w:sz w:val="20"/>
        <w:szCs w:val="20"/>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7C586B"/>
    <w:multiLevelType w:val="multilevel"/>
    <w:tmpl w:val="810E5C6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3C4E2C13"/>
    <w:multiLevelType w:val="multilevel"/>
    <w:tmpl w:val="21EE0E00"/>
    <w:lvl w:ilvl="0">
      <w:start w:val="1"/>
      <w:numFmt w:val="bullet"/>
      <w:lvlText w:val=""/>
      <w:lvlJc w:val="left"/>
      <w:pPr>
        <w:tabs>
          <w:tab w:val="num" w:pos="323"/>
        </w:tabs>
        <w:ind w:left="323" w:hanging="360"/>
      </w:pPr>
      <w:rPr>
        <w:rFonts w:ascii="Symbol" w:hAnsi="Symbol" w:hint="default"/>
        <w:color w:val="000000"/>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E797B51"/>
    <w:multiLevelType w:val="multilevel"/>
    <w:tmpl w:val="F726283E"/>
    <w:lvl w:ilvl="0">
      <w:start w:val="3"/>
      <w:numFmt w:val="decimal"/>
      <w:lvlText w:val="%1."/>
      <w:lvlJc w:val="left"/>
      <w:pPr>
        <w:tabs>
          <w:tab w:val="num" w:pos="360"/>
        </w:tabs>
        <w:ind w:left="360" w:hanging="360"/>
      </w:pPr>
      <w:rPr>
        <w:rFonts w:cs="Times New Roman"/>
        <w:color w:val="000000"/>
        <w:sz w:val="20"/>
        <w:szCs w:val="20"/>
      </w:rPr>
    </w:lvl>
    <w:lvl w:ilvl="1">
      <w:start w:val="1"/>
      <w:numFmt w:val="decimal"/>
      <w:lvlText w:val="%1.%2."/>
      <w:lvlJc w:val="left"/>
      <w:pPr>
        <w:tabs>
          <w:tab w:val="num" w:pos="360"/>
        </w:tabs>
        <w:ind w:left="360" w:hanging="360"/>
      </w:pPr>
      <w:rPr>
        <w:rFonts w:cs="Times New Roman"/>
        <w:b w:val="0"/>
        <w:color w:val="000000"/>
        <w:sz w:val="20"/>
        <w:szCs w:val="20"/>
      </w:rPr>
    </w:lvl>
    <w:lvl w:ilvl="2">
      <w:start w:val="1"/>
      <w:numFmt w:val="decimal"/>
      <w:lvlText w:val="%1.%2.%3."/>
      <w:lvlJc w:val="left"/>
      <w:pPr>
        <w:tabs>
          <w:tab w:val="num" w:pos="720"/>
        </w:tabs>
        <w:ind w:left="720" w:hanging="720"/>
      </w:pPr>
      <w:rPr>
        <w:rFonts w:cs="Times New Roman"/>
        <w:color w:val="000000"/>
        <w:sz w:val="20"/>
        <w:szCs w:val="20"/>
      </w:rPr>
    </w:lvl>
    <w:lvl w:ilvl="3">
      <w:start w:val="1"/>
      <w:numFmt w:val="decimal"/>
      <w:lvlText w:val="%1.%2.%3.%4."/>
      <w:lvlJc w:val="left"/>
      <w:pPr>
        <w:tabs>
          <w:tab w:val="num" w:pos="720"/>
        </w:tabs>
        <w:ind w:left="720" w:hanging="720"/>
      </w:pPr>
      <w:rPr>
        <w:rFonts w:cs="Times New Roman"/>
        <w:color w:val="000000"/>
        <w:sz w:val="26"/>
        <w:szCs w:val="26"/>
      </w:rPr>
    </w:lvl>
    <w:lvl w:ilvl="4">
      <w:start w:val="1"/>
      <w:numFmt w:val="decimal"/>
      <w:lvlText w:val="%1.%2.%3.%4.%5."/>
      <w:lvlJc w:val="left"/>
      <w:pPr>
        <w:tabs>
          <w:tab w:val="num" w:pos="1080"/>
        </w:tabs>
        <w:ind w:left="1080" w:hanging="1080"/>
      </w:pPr>
      <w:rPr>
        <w:rFonts w:cs="Times New Roman"/>
        <w:color w:val="000000"/>
        <w:sz w:val="26"/>
        <w:szCs w:val="26"/>
      </w:rPr>
    </w:lvl>
    <w:lvl w:ilvl="5">
      <w:start w:val="1"/>
      <w:numFmt w:val="decimal"/>
      <w:lvlText w:val="%1.%2.%3.%4.%5.%6."/>
      <w:lvlJc w:val="left"/>
      <w:pPr>
        <w:tabs>
          <w:tab w:val="num" w:pos="1080"/>
        </w:tabs>
        <w:ind w:left="1080" w:hanging="1080"/>
      </w:pPr>
      <w:rPr>
        <w:rFonts w:cs="Times New Roman"/>
        <w:color w:val="000000"/>
        <w:sz w:val="26"/>
        <w:szCs w:val="26"/>
      </w:rPr>
    </w:lvl>
    <w:lvl w:ilvl="6">
      <w:start w:val="1"/>
      <w:numFmt w:val="decimal"/>
      <w:lvlText w:val="%1.%2.%3.%4.%5.%6.%7."/>
      <w:lvlJc w:val="left"/>
      <w:pPr>
        <w:tabs>
          <w:tab w:val="num" w:pos="1440"/>
        </w:tabs>
        <w:ind w:left="1440" w:hanging="1440"/>
      </w:pPr>
      <w:rPr>
        <w:rFonts w:cs="Times New Roman"/>
        <w:color w:val="000000"/>
        <w:sz w:val="26"/>
        <w:szCs w:val="26"/>
      </w:rPr>
    </w:lvl>
    <w:lvl w:ilvl="7">
      <w:start w:val="1"/>
      <w:numFmt w:val="decimal"/>
      <w:lvlText w:val="%1.%2.%3.%4.%5.%6.%7.%8."/>
      <w:lvlJc w:val="left"/>
      <w:pPr>
        <w:tabs>
          <w:tab w:val="num" w:pos="1440"/>
        </w:tabs>
        <w:ind w:left="1440" w:hanging="1440"/>
      </w:pPr>
      <w:rPr>
        <w:rFonts w:cs="Times New Roman"/>
        <w:color w:val="000000"/>
        <w:sz w:val="26"/>
        <w:szCs w:val="26"/>
      </w:rPr>
    </w:lvl>
    <w:lvl w:ilvl="8">
      <w:start w:val="1"/>
      <w:numFmt w:val="decimal"/>
      <w:lvlText w:val="%1.%2.%3.%4.%5.%6.%7.%8.%9."/>
      <w:lvlJc w:val="left"/>
      <w:pPr>
        <w:tabs>
          <w:tab w:val="num" w:pos="1800"/>
        </w:tabs>
        <w:ind w:left="1800" w:hanging="1800"/>
      </w:pPr>
      <w:rPr>
        <w:rFonts w:cs="Times New Roman"/>
        <w:color w:val="000000"/>
        <w:sz w:val="26"/>
        <w:szCs w:val="26"/>
      </w:rPr>
    </w:lvl>
  </w:abstractNum>
  <w:abstractNum w:abstractNumId="11">
    <w:nsid w:val="47BD7345"/>
    <w:multiLevelType w:val="multilevel"/>
    <w:tmpl w:val="6ECAD848"/>
    <w:lvl w:ilvl="0">
      <w:start w:val="1"/>
      <w:numFmt w:val="decimal"/>
      <w:lvlText w:val="%1."/>
      <w:lvlJc w:val="left"/>
      <w:pPr>
        <w:tabs>
          <w:tab w:val="num" w:pos="360"/>
        </w:tabs>
        <w:ind w:left="360" w:hanging="360"/>
      </w:pPr>
      <w:rPr>
        <w:rFonts w:cs="Times New Roman"/>
        <w:color w:val="00000A"/>
        <w:sz w:val="20"/>
        <w:szCs w:val="20"/>
      </w:rPr>
    </w:lvl>
    <w:lvl w:ilvl="1">
      <w:start w:val="1"/>
      <w:numFmt w:val="decimal"/>
      <w:lvlText w:val="%1.%2."/>
      <w:lvlJc w:val="left"/>
      <w:pPr>
        <w:tabs>
          <w:tab w:val="num" w:pos="360"/>
        </w:tabs>
        <w:ind w:left="360" w:hanging="360"/>
      </w:pPr>
      <w:rPr>
        <w:rFonts w:cs="Times New Roman"/>
        <w:color w:val="00000A"/>
        <w:sz w:val="26"/>
        <w:szCs w:val="26"/>
      </w:rPr>
    </w:lvl>
    <w:lvl w:ilvl="2">
      <w:start w:val="1"/>
      <w:numFmt w:val="decimal"/>
      <w:lvlText w:val="%1.%2.%3."/>
      <w:lvlJc w:val="left"/>
      <w:pPr>
        <w:tabs>
          <w:tab w:val="num" w:pos="720"/>
        </w:tabs>
        <w:ind w:left="720" w:hanging="720"/>
      </w:pPr>
      <w:rPr>
        <w:rFonts w:cs="Times New Roman"/>
        <w:color w:val="00000A"/>
        <w:sz w:val="26"/>
        <w:szCs w:val="26"/>
      </w:rPr>
    </w:lvl>
    <w:lvl w:ilvl="3">
      <w:start w:val="1"/>
      <w:numFmt w:val="decimal"/>
      <w:lvlText w:val="%1.%2.%3.%4."/>
      <w:lvlJc w:val="left"/>
      <w:pPr>
        <w:tabs>
          <w:tab w:val="num" w:pos="720"/>
        </w:tabs>
        <w:ind w:left="720" w:hanging="720"/>
      </w:pPr>
      <w:rPr>
        <w:rFonts w:cs="Times New Roman"/>
        <w:sz w:val="16"/>
        <w:szCs w:val="16"/>
      </w:rPr>
    </w:lvl>
    <w:lvl w:ilvl="4">
      <w:start w:val="1"/>
      <w:numFmt w:val="decimal"/>
      <w:lvlText w:val="%1.%2.%3.%4.%5."/>
      <w:lvlJc w:val="left"/>
      <w:pPr>
        <w:tabs>
          <w:tab w:val="num" w:pos="1080"/>
        </w:tabs>
        <w:ind w:left="1080" w:hanging="1080"/>
      </w:pPr>
      <w:rPr>
        <w:rFonts w:cs="Times New Roman"/>
        <w:sz w:val="16"/>
        <w:szCs w:val="16"/>
      </w:rPr>
    </w:lvl>
    <w:lvl w:ilvl="5">
      <w:start w:val="1"/>
      <w:numFmt w:val="decimal"/>
      <w:lvlText w:val="%1.%2.%3.%4.%5.%6."/>
      <w:lvlJc w:val="left"/>
      <w:pPr>
        <w:tabs>
          <w:tab w:val="num" w:pos="1080"/>
        </w:tabs>
        <w:ind w:left="1080" w:hanging="1080"/>
      </w:pPr>
      <w:rPr>
        <w:rFonts w:cs="Times New Roman"/>
        <w:sz w:val="16"/>
        <w:szCs w:val="16"/>
      </w:rPr>
    </w:lvl>
    <w:lvl w:ilvl="6">
      <w:start w:val="1"/>
      <w:numFmt w:val="decimal"/>
      <w:lvlText w:val="%1.%2.%3.%4.%5.%6.%7."/>
      <w:lvlJc w:val="left"/>
      <w:pPr>
        <w:tabs>
          <w:tab w:val="num" w:pos="1080"/>
        </w:tabs>
        <w:ind w:left="1080" w:hanging="1080"/>
      </w:pPr>
      <w:rPr>
        <w:rFonts w:cs="Times New Roman"/>
        <w:sz w:val="16"/>
        <w:szCs w:val="16"/>
      </w:rPr>
    </w:lvl>
    <w:lvl w:ilvl="7">
      <w:start w:val="1"/>
      <w:numFmt w:val="decimal"/>
      <w:lvlText w:val="%1.%2.%3.%4.%5.%6.%7.%8."/>
      <w:lvlJc w:val="left"/>
      <w:pPr>
        <w:tabs>
          <w:tab w:val="num" w:pos="1440"/>
        </w:tabs>
        <w:ind w:left="1440" w:hanging="1440"/>
      </w:pPr>
      <w:rPr>
        <w:rFonts w:cs="Times New Roman"/>
        <w:sz w:val="16"/>
        <w:szCs w:val="16"/>
      </w:rPr>
    </w:lvl>
    <w:lvl w:ilvl="8">
      <w:start w:val="1"/>
      <w:numFmt w:val="decimal"/>
      <w:lvlText w:val="%1.%2.%3.%4.%5.%6.%7.%8.%9."/>
      <w:lvlJc w:val="left"/>
      <w:pPr>
        <w:tabs>
          <w:tab w:val="num" w:pos="1440"/>
        </w:tabs>
        <w:ind w:left="1440" w:hanging="1440"/>
      </w:pPr>
      <w:rPr>
        <w:rFonts w:cs="Times New Roman"/>
        <w:sz w:val="16"/>
        <w:szCs w:val="16"/>
      </w:rPr>
    </w:lvl>
  </w:abstractNum>
  <w:abstractNum w:abstractNumId="12">
    <w:nsid w:val="48860135"/>
    <w:multiLevelType w:val="multilevel"/>
    <w:tmpl w:val="04B4A7B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5B0F25BA"/>
    <w:multiLevelType w:val="multilevel"/>
    <w:tmpl w:val="01161554"/>
    <w:lvl w:ilvl="0">
      <w:start w:val="1"/>
      <w:numFmt w:val="none"/>
      <w:suff w:val="nothing"/>
      <w:lvlText w:val=""/>
      <w:lvlJc w:val="left"/>
      <w:pPr>
        <w:ind w:left="432" w:hanging="432"/>
      </w:pPr>
      <w:rPr>
        <w:rFonts w:cs="Times New Roman"/>
        <w:color w:val="000000"/>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color w:val="000000"/>
        <w:sz w:val="22"/>
        <w:szCs w:val="22"/>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color w:val="000000"/>
        <w:sz w:val="22"/>
        <w:szCs w:val="22"/>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5BDE27F9"/>
    <w:multiLevelType w:val="multilevel"/>
    <w:tmpl w:val="4A4EE7E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OpenSymbol" w:eastAsia="Times New Roman" w:hint="default"/>
      </w:rPr>
    </w:lvl>
    <w:lvl w:ilvl="2">
      <w:start w:val="1"/>
      <w:numFmt w:val="bullet"/>
      <w:lvlText w:val="▪"/>
      <w:lvlJc w:val="left"/>
      <w:pPr>
        <w:tabs>
          <w:tab w:val="num" w:pos="1440"/>
        </w:tabs>
        <w:ind w:left="1440" w:hanging="360"/>
      </w:pPr>
      <w:rPr>
        <w:rFonts w:ascii="OpenSymbol" w:eastAsia="Times New Roman"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eastAsia="Times New Roman" w:hint="default"/>
      </w:rPr>
    </w:lvl>
    <w:lvl w:ilvl="5">
      <w:start w:val="1"/>
      <w:numFmt w:val="bullet"/>
      <w:lvlText w:val="▪"/>
      <w:lvlJc w:val="left"/>
      <w:pPr>
        <w:tabs>
          <w:tab w:val="num" w:pos="2520"/>
        </w:tabs>
        <w:ind w:left="2520" w:hanging="360"/>
      </w:pPr>
      <w:rPr>
        <w:rFonts w:ascii="OpenSymbol" w:eastAsia="Times New Roman"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eastAsia="Times New Roman" w:hint="default"/>
      </w:rPr>
    </w:lvl>
    <w:lvl w:ilvl="8">
      <w:start w:val="1"/>
      <w:numFmt w:val="bullet"/>
      <w:lvlText w:val="▪"/>
      <w:lvlJc w:val="left"/>
      <w:pPr>
        <w:tabs>
          <w:tab w:val="num" w:pos="3600"/>
        </w:tabs>
        <w:ind w:left="3600" w:hanging="360"/>
      </w:pPr>
      <w:rPr>
        <w:rFonts w:ascii="OpenSymbol" w:eastAsia="Times New Roman" w:hint="default"/>
      </w:rPr>
    </w:lvl>
  </w:abstractNum>
  <w:abstractNum w:abstractNumId="15">
    <w:nsid w:val="61DC6FC9"/>
    <w:multiLevelType w:val="hybridMultilevel"/>
    <w:tmpl w:val="87BC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D91719"/>
    <w:multiLevelType w:val="hybridMultilevel"/>
    <w:tmpl w:val="674EA124"/>
    <w:lvl w:ilvl="0" w:tplc="11B00F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12"/>
  </w:num>
  <w:num w:numId="4">
    <w:abstractNumId w:val="9"/>
  </w:num>
  <w:num w:numId="5">
    <w:abstractNumId w:val="10"/>
  </w:num>
  <w:num w:numId="6">
    <w:abstractNumId w:val="1"/>
  </w:num>
  <w:num w:numId="7">
    <w:abstractNumId w:val="4"/>
  </w:num>
  <w:num w:numId="8">
    <w:abstractNumId w:val="11"/>
  </w:num>
  <w:num w:numId="9">
    <w:abstractNumId w:val="3"/>
  </w:num>
  <w:num w:numId="10">
    <w:abstractNumId w:val="14"/>
  </w:num>
  <w:num w:numId="11">
    <w:abstractNumId w:val="5"/>
  </w:num>
  <w:num w:numId="12">
    <w:abstractNumId w:val="8"/>
  </w:num>
  <w:num w:numId="13">
    <w:abstractNumId w:val="15"/>
  </w:num>
  <w:num w:numId="14">
    <w:abstractNumId w:val="7"/>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4"/>
    <w:rsid w:val="00003384"/>
    <w:rsid w:val="00070DC9"/>
    <w:rsid w:val="000755B2"/>
    <w:rsid w:val="000C70DC"/>
    <w:rsid w:val="000E7969"/>
    <w:rsid w:val="000F3250"/>
    <w:rsid w:val="001056E9"/>
    <w:rsid w:val="00137332"/>
    <w:rsid w:val="001831CD"/>
    <w:rsid w:val="001D1E18"/>
    <w:rsid w:val="001E029A"/>
    <w:rsid w:val="001F4067"/>
    <w:rsid w:val="00200186"/>
    <w:rsid w:val="002566E6"/>
    <w:rsid w:val="00291A30"/>
    <w:rsid w:val="002C76A8"/>
    <w:rsid w:val="002D5570"/>
    <w:rsid w:val="002E44FC"/>
    <w:rsid w:val="003022F5"/>
    <w:rsid w:val="00315CFD"/>
    <w:rsid w:val="00333CB2"/>
    <w:rsid w:val="00343634"/>
    <w:rsid w:val="00346FA3"/>
    <w:rsid w:val="00347947"/>
    <w:rsid w:val="00352642"/>
    <w:rsid w:val="00384731"/>
    <w:rsid w:val="003906AE"/>
    <w:rsid w:val="003A61E2"/>
    <w:rsid w:val="003B18A1"/>
    <w:rsid w:val="003F5741"/>
    <w:rsid w:val="0040428A"/>
    <w:rsid w:val="00421901"/>
    <w:rsid w:val="004508F4"/>
    <w:rsid w:val="00483F0F"/>
    <w:rsid w:val="004A2A71"/>
    <w:rsid w:val="004A4C36"/>
    <w:rsid w:val="004A53D3"/>
    <w:rsid w:val="004B12DD"/>
    <w:rsid w:val="004B17B2"/>
    <w:rsid w:val="004C55A3"/>
    <w:rsid w:val="004D6AF0"/>
    <w:rsid w:val="005010F9"/>
    <w:rsid w:val="005331C4"/>
    <w:rsid w:val="005426A9"/>
    <w:rsid w:val="005733EB"/>
    <w:rsid w:val="00585D84"/>
    <w:rsid w:val="005C67D9"/>
    <w:rsid w:val="005D09A1"/>
    <w:rsid w:val="005F401B"/>
    <w:rsid w:val="006444DE"/>
    <w:rsid w:val="00646E97"/>
    <w:rsid w:val="00655CF5"/>
    <w:rsid w:val="00675A42"/>
    <w:rsid w:val="006B4A69"/>
    <w:rsid w:val="006C0C99"/>
    <w:rsid w:val="006D312D"/>
    <w:rsid w:val="006D49C3"/>
    <w:rsid w:val="006E7802"/>
    <w:rsid w:val="006F004F"/>
    <w:rsid w:val="00706FE7"/>
    <w:rsid w:val="007947EB"/>
    <w:rsid w:val="007A6F94"/>
    <w:rsid w:val="00810EF7"/>
    <w:rsid w:val="00824CBF"/>
    <w:rsid w:val="0083522D"/>
    <w:rsid w:val="008438AF"/>
    <w:rsid w:val="008460DA"/>
    <w:rsid w:val="00855135"/>
    <w:rsid w:val="008957C0"/>
    <w:rsid w:val="008C0666"/>
    <w:rsid w:val="008C13A9"/>
    <w:rsid w:val="008E4C9E"/>
    <w:rsid w:val="008F4CEE"/>
    <w:rsid w:val="009478BD"/>
    <w:rsid w:val="009512D1"/>
    <w:rsid w:val="009770CC"/>
    <w:rsid w:val="00993E2B"/>
    <w:rsid w:val="009A4E5F"/>
    <w:rsid w:val="009E15B8"/>
    <w:rsid w:val="009E1D0F"/>
    <w:rsid w:val="009E71A2"/>
    <w:rsid w:val="00A04C10"/>
    <w:rsid w:val="00A32BC0"/>
    <w:rsid w:val="00AA0519"/>
    <w:rsid w:val="00AA2DAB"/>
    <w:rsid w:val="00AC60BD"/>
    <w:rsid w:val="00B03816"/>
    <w:rsid w:val="00B04A5D"/>
    <w:rsid w:val="00B22E99"/>
    <w:rsid w:val="00B57776"/>
    <w:rsid w:val="00B737E4"/>
    <w:rsid w:val="00B758DA"/>
    <w:rsid w:val="00BA00F5"/>
    <w:rsid w:val="00BE3036"/>
    <w:rsid w:val="00BF2A1E"/>
    <w:rsid w:val="00C00577"/>
    <w:rsid w:val="00C0108B"/>
    <w:rsid w:val="00C0663B"/>
    <w:rsid w:val="00C111BE"/>
    <w:rsid w:val="00C21694"/>
    <w:rsid w:val="00C41D2E"/>
    <w:rsid w:val="00C41E57"/>
    <w:rsid w:val="00C428E1"/>
    <w:rsid w:val="00C54A80"/>
    <w:rsid w:val="00C5795D"/>
    <w:rsid w:val="00C61902"/>
    <w:rsid w:val="00C748A0"/>
    <w:rsid w:val="00CA0886"/>
    <w:rsid w:val="00CB76F7"/>
    <w:rsid w:val="00CC27DB"/>
    <w:rsid w:val="00CD5CE6"/>
    <w:rsid w:val="00CF7542"/>
    <w:rsid w:val="00D1230D"/>
    <w:rsid w:val="00D231A0"/>
    <w:rsid w:val="00D61898"/>
    <w:rsid w:val="00D64469"/>
    <w:rsid w:val="00E07FE3"/>
    <w:rsid w:val="00E10E35"/>
    <w:rsid w:val="00E15CB3"/>
    <w:rsid w:val="00E34F69"/>
    <w:rsid w:val="00E412DC"/>
    <w:rsid w:val="00E90E4D"/>
    <w:rsid w:val="00E949CD"/>
    <w:rsid w:val="00EA23B5"/>
    <w:rsid w:val="00EA2F3A"/>
    <w:rsid w:val="00EB1ECC"/>
    <w:rsid w:val="00EB2E5A"/>
    <w:rsid w:val="00EC141B"/>
    <w:rsid w:val="00EC35DC"/>
    <w:rsid w:val="00ED6F01"/>
    <w:rsid w:val="00EE7E35"/>
    <w:rsid w:val="00EF4C6F"/>
    <w:rsid w:val="00F05F14"/>
    <w:rsid w:val="00F138F1"/>
    <w:rsid w:val="00F32945"/>
    <w:rsid w:val="00F61F60"/>
    <w:rsid w:val="00F62407"/>
    <w:rsid w:val="00F91338"/>
    <w:rsid w:val="00FA3B65"/>
    <w:rsid w:val="00FA4DA4"/>
    <w:rsid w:val="00FB0DD0"/>
    <w:rsid w:val="00FD452A"/>
    <w:rsid w:val="00FD64C1"/>
    <w:rsid w:val="00FD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86CEF2-F51A-4E10-95D4-6323BD7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00" w:lineRule="atLeast"/>
    </w:pPr>
    <w:rPr>
      <w:rFonts w:ascii="Times New Roman" w:hAnsi="Times New Roman" w:cs="Times New Roman"/>
      <w:color w:val="00000A"/>
      <w:sz w:val="24"/>
      <w:szCs w:val="24"/>
      <w:lang w:eastAsia="zh-CN"/>
    </w:rPr>
  </w:style>
  <w:style w:type="paragraph" w:styleId="1">
    <w:name w:val="heading 1"/>
    <w:basedOn w:val="a"/>
    <w:link w:val="10"/>
    <w:uiPriority w:val="9"/>
    <w:pPr>
      <w:spacing w:before="240"/>
      <w:outlineLvl w:val="0"/>
    </w:pPr>
    <w:rPr>
      <w:rFonts w:ascii="Arial" w:hAnsi="Arial" w:cs="Arial"/>
      <w:b/>
      <w:szCs w:val="20"/>
      <w:u w:val="single"/>
      <w:lang w:val="en-US"/>
    </w:rPr>
  </w:style>
  <w:style w:type="paragraph" w:styleId="3">
    <w:name w:val="heading 3"/>
    <w:basedOn w:val="a"/>
    <w:link w:val="30"/>
    <w:uiPriority w:val="9"/>
    <w:pPr>
      <w:keepNext/>
      <w:spacing w:before="240" w:after="60"/>
      <w:ind w:left="432" w:hanging="432"/>
      <w:outlineLvl w:val="2"/>
    </w:pPr>
    <w:rPr>
      <w:rFonts w:ascii="Arial" w:hAnsi="Arial" w:cs="Arial"/>
      <w:b/>
      <w:bCs/>
      <w:sz w:val="26"/>
      <w:szCs w:val="26"/>
    </w:rPr>
  </w:style>
  <w:style w:type="paragraph" w:styleId="4">
    <w:name w:val="heading 4"/>
    <w:basedOn w:val="a"/>
    <w:link w:val="40"/>
    <w:uiPriority w:val="9"/>
    <w:pPr>
      <w:keepNext/>
      <w:spacing w:before="240" w:after="60"/>
      <w:ind w:left="432" w:hanging="432"/>
      <w:outlineLvl w:val="3"/>
    </w:pPr>
    <w:rPr>
      <w:rFonts w:ascii="Calibri" w:hAnsi="Calibri"/>
      <w:b/>
      <w:bCs/>
      <w:sz w:val="28"/>
      <w:szCs w:val="28"/>
    </w:rPr>
  </w:style>
  <w:style w:type="paragraph" w:styleId="5">
    <w:name w:val="heading 5"/>
    <w:basedOn w:val="a"/>
    <w:link w:val="50"/>
    <w:uiPriority w:val="9"/>
    <w:pPr>
      <w:spacing w:before="240" w:after="60"/>
      <w:ind w:left="432" w:hanging="432"/>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Times New Roman"/>
      <w:b/>
      <w:sz w:val="20"/>
      <w:u w:val="single"/>
      <w:lang w:val="en-US" w:eastAsia="zh-CN"/>
    </w:rPr>
  </w:style>
  <w:style w:type="character" w:customStyle="1" w:styleId="30">
    <w:name w:val="Заголовок 3 Знак"/>
    <w:basedOn w:val="a0"/>
    <w:link w:val="3"/>
    <w:uiPriority w:val="9"/>
    <w:locked/>
    <w:rPr>
      <w:rFonts w:ascii="Arial" w:hAnsi="Arial" w:cs="Times New Roman"/>
      <w:b/>
      <w:sz w:val="26"/>
      <w:lang w:val="x-none" w:eastAsia="zh-CN"/>
    </w:rPr>
  </w:style>
  <w:style w:type="character" w:customStyle="1" w:styleId="40">
    <w:name w:val="Заголовок 4 Знак"/>
    <w:basedOn w:val="a0"/>
    <w:link w:val="4"/>
    <w:uiPriority w:val="9"/>
    <w:locked/>
    <w:rPr>
      <w:rFonts w:ascii="Calibri" w:hAnsi="Calibri" w:cs="Times New Roman"/>
      <w:b/>
      <w:sz w:val="28"/>
      <w:lang w:val="x-none" w:eastAsia="zh-CN"/>
    </w:rPr>
  </w:style>
  <w:style w:type="character" w:customStyle="1" w:styleId="50">
    <w:name w:val="Заголовок 5 Знак"/>
    <w:basedOn w:val="a0"/>
    <w:link w:val="5"/>
    <w:uiPriority w:val="9"/>
    <w:locked/>
    <w:rPr>
      <w:rFonts w:ascii="Times New Roman" w:hAnsi="Times New Roman" w:cs="Times New Roman"/>
      <w:b/>
      <w:i/>
      <w:sz w:val="26"/>
      <w:lang w:val="x-none"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2"/>
    </w:rPr>
  </w:style>
  <w:style w:type="character" w:customStyle="1" w:styleId="WW8Num2z1">
    <w:name w:val="WW8Num2z1"/>
  </w:style>
  <w:style w:type="character" w:customStyle="1" w:styleId="WW8Num2z2">
    <w:name w:val="WW8Num2z2"/>
  </w:style>
  <w:style w:type="character" w:customStyle="1" w:styleId="WW8Num2z3">
    <w:name w:val="WW8Num2z3"/>
    <w:rPr>
      <w:rFonts w:ascii="Times New Roman" w:hAnsi="Times New Roman"/>
      <w:color w:val="000000"/>
      <w:sz w:val="22"/>
    </w:rPr>
  </w:style>
  <w:style w:type="character" w:customStyle="1" w:styleId="WW8Num2z4">
    <w:name w:val="WW8Num2z4"/>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olor w:val="000000"/>
      <w:sz w:val="16"/>
    </w:rPr>
  </w:style>
  <w:style w:type="character" w:customStyle="1" w:styleId="WW8Num5z0">
    <w:name w:val="WW8Num5z0"/>
    <w:rPr>
      <w:rFonts w:ascii="Times New Roman" w:hAnsi="Times New Roman"/>
      <w:color w:val="000000"/>
      <w:sz w:val="26"/>
    </w:rPr>
  </w:style>
  <w:style w:type="character" w:customStyle="1" w:styleId="WW8Num5z1">
    <w:name w:val="WW8Num5z1"/>
    <w:rPr>
      <w:rFonts w:ascii="Times New Roman" w:hAnsi="Times New Roman"/>
      <w:color w:val="000000"/>
      <w:sz w:val="26"/>
      <w:lang w:val="ru-RU" w:eastAsia="x-none"/>
    </w:rPr>
  </w:style>
  <w:style w:type="character" w:customStyle="1" w:styleId="WW8Num6z0">
    <w:name w:val="WW8Num6z0"/>
    <w:rPr>
      <w:rFonts w:ascii="Times New Roman" w:hAnsi="Times New Roman"/>
      <w:color w:val="000000"/>
      <w:sz w:val="26"/>
    </w:rPr>
  </w:style>
  <w:style w:type="character" w:customStyle="1" w:styleId="WW8Num7z0">
    <w:name w:val="WW8Num7z0"/>
    <w:rPr>
      <w:rFonts w:ascii="Symbol" w:hAnsi="Symbol"/>
    </w:rPr>
  </w:style>
  <w:style w:type="character" w:customStyle="1" w:styleId="WW8Num7z1">
    <w:name w:val="WW8Num7z1"/>
    <w:rPr>
      <w:rFonts w:ascii="Times New Roman" w:hAnsi="Times New Roman"/>
      <w:color w:val="000000"/>
      <w:sz w:val="26"/>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9z0">
    <w:name w:val="WW8Num9z0"/>
    <w:rPr>
      <w:rFonts w:ascii="Symbol" w:hAnsi="Symbol"/>
      <w:color w:val="00000A"/>
      <w:sz w:val="16"/>
    </w:rPr>
  </w:style>
  <w:style w:type="character" w:customStyle="1" w:styleId="WW8Num10z0">
    <w:name w:val="WW8Num10z0"/>
    <w:rPr>
      <w:rFonts w:ascii="Times New Roman" w:hAnsi="Times New Roman"/>
      <w:color w:val="00000A"/>
      <w:sz w:val="26"/>
    </w:rPr>
  </w:style>
  <w:style w:type="character" w:customStyle="1" w:styleId="WW8Num10z2">
    <w:name w:val="WW8Num10z2"/>
    <w:rPr>
      <w:rFonts w:ascii="Times New Roman" w:hAnsi="Times New Roman"/>
      <w:color w:val="00000A"/>
      <w:sz w:val="26"/>
    </w:rPr>
  </w:style>
  <w:style w:type="character" w:customStyle="1" w:styleId="WW8Num10z3">
    <w:name w:val="WW8Num10z3"/>
    <w:rPr>
      <w:sz w:val="16"/>
    </w:rPr>
  </w:style>
  <w:style w:type="character" w:customStyle="1" w:styleId="WW8Num11z0">
    <w:name w:val="WW8Num11z0"/>
    <w:rPr>
      <w:rFonts w:ascii="Symbol" w:hAnsi="Symbol"/>
      <w:sz w:val="22"/>
    </w:rPr>
  </w:style>
  <w:style w:type="character" w:customStyle="1" w:styleId="WW8Num12z0">
    <w:name w:val="WW8Num12z0"/>
    <w:rPr>
      <w:rFonts w:ascii="Wingdings 2" w:hAnsi="Wingdings 2"/>
    </w:rPr>
  </w:style>
  <w:style w:type="character" w:customStyle="1" w:styleId="WW8Num12z1">
    <w:name w:val="WW8Num12z1"/>
    <w:rPr>
      <w:rFonts w:ascii="OpenSymbol" w:eastAsia="Times New Roman"/>
    </w:rPr>
  </w:style>
  <w:style w:type="character" w:customStyle="1" w:styleId="WW8Num13z0">
    <w:name w:val="WW8Num13z0"/>
  </w:style>
  <w:style w:type="character" w:customStyle="1" w:styleId="WW8Num13z1">
    <w:name w:val="WW8Num13z1"/>
  </w:style>
  <w:style w:type="character" w:customStyle="1" w:styleId="WW8Num13z2">
    <w:name w:val="WW8Num13z2"/>
    <w:rPr>
      <w:color w:val="000000"/>
      <w:sz w:val="22"/>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31">
    <w:name w:val="Основной шрифт абзаца3"/>
  </w:style>
  <w:style w:type="character" w:customStyle="1" w:styleId="WW8Num2z5">
    <w:name w:val="WW8Num2z5"/>
    <w:rPr>
      <w:rFonts w:ascii="Times New Roman" w:hAnsi="Times New Roman"/>
      <w:color w:val="000000"/>
      <w:sz w:val="22"/>
    </w:rPr>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5z0">
    <w:name w:val="WW8Num15z0"/>
    <w:rPr>
      <w:rFonts w:ascii="Times New (W1)" w:hAnsi="Times New (W1)"/>
      <w:sz w:val="22"/>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5z0">
    <w:name w:val="WW8NumSt5z0"/>
    <w:rPr>
      <w:rFonts w:ascii="Symbol" w:hAnsi="Symbol"/>
    </w:rPr>
  </w:style>
  <w:style w:type="character" w:customStyle="1" w:styleId="11">
    <w:name w:val="Основной шрифт абзаца1"/>
  </w:style>
  <w:style w:type="character" w:customStyle="1" w:styleId="a3">
    <w:name w:val="Верхний колонтитул Знак"/>
    <w:rPr>
      <w:rFonts w:ascii="Times New Roman" w:hAnsi="Times New Roman"/>
      <w:sz w:val="20"/>
    </w:rPr>
  </w:style>
  <w:style w:type="character" w:customStyle="1" w:styleId="a4">
    <w:name w:val="Нижний колонтитул Знак"/>
    <w:uiPriority w:val="99"/>
    <w:rPr>
      <w:rFonts w:ascii="Times New Roman" w:hAnsi="Times New Roman"/>
      <w:sz w:val="20"/>
    </w:rPr>
  </w:style>
  <w:style w:type="character" w:customStyle="1" w:styleId="a5">
    <w:name w:val="Название Знак"/>
    <w:rPr>
      <w:rFonts w:ascii="Arial" w:hAnsi="Arial"/>
      <w:b/>
      <w:sz w:val="20"/>
    </w:rPr>
  </w:style>
  <w:style w:type="character" w:customStyle="1" w:styleId="a6">
    <w:name w:val="Основной текст с отступом Знак"/>
    <w:rPr>
      <w:rFonts w:ascii="Times New Roman" w:hAnsi="Times New Roman"/>
      <w:sz w:val="20"/>
    </w:rPr>
  </w:style>
  <w:style w:type="character" w:customStyle="1" w:styleId="a7">
    <w:name w:val="Текст Знак"/>
    <w:rPr>
      <w:rFonts w:ascii="Consolas" w:hAnsi="Consolas"/>
      <w:sz w:val="21"/>
    </w:rPr>
  </w:style>
  <w:style w:type="character" w:customStyle="1" w:styleId="32">
    <w:name w:val="Основной текст 3 Знак"/>
    <w:rPr>
      <w:rFonts w:ascii="Times New Roman" w:hAnsi="Times New Roman"/>
      <w:sz w:val="16"/>
    </w:rPr>
  </w:style>
  <w:style w:type="character" w:customStyle="1" w:styleId="a8">
    <w:name w:val="Основной текст Знак"/>
    <w:uiPriority w:val="99"/>
    <w:rPr>
      <w:rFonts w:ascii="Times New Roman" w:hAnsi="Times New Roman"/>
      <w:sz w:val="24"/>
    </w:rPr>
  </w:style>
  <w:style w:type="character" w:customStyle="1" w:styleId="20">
    <w:name w:val="Основной текст с отступом 2 Знак"/>
    <w:rPr>
      <w:rFonts w:ascii="Times New Roman" w:hAnsi="Times New Roman"/>
      <w:sz w:val="24"/>
    </w:rPr>
  </w:style>
  <w:style w:type="character" w:customStyle="1" w:styleId="-">
    <w:name w:val="Интернет-ссылка"/>
    <w:rPr>
      <w:color w:val="0000FF"/>
      <w:u w:val="single"/>
    </w:rPr>
  </w:style>
  <w:style w:type="character" w:customStyle="1" w:styleId="apple-style-span">
    <w:name w:val="apple-style-span"/>
    <w:basedOn w:val="11"/>
    <w:rPr>
      <w:rFonts w:cs="Times New Roman"/>
    </w:rPr>
  </w:style>
  <w:style w:type="character" w:customStyle="1" w:styleId="apple-converted-space">
    <w:name w:val="apple-converted-space"/>
    <w:basedOn w:val="11"/>
    <w:rPr>
      <w:rFonts w:cs="Times New Roman"/>
    </w:rPr>
  </w:style>
  <w:style w:type="character" w:styleId="a9">
    <w:name w:val="Emphasis"/>
    <w:basedOn w:val="a0"/>
    <w:uiPriority w:val="20"/>
    <w:rPr>
      <w:rFonts w:cs="Times New Roman"/>
      <w:i/>
    </w:rPr>
  </w:style>
  <w:style w:type="character" w:customStyle="1" w:styleId="WW-Absatz-Standardschriftart11">
    <w:name w:val="WW-Absatz-Standardschriftart11"/>
  </w:style>
  <w:style w:type="character" w:customStyle="1" w:styleId="12">
    <w:name w:val="Основной текст Знак1"/>
    <w:rPr>
      <w:rFonts w:ascii="Times New Roman" w:hAnsi="Times New Roman"/>
      <w:sz w:val="24"/>
      <w:lang w:val="x-none" w:eastAsia="zh-CN"/>
    </w:rPr>
  </w:style>
  <w:style w:type="character" w:customStyle="1" w:styleId="13">
    <w:name w:val="Верхний колонтитул Знак1"/>
    <w:rPr>
      <w:rFonts w:ascii="Times New Roman" w:hAnsi="Times New Roman"/>
      <w:sz w:val="20"/>
      <w:lang w:val="x-none" w:eastAsia="zh-CN"/>
    </w:rPr>
  </w:style>
  <w:style w:type="character" w:customStyle="1" w:styleId="14">
    <w:name w:val="Нижний колонтитул Знак1"/>
    <w:rPr>
      <w:rFonts w:ascii="Times New Roman" w:hAnsi="Times New Roman"/>
      <w:sz w:val="20"/>
      <w:lang w:val="x-none" w:eastAsia="zh-CN"/>
    </w:rPr>
  </w:style>
  <w:style w:type="character" w:customStyle="1" w:styleId="15">
    <w:name w:val="Основной текст с отступом Знак1"/>
    <w:rPr>
      <w:rFonts w:ascii="Times New Roman" w:hAnsi="Times New Roman"/>
      <w:sz w:val="20"/>
      <w:lang w:val="x-none" w:eastAsia="zh-CN"/>
    </w:rPr>
  </w:style>
  <w:style w:type="character" w:customStyle="1" w:styleId="aa">
    <w:name w:val="Текст выноски Знак"/>
    <w:rPr>
      <w:rFonts w:ascii="Tahoma" w:hAnsi="Tahoma"/>
      <w:sz w:val="16"/>
      <w:lang w:val="ru-RU" w:eastAsia="zh-CN"/>
    </w:rPr>
  </w:style>
  <w:style w:type="character" w:styleId="ab">
    <w:name w:val="annotation reference"/>
    <w:basedOn w:val="a0"/>
    <w:uiPriority w:val="99"/>
    <w:rPr>
      <w:rFonts w:cs="Times New Roman"/>
      <w:sz w:val="16"/>
    </w:rPr>
  </w:style>
  <w:style w:type="character" w:customStyle="1" w:styleId="ac">
    <w:name w:val="Текст примечания Знак"/>
    <w:rPr>
      <w:rFonts w:ascii="Times New Roman" w:hAnsi="Times New Roman"/>
      <w:sz w:val="20"/>
      <w:lang w:val="x-none" w:eastAsia="zh-CN"/>
    </w:rPr>
  </w:style>
  <w:style w:type="character" w:customStyle="1" w:styleId="ad">
    <w:name w:val="Тема примечания Знак"/>
    <w:rPr>
      <w:rFonts w:ascii="Times New Roman" w:hAnsi="Times New Roman"/>
      <w:b/>
      <w:sz w:val="20"/>
      <w:lang w:val="x-none" w:eastAsia="zh-CN"/>
    </w:rPr>
  </w:style>
  <w:style w:type="character" w:customStyle="1" w:styleId="ListLabel1">
    <w:name w:val="ListLabel 1"/>
    <w:rPr>
      <w:color w:val="000000"/>
      <w:sz w:val="22"/>
    </w:rPr>
  </w:style>
  <w:style w:type="character" w:customStyle="1" w:styleId="ListLabel2">
    <w:name w:val="ListLabel 2"/>
    <w:rPr>
      <w:color w:val="000000"/>
      <w:sz w:val="22"/>
    </w:rPr>
  </w:style>
  <w:style w:type="character" w:customStyle="1" w:styleId="ListLabel3">
    <w:name w:val="ListLabel 3"/>
    <w:rPr>
      <w:color w:val="000000"/>
      <w:sz w:val="16"/>
    </w:rPr>
  </w:style>
  <w:style w:type="character" w:customStyle="1" w:styleId="ListLabel4">
    <w:name w:val="ListLabel 4"/>
    <w:rPr>
      <w:color w:val="000000"/>
      <w:sz w:val="26"/>
    </w:rPr>
  </w:style>
  <w:style w:type="character" w:customStyle="1" w:styleId="ListLabel5">
    <w:name w:val="ListLabel 5"/>
    <w:rPr>
      <w:color w:val="000000"/>
      <w:sz w:val="26"/>
      <w:lang w:val="ru-RU" w:eastAsia="x-none"/>
    </w:rPr>
  </w:style>
  <w:style w:type="character" w:customStyle="1" w:styleId="ListLabel6">
    <w:name w:val="ListLabel 6"/>
    <w:rPr>
      <w:color w:val="000000"/>
      <w:sz w:val="26"/>
    </w:rPr>
  </w:style>
  <w:style w:type="character" w:customStyle="1" w:styleId="ListLabel7">
    <w:name w:val="ListLabel 7"/>
  </w:style>
  <w:style w:type="character" w:customStyle="1" w:styleId="ListLabel8">
    <w:name w:val="ListLabel 8"/>
    <w:rPr>
      <w:color w:val="000000"/>
      <w:sz w:val="26"/>
    </w:rPr>
  </w:style>
  <w:style w:type="character" w:customStyle="1" w:styleId="ListLabel9">
    <w:name w:val="ListLabel 9"/>
    <w:rPr>
      <w:color w:val="00000A"/>
      <w:sz w:val="16"/>
    </w:rPr>
  </w:style>
  <w:style w:type="character" w:customStyle="1" w:styleId="ListLabel10">
    <w:name w:val="ListLabel 10"/>
    <w:rPr>
      <w:rFonts w:eastAsia="Times New Roman"/>
      <w:color w:val="00000A"/>
      <w:sz w:val="26"/>
    </w:rPr>
  </w:style>
  <w:style w:type="character" w:customStyle="1" w:styleId="ListLabel11">
    <w:name w:val="ListLabel 11"/>
    <w:rPr>
      <w:color w:val="00000A"/>
      <w:sz w:val="26"/>
    </w:rPr>
  </w:style>
  <w:style w:type="character" w:customStyle="1" w:styleId="ListLabel12">
    <w:name w:val="ListLabel 12"/>
    <w:rPr>
      <w:sz w:val="16"/>
    </w:rPr>
  </w:style>
  <w:style w:type="character" w:customStyle="1" w:styleId="ListLabel13">
    <w:name w:val="ListLabel 13"/>
    <w:rPr>
      <w:sz w:val="22"/>
    </w:rPr>
  </w:style>
  <w:style w:type="character" w:customStyle="1" w:styleId="ListLabel14">
    <w:name w:val="ListLabel 14"/>
  </w:style>
  <w:style w:type="character" w:customStyle="1" w:styleId="ListLabel15">
    <w:name w:val="ListLabel 15"/>
    <w:rPr>
      <w:sz w:val="20"/>
    </w:rPr>
  </w:style>
  <w:style w:type="character" w:customStyle="1" w:styleId="ListLabel16">
    <w:name w:val="ListLabel 16"/>
    <w:rPr>
      <w:color w:val="000000"/>
      <w:sz w:val="22"/>
    </w:rPr>
  </w:style>
  <w:style w:type="character" w:customStyle="1" w:styleId="ListLabel17">
    <w:name w:val="ListLabel 17"/>
    <w:rPr>
      <w:color w:val="000000"/>
      <w:sz w:val="22"/>
    </w:rPr>
  </w:style>
  <w:style w:type="character" w:customStyle="1" w:styleId="ListLabel18">
    <w:name w:val="ListLabel 18"/>
    <w:rPr>
      <w:color w:val="000000"/>
      <w:sz w:val="16"/>
    </w:rPr>
  </w:style>
  <w:style w:type="character" w:customStyle="1" w:styleId="ListLabel19">
    <w:name w:val="ListLabel 19"/>
    <w:rPr>
      <w:color w:val="000000"/>
      <w:sz w:val="26"/>
    </w:rPr>
  </w:style>
  <w:style w:type="character" w:customStyle="1" w:styleId="ListLabel20">
    <w:name w:val="ListLabel 20"/>
    <w:rPr>
      <w:color w:val="000000"/>
      <w:sz w:val="26"/>
    </w:rPr>
  </w:style>
  <w:style w:type="character" w:customStyle="1" w:styleId="ListLabel21">
    <w:name w:val="ListLabel 21"/>
    <w:rPr>
      <w:color w:val="000000"/>
      <w:sz w:val="26"/>
    </w:rPr>
  </w:style>
  <w:style w:type="character" w:customStyle="1" w:styleId="ListLabel22">
    <w:name w:val="ListLabel 22"/>
  </w:style>
  <w:style w:type="character" w:customStyle="1" w:styleId="ListLabel23">
    <w:name w:val="ListLabel 23"/>
    <w:rPr>
      <w:color w:val="00000A"/>
      <w:sz w:val="16"/>
    </w:rPr>
  </w:style>
  <w:style w:type="character" w:customStyle="1" w:styleId="ListLabel24">
    <w:name w:val="ListLabel 24"/>
    <w:rPr>
      <w:color w:val="00000A"/>
      <w:sz w:val="26"/>
    </w:rPr>
  </w:style>
  <w:style w:type="character" w:customStyle="1" w:styleId="ListLabel25">
    <w:name w:val="ListLabel 25"/>
    <w:rPr>
      <w:sz w:val="16"/>
    </w:rPr>
  </w:style>
  <w:style w:type="character" w:customStyle="1" w:styleId="ListLabel26">
    <w:name w:val="ListLabel 26"/>
    <w:rPr>
      <w:sz w:val="22"/>
    </w:rPr>
  </w:style>
  <w:style w:type="character" w:customStyle="1" w:styleId="ListLabel27">
    <w:name w:val="ListLabel 27"/>
  </w:style>
  <w:style w:type="character" w:customStyle="1" w:styleId="ListLabel28">
    <w:name w:val="ListLabel 28"/>
  </w:style>
  <w:style w:type="character" w:customStyle="1" w:styleId="ListLabel29">
    <w:name w:val="ListLabel 29"/>
    <w:rPr>
      <w:color w:val="000000"/>
      <w:sz w:val="22"/>
    </w:rPr>
  </w:style>
  <w:style w:type="character" w:customStyle="1" w:styleId="ListLabel30">
    <w:name w:val="ListLabel 30"/>
    <w:rPr>
      <w:color w:val="000000"/>
      <w:sz w:val="16"/>
    </w:rPr>
  </w:style>
  <w:style w:type="character" w:customStyle="1" w:styleId="ListLabel31">
    <w:name w:val="ListLabel 31"/>
    <w:rPr>
      <w:color w:val="000000"/>
      <w:sz w:val="26"/>
    </w:rPr>
  </w:style>
  <w:style w:type="character" w:customStyle="1" w:styleId="ListLabel32">
    <w:name w:val="ListLabel 32"/>
    <w:rPr>
      <w:color w:val="000000"/>
      <w:sz w:val="26"/>
    </w:rPr>
  </w:style>
  <w:style w:type="character" w:customStyle="1" w:styleId="ListLabel33">
    <w:name w:val="ListLabel 33"/>
  </w:style>
  <w:style w:type="character" w:customStyle="1" w:styleId="ListLabel34">
    <w:name w:val="ListLabel 34"/>
    <w:rPr>
      <w:color w:val="00000A"/>
      <w:sz w:val="16"/>
    </w:rPr>
  </w:style>
  <w:style w:type="character" w:customStyle="1" w:styleId="ListLabel35">
    <w:name w:val="ListLabel 35"/>
    <w:rPr>
      <w:color w:val="00000A"/>
      <w:sz w:val="26"/>
    </w:rPr>
  </w:style>
  <w:style w:type="character" w:customStyle="1" w:styleId="ListLabel36">
    <w:name w:val="ListLabel 36"/>
    <w:rPr>
      <w:sz w:val="16"/>
    </w:rPr>
  </w:style>
  <w:style w:type="character" w:customStyle="1" w:styleId="ListLabel37">
    <w:name w:val="ListLabel 37"/>
    <w:rPr>
      <w:sz w:val="22"/>
    </w:rPr>
  </w:style>
  <w:style w:type="character" w:customStyle="1" w:styleId="ListLabel38">
    <w:name w:val="ListLabel 38"/>
  </w:style>
  <w:style w:type="character" w:customStyle="1" w:styleId="ListLabel39">
    <w:name w:val="ListLabel 39"/>
  </w:style>
  <w:style w:type="paragraph" w:customStyle="1" w:styleId="16">
    <w:name w:val="Заголовок1"/>
    <w:basedOn w:val="a"/>
    <w:next w:val="ae"/>
    <w:pPr>
      <w:keepNext/>
      <w:spacing w:before="240" w:after="120"/>
      <w:jc w:val="center"/>
    </w:pPr>
    <w:rPr>
      <w:rFonts w:ascii="Arial" w:eastAsia="Microsoft YaHei" w:hAnsi="Arial" w:cs="Arial"/>
      <w:b/>
      <w:sz w:val="16"/>
      <w:szCs w:val="20"/>
    </w:rPr>
  </w:style>
  <w:style w:type="paragraph" w:styleId="ae">
    <w:name w:val="Body Text"/>
    <w:basedOn w:val="a"/>
    <w:link w:val="21"/>
    <w:uiPriority w:val="99"/>
    <w:pPr>
      <w:spacing w:after="120"/>
    </w:pPr>
  </w:style>
  <w:style w:type="character" w:customStyle="1" w:styleId="21">
    <w:name w:val="Основной текст Знак2"/>
    <w:basedOn w:val="a0"/>
    <w:link w:val="ae"/>
    <w:uiPriority w:val="99"/>
    <w:semiHidden/>
    <w:locked/>
    <w:rPr>
      <w:rFonts w:ascii="Times New Roman" w:hAnsi="Times New Roman" w:cs="Times New Roman"/>
      <w:color w:val="00000A"/>
      <w:sz w:val="24"/>
      <w:szCs w:val="24"/>
      <w:lang w:val="x-none" w:eastAsia="zh-CN"/>
    </w:rPr>
  </w:style>
  <w:style w:type="paragraph" w:styleId="af">
    <w:name w:val="List"/>
    <w:basedOn w:val="ae"/>
    <w:uiPriority w:val="99"/>
    <w:rPr>
      <w:rFonts w:cs="Mangal"/>
    </w:rPr>
  </w:style>
  <w:style w:type="paragraph" w:styleId="af0">
    <w:name w:val="Title"/>
    <w:basedOn w:val="a"/>
    <w:link w:val="17"/>
    <w:uiPriority w:val="10"/>
    <w:pPr>
      <w:suppressLineNumbers/>
      <w:spacing w:before="120" w:after="120"/>
    </w:pPr>
    <w:rPr>
      <w:rFonts w:cs="Mangal"/>
      <w:i/>
      <w:iCs/>
    </w:rPr>
  </w:style>
  <w:style w:type="character" w:customStyle="1" w:styleId="17">
    <w:name w:val="Название Знак1"/>
    <w:basedOn w:val="a0"/>
    <w:link w:val="af0"/>
    <w:uiPriority w:val="10"/>
    <w:locked/>
    <w:rPr>
      <w:rFonts w:asciiTheme="majorHAnsi" w:eastAsiaTheme="majorEastAsia" w:hAnsiTheme="majorHAnsi" w:cs="Times New Roman"/>
      <w:b/>
      <w:bCs/>
      <w:color w:val="00000A"/>
      <w:kern w:val="28"/>
      <w:sz w:val="32"/>
      <w:szCs w:val="32"/>
      <w:lang w:val="x-none" w:eastAsia="zh-CN"/>
    </w:rPr>
  </w:style>
  <w:style w:type="paragraph" w:styleId="18">
    <w:name w:val="index 1"/>
    <w:basedOn w:val="a"/>
    <w:next w:val="a"/>
    <w:autoRedefine/>
    <w:uiPriority w:val="99"/>
    <w:semiHidden/>
    <w:unhideWhenUsed/>
    <w:pPr>
      <w:ind w:left="240" w:hanging="240"/>
    </w:pPr>
  </w:style>
  <w:style w:type="paragraph" w:styleId="af1">
    <w:name w:val="index heading"/>
    <w:basedOn w:val="a"/>
    <w:uiPriority w:val="99"/>
    <w:pPr>
      <w:suppressLineNumbers/>
    </w:pPr>
    <w:rPr>
      <w:rFonts w:cs="Mangal"/>
    </w:rPr>
  </w:style>
  <w:style w:type="paragraph" w:customStyle="1" w:styleId="af2">
    <w:name w:val="Заглавие"/>
    <w:basedOn w:val="a"/>
    <w:pPr>
      <w:suppressLineNumbers/>
      <w:spacing w:before="120" w:after="120"/>
    </w:pPr>
    <w:rPr>
      <w:rFonts w:cs="Mangal"/>
      <w:i/>
      <w:iCs/>
    </w:rPr>
  </w:style>
  <w:style w:type="paragraph" w:styleId="af3">
    <w:name w:val="caption"/>
    <w:basedOn w:val="a"/>
    <w:uiPriority w:val="35"/>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a">
    <w:name w:val="Название1"/>
    <w:basedOn w:val="a"/>
    <w:pPr>
      <w:suppressLineNumbers/>
      <w:spacing w:before="120" w:after="120"/>
    </w:pPr>
    <w:rPr>
      <w:rFonts w:cs="Mangal"/>
      <w:i/>
      <w:iCs/>
    </w:rPr>
  </w:style>
  <w:style w:type="paragraph" w:customStyle="1" w:styleId="1b">
    <w:name w:val="Указатель1"/>
    <w:basedOn w:val="a"/>
    <w:pPr>
      <w:suppressLineNumbers/>
    </w:pPr>
    <w:rPr>
      <w:rFonts w:cs="Mangal"/>
    </w:rPr>
  </w:style>
  <w:style w:type="paragraph" w:styleId="af4">
    <w:name w:val="header"/>
    <w:basedOn w:val="a"/>
    <w:link w:val="23"/>
    <w:uiPriority w:val="99"/>
    <w:rPr>
      <w:sz w:val="20"/>
      <w:szCs w:val="20"/>
    </w:rPr>
  </w:style>
  <w:style w:type="character" w:customStyle="1" w:styleId="23">
    <w:name w:val="Верхний колонтитул Знак2"/>
    <w:basedOn w:val="a0"/>
    <w:link w:val="af4"/>
    <w:uiPriority w:val="99"/>
    <w:semiHidden/>
    <w:locked/>
    <w:rPr>
      <w:rFonts w:ascii="Times New Roman" w:hAnsi="Times New Roman" w:cs="Times New Roman"/>
      <w:color w:val="00000A"/>
      <w:sz w:val="24"/>
      <w:szCs w:val="24"/>
      <w:lang w:val="x-none" w:eastAsia="zh-CN"/>
    </w:rPr>
  </w:style>
  <w:style w:type="paragraph" w:styleId="af5">
    <w:name w:val="footer"/>
    <w:basedOn w:val="a"/>
    <w:link w:val="24"/>
    <w:uiPriority w:val="99"/>
    <w:rPr>
      <w:sz w:val="20"/>
      <w:szCs w:val="20"/>
    </w:rPr>
  </w:style>
  <w:style w:type="character" w:customStyle="1" w:styleId="24">
    <w:name w:val="Нижний колонтитул Знак2"/>
    <w:basedOn w:val="a0"/>
    <w:link w:val="af5"/>
    <w:uiPriority w:val="99"/>
    <w:semiHidden/>
    <w:locked/>
    <w:rPr>
      <w:rFonts w:ascii="Times New Roman" w:hAnsi="Times New Roman" w:cs="Times New Roman"/>
      <w:color w:val="00000A"/>
      <w:sz w:val="24"/>
      <w:szCs w:val="24"/>
      <w:lang w:val="x-none" w:eastAsia="zh-CN"/>
    </w:rPr>
  </w:style>
  <w:style w:type="paragraph" w:styleId="af6">
    <w:name w:val="Body Text Indent"/>
    <w:basedOn w:val="a"/>
    <w:link w:val="25"/>
    <w:uiPriority w:val="99"/>
    <w:pPr>
      <w:ind w:firstLine="720"/>
      <w:jc w:val="both"/>
    </w:pPr>
    <w:rPr>
      <w:sz w:val="16"/>
      <w:szCs w:val="20"/>
    </w:rPr>
  </w:style>
  <w:style w:type="character" w:customStyle="1" w:styleId="25">
    <w:name w:val="Основной текст с отступом Знак2"/>
    <w:basedOn w:val="a0"/>
    <w:link w:val="af6"/>
    <w:uiPriority w:val="99"/>
    <w:semiHidden/>
    <w:locked/>
    <w:rPr>
      <w:rFonts w:ascii="Times New Roman" w:hAnsi="Times New Roman" w:cs="Times New Roman"/>
      <w:color w:val="00000A"/>
      <w:sz w:val="24"/>
      <w:szCs w:val="24"/>
      <w:lang w:val="x-none" w:eastAsia="zh-CN"/>
    </w:rPr>
  </w:style>
  <w:style w:type="paragraph" w:styleId="af7">
    <w:name w:val="List Paragraph"/>
    <w:basedOn w:val="a"/>
    <w:uiPriority w:val="34"/>
    <w:qFormat/>
    <w:pPr>
      <w:ind w:left="720"/>
      <w:jc w:val="both"/>
    </w:pPr>
    <w:rPr>
      <w:color w:val="000000"/>
      <w:sz w:val="28"/>
      <w:szCs w:val="20"/>
    </w:rPr>
  </w:style>
  <w:style w:type="paragraph" w:customStyle="1" w:styleId="1c">
    <w:name w:val="Текст1"/>
    <w:basedOn w:val="a"/>
    <w:rPr>
      <w:rFonts w:ascii="Consolas" w:hAnsi="Consolas" w:cs="Consolas"/>
      <w:sz w:val="21"/>
      <w:szCs w:val="21"/>
    </w:rPr>
  </w:style>
  <w:style w:type="paragraph" w:styleId="af8">
    <w:name w:val="No Spacing"/>
    <w:uiPriority w:val="1"/>
    <w:pPr>
      <w:suppressAutoHyphens/>
      <w:spacing w:line="100" w:lineRule="atLeast"/>
    </w:pPr>
    <w:rPr>
      <w:rFonts w:ascii="Times New Roman" w:hAnsi="Times New Roman" w:cs="Times New Roman"/>
      <w:color w:val="00000A"/>
      <w:sz w:val="24"/>
      <w:szCs w:val="24"/>
      <w:lang w:eastAsia="zh-CN"/>
    </w:rPr>
  </w:style>
  <w:style w:type="paragraph" w:customStyle="1" w:styleId="320">
    <w:name w:val="Основной текст 32"/>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LO-Normal">
    <w:name w:val="LO-Normal"/>
    <w:pPr>
      <w:suppressAutoHyphens/>
      <w:spacing w:line="100" w:lineRule="atLeast"/>
    </w:pPr>
    <w:rPr>
      <w:rFonts w:ascii="Times New Roman" w:hAnsi="Times New Roman" w:cs="Times New Roman"/>
      <w:color w:val="00000A"/>
      <w:lang w:val="en-US" w:eastAsia="zh-CN"/>
    </w:rPr>
  </w:style>
  <w:style w:type="paragraph" w:customStyle="1" w:styleId="WW-">
    <w:name w:val="WW-Заголовок"/>
    <w:basedOn w:val="a"/>
    <w:pPr>
      <w:keepNext/>
      <w:spacing w:before="240" w:after="120"/>
    </w:pPr>
    <w:rPr>
      <w:rFonts w:ascii="Arial" w:eastAsia="MS Mincho" w:hAnsi="Arial" w:cs="Tahoma"/>
      <w:sz w:val="28"/>
      <w:szCs w:val="28"/>
    </w:rPr>
  </w:style>
  <w:style w:type="paragraph" w:customStyle="1" w:styleId="310">
    <w:name w:val="Основной текст 31"/>
    <w:basedOn w:val="a"/>
    <w:pPr>
      <w:spacing w:after="120"/>
    </w:pPr>
    <w:rPr>
      <w:sz w:val="16"/>
      <w:szCs w:val="16"/>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styleId="afb">
    <w:name w:val="Balloon Text"/>
    <w:basedOn w:val="a"/>
    <w:link w:val="1d"/>
    <w:uiPriority w:val="99"/>
    <w:rPr>
      <w:rFonts w:ascii="Tahoma" w:hAnsi="Tahoma"/>
      <w:sz w:val="16"/>
      <w:szCs w:val="16"/>
    </w:rPr>
  </w:style>
  <w:style w:type="character" w:customStyle="1" w:styleId="1d">
    <w:name w:val="Текст выноски Знак1"/>
    <w:basedOn w:val="a0"/>
    <w:link w:val="afb"/>
    <w:uiPriority w:val="99"/>
    <w:semiHidden/>
    <w:locked/>
    <w:rPr>
      <w:rFonts w:ascii="Tahoma" w:hAnsi="Tahoma" w:cs="Tahoma"/>
      <w:color w:val="00000A"/>
      <w:sz w:val="16"/>
      <w:szCs w:val="16"/>
      <w:lang w:val="x-none" w:eastAsia="zh-CN"/>
    </w:rPr>
  </w:style>
  <w:style w:type="paragraph" w:styleId="afc">
    <w:name w:val="annotation text"/>
    <w:basedOn w:val="a"/>
    <w:link w:val="1e"/>
    <w:uiPriority w:val="99"/>
    <w:rPr>
      <w:sz w:val="20"/>
      <w:szCs w:val="20"/>
    </w:rPr>
  </w:style>
  <w:style w:type="character" w:customStyle="1" w:styleId="1e">
    <w:name w:val="Текст примечания Знак1"/>
    <w:basedOn w:val="a0"/>
    <w:link w:val="afc"/>
    <w:uiPriority w:val="99"/>
    <w:semiHidden/>
    <w:locked/>
    <w:rPr>
      <w:rFonts w:ascii="Times New Roman" w:hAnsi="Times New Roman" w:cs="Times New Roman"/>
      <w:color w:val="00000A"/>
      <w:lang w:val="x-none" w:eastAsia="zh-CN"/>
    </w:rPr>
  </w:style>
  <w:style w:type="paragraph" w:styleId="afd">
    <w:name w:val="annotation subject"/>
    <w:basedOn w:val="afc"/>
    <w:link w:val="1f"/>
    <w:uiPriority w:val="99"/>
    <w:rPr>
      <w:b/>
      <w:bCs/>
    </w:rPr>
  </w:style>
  <w:style w:type="character" w:customStyle="1" w:styleId="1f">
    <w:name w:val="Тема примечания Знак1"/>
    <w:basedOn w:val="1e"/>
    <w:link w:val="afd"/>
    <w:uiPriority w:val="99"/>
    <w:semiHidden/>
    <w:locked/>
    <w:rPr>
      <w:rFonts w:ascii="Times New Roman" w:hAnsi="Times New Roman" w:cs="Times New Roman"/>
      <w:b/>
      <w:bCs/>
      <w:color w:val="00000A"/>
      <w:lang w:val="x-none" w:eastAsia="zh-CN"/>
    </w:rPr>
  </w:style>
  <w:style w:type="paragraph" w:customStyle="1" w:styleId="afe">
    <w:name w:val="Содержимое врезки"/>
    <w:basedOn w:val="a"/>
  </w:style>
  <w:style w:type="paragraph" w:styleId="aff">
    <w:name w:val="Revision"/>
    <w:hidden/>
    <w:uiPriority w:val="99"/>
    <w:semiHidden/>
    <w:rsid w:val="008C13A9"/>
    <w:rPr>
      <w:rFonts w:ascii="Times New Roman" w:hAnsi="Times New Roman" w:cs="Times New Roman"/>
      <w:color w:val="00000A"/>
      <w:sz w:val="24"/>
      <w:szCs w:val="24"/>
      <w:lang w:eastAsia="zh-CN"/>
    </w:rPr>
  </w:style>
  <w:style w:type="character" w:styleId="aff0">
    <w:name w:val="Hyperlink"/>
    <w:basedOn w:val="a0"/>
    <w:uiPriority w:val="99"/>
    <w:rsid w:val="00646E97"/>
    <w:rPr>
      <w:rFonts w:cs="Times New Roman"/>
      <w:color w:val="0000FF" w:themeColor="hyperlink"/>
      <w:u w:val="single"/>
    </w:rPr>
  </w:style>
  <w:style w:type="paragraph" w:customStyle="1" w:styleId="Style9">
    <w:name w:val="Style9"/>
    <w:rsid w:val="004A2A71"/>
    <w:pPr>
      <w:spacing w:line="278" w:lineRule="exact"/>
    </w:pPr>
    <w:rPr>
      <w:rFonts w:cs="Times New Roman"/>
      <w:sz w:val="24"/>
    </w:rPr>
  </w:style>
  <w:style w:type="character" w:customStyle="1" w:styleId="FontStyle22">
    <w:name w:val="Font Style22"/>
    <w:rsid w:val="004A2A71"/>
    <w:rPr>
      <w:rFonts w:ascii="Times New Roman" w:hAnsi="Times New Roman" w:cs="Times New Roman"/>
      <w:sz w:val="22"/>
      <w:szCs w:val="22"/>
    </w:rPr>
  </w:style>
  <w:style w:type="character" w:customStyle="1" w:styleId="41">
    <w:name w:val="Основной шрифт абзаца4"/>
    <w:rsid w:val="00FD7E35"/>
  </w:style>
  <w:style w:type="paragraph" w:customStyle="1" w:styleId="1f0">
    <w:name w:val="Обычный1"/>
    <w:rsid w:val="00FD7E35"/>
    <w:pPr>
      <w:suppressAutoHyphens/>
      <w:spacing w:line="100" w:lineRule="atLeast"/>
    </w:pPr>
    <w:rPr>
      <w:rFonts w:ascii="Times New Roman" w:hAnsi="Times New Roman" w:cs="Times New Roman"/>
      <w:color w:val="00000A"/>
      <w:sz w:val="24"/>
      <w:szCs w:val="24"/>
      <w:lang w:eastAsia="zh-CN"/>
    </w:rPr>
  </w:style>
  <w:style w:type="paragraph" w:customStyle="1" w:styleId="ConsPlusNonformat">
    <w:name w:val="ConsPlusNonformat"/>
    <w:rsid w:val="00E07FE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4986">
      <w:bodyDiv w:val="1"/>
      <w:marLeft w:val="0"/>
      <w:marRight w:val="0"/>
      <w:marTop w:val="0"/>
      <w:marBottom w:val="0"/>
      <w:divBdr>
        <w:top w:val="none" w:sz="0" w:space="0" w:color="auto"/>
        <w:left w:val="none" w:sz="0" w:space="0" w:color="auto"/>
        <w:bottom w:val="none" w:sz="0" w:space="0" w:color="auto"/>
        <w:right w:val="none" w:sz="0" w:space="0" w:color="auto"/>
      </w:divBdr>
    </w:div>
    <w:div w:id="1124156920">
      <w:bodyDiv w:val="1"/>
      <w:marLeft w:val="0"/>
      <w:marRight w:val="0"/>
      <w:marTop w:val="0"/>
      <w:marBottom w:val="0"/>
      <w:divBdr>
        <w:top w:val="none" w:sz="0" w:space="0" w:color="auto"/>
        <w:left w:val="none" w:sz="0" w:space="0" w:color="auto"/>
        <w:bottom w:val="none" w:sz="0" w:space="0" w:color="auto"/>
        <w:right w:val="none" w:sz="0" w:space="0" w:color="auto"/>
      </w:divBdr>
    </w:div>
    <w:div w:id="1745256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loesk.ru" TargetMode="External"/><Relationship Id="rId3" Type="http://schemas.openxmlformats.org/officeDocument/2006/relationships/settings" Target="settings.xml"/><Relationship Id="rId7" Type="http://schemas.openxmlformats.org/officeDocument/2006/relationships/hyperlink" Target="mailto:sales@comfortel.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4294</Words>
  <Characters>29933</Characters>
  <Application>Microsoft Office Word</Application>
  <DocSecurity>4</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Азимова Ольга Закирджановна</cp:lastModifiedBy>
  <cp:revision>2</cp:revision>
  <cp:lastPrinted>2018-04-24T10:02:00Z</cp:lastPrinted>
  <dcterms:created xsi:type="dcterms:W3CDTF">2018-04-26T08:48:00Z</dcterms:created>
  <dcterms:modified xsi:type="dcterms:W3CDTF">2018-04-26T08:48:00Z</dcterms:modified>
</cp:coreProperties>
</file>