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F55" w:rsidRPr="007D7146" w:rsidRDefault="00103F55" w:rsidP="00406D8D">
      <w:pPr>
        <w:pStyle w:val="2"/>
        <w:ind w:firstLine="6120"/>
        <w:jc w:val="right"/>
        <w:rPr>
          <w:sz w:val="24"/>
        </w:rPr>
      </w:pPr>
      <w:r w:rsidRPr="007D7146">
        <w:rPr>
          <w:sz w:val="24"/>
        </w:rPr>
        <w:t>УТВЕРЖД</w:t>
      </w:r>
      <w:r w:rsidR="00E40013">
        <w:rPr>
          <w:sz w:val="24"/>
        </w:rPr>
        <w:t>АЮ</w:t>
      </w:r>
    </w:p>
    <w:p w:rsidR="002A69A9" w:rsidRDefault="002A69A9" w:rsidP="00406D8D">
      <w:pPr>
        <w:ind w:firstLine="6120"/>
        <w:jc w:val="right"/>
      </w:pPr>
    </w:p>
    <w:p w:rsidR="00745B28" w:rsidRDefault="00745B28" w:rsidP="00406D8D">
      <w:pPr>
        <w:ind w:firstLine="6120"/>
        <w:jc w:val="right"/>
      </w:pPr>
      <w:r>
        <w:t>Председател</w:t>
      </w:r>
      <w:r w:rsidR="00E40013">
        <w:t>ь</w:t>
      </w:r>
      <w:r>
        <w:t xml:space="preserve"> ЦЗК</w:t>
      </w:r>
      <w:r w:rsidR="002A69A9">
        <w:t xml:space="preserve"> АО «ЛОЭСК»</w:t>
      </w:r>
    </w:p>
    <w:p w:rsidR="00E40013" w:rsidRDefault="00E40013" w:rsidP="00406D8D">
      <w:pPr>
        <w:ind w:firstLine="6120"/>
        <w:jc w:val="right"/>
      </w:pPr>
    </w:p>
    <w:p w:rsidR="002A32C8" w:rsidRDefault="00406D8D" w:rsidP="00406D8D">
      <w:pPr>
        <w:ind w:firstLine="6120"/>
        <w:jc w:val="right"/>
      </w:pPr>
      <w:r w:rsidRPr="007D7146">
        <w:t>_____________</w:t>
      </w:r>
      <w:r w:rsidR="002A32C8" w:rsidRPr="007D7146">
        <w:t xml:space="preserve">_ </w:t>
      </w:r>
      <w:r w:rsidR="00C828D3">
        <w:t>Д.С. Симонов</w:t>
      </w:r>
    </w:p>
    <w:p w:rsidR="00E40013" w:rsidRDefault="00E40013" w:rsidP="00406D8D">
      <w:pPr>
        <w:ind w:firstLine="6120"/>
        <w:jc w:val="right"/>
      </w:pPr>
    </w:p>
    <w:p w:rsidR="00E40013" w:rsidRPr="007D7146" w:rsidRDefault="00E40013" w:rsidP="00406D8D">
      <w:pPr>
        <w:ind w:firstLine="6120"/>
        <w:jc w:val="right"/>
      </w:pPr>
    </w:p>
    <w:p w:rsidR="00100D6E" w:rsidRPr="007D7146" w:rsidRDefault="00100D6E" w:rsidP="00100D6E">
      <w:pPr>
        <w:jc w:val="center"/>
      </w:pPr>
    </w:p>
    <w:p w:rsidR="00100D6E" w:rsidRPr="007D7146" w:rsidRDefault="00100D6E" w:rsidP="00100D6E">
      <w:pPr>
        <w:jc w:val="center"/>
      </w:pPr>
    </w:p>
    <w:p w:rsidR="00100D6E" w:rsidRPr="007D7146" w:rsidRDefault="00100D6E" w:rsidP="00100D6E">
      <w:pPr>
        <w:pStyle w:val="10"/>
        <w:rPr>
          <w:sz w:val="24"/>
          <w:szCs w:val="24"/>
        </w:rPr>
      </w:pPr>
      <w:bookmarkStart w:id="0" w:name="_Ref27286523"/>
    </w:p>
    <w:p w:rsidR="00100D6E" w:rsidRPr="007D7146" w:rsidRDefault="00100D6E" w:rsidP="00100D6E">
      <w:pPr>
        <w:pStyle w:val="10"/>
        <w:rPr>
          <w:sz w:val="24"/>
          <w:szCs w:val="24"/>
        </w:rPr>
      </w:pPr>
    </w:p>
    <w:p w:rsidR="0039435F" w:rsidRDefault="00100D6E" w:rsidP="0039435F">
      <w:pPr>
        <w:pStyle w:val="10"/>
        <w:rPr>
          <w:sz w:val="24"/>
          <w:szCs w:val="24"/>
        </w:rPr>
      </w:pPr>
      <w:r w:rsidRPr="0039435F">
        <w:rPr>
          <w:sz w:val="24"/>
          <w:szCs w:val="24"/>
        </w:rPr>
        <w:t>Д</w:t>
      </w:r>
      <w:bookmarkEnd w:id="0"/>
      <w:r w:rsidR="0039435F">
        <w:rPr>
          <w:sz w:val="24"/>
          <w:szCs w:val="24"/>
        </w:rPr>
        <w:t>ОКУМЕНТАЦИЯ О ЗАПРОСЕ ПРЕДЛОЖЕНИЙ</w:t>
      </w:r>
    </w:p>
    <w:p w:rsidR="00AB5CB0" w:rsidRPr="0039435F" w:rsidRDefault="00CB27C5" w:rsidP="0039435F">
      <w:pPr>
        <w:pStyle w:val="10"/>
        <w:rPr>
          <w:sz w:val="24"/>
          <w:szCs w:val="24"/>
        </w:rPr>
      </w:pPr>
      <w:r w:rsidRPr="0039435F">
        <w:rPr>
          <w:sz w:val="24"/>
          <w:szCs w:val="24"/>
        </w:rPr>
        <w:t xml:space="preserve">на право </w:t>
      </w:r>
      <w:r w:rsidR="00AB5CB0" w:rsidRPr="0039435F">
        <w:rPr>
          <w:sz w:val="24"/>
          <w:szCs w:val="24"/>
        </w:rPr>
        <w:t>заключения договор</w:t>
      </w:r>
      <w:r w:rsidR="00110E98" w:rsidRPr="0039435F">
        <w:rPr>
          <w:sz w:val="24"/>
          <w:szCs w:val="24"/>
        </w:rPr>
        <w:t>а</w:t>
      </w:r>
      <w:r w:rsidR="00AB5CB0" w:rsidRPr="0039435F">
        <w:rPr>
          <w:sz w:val="24"/>
          <w:szCs w:val="24"/>
        </w:rPr>
        <w:t xml:space="preserve"> </w:t>
      </w:r>
    </w:p>
    <w:p w:rsidR="00100D6E" w:rsidRDefault="00AB5CB0" w:rsidP="00100D6E">
      <w:pPr>
        <w:jc w:val="center"/>
        <w:rPr>
          <w:b/>
        </w:rPr>
      </w:pPr>
      <w:r w:rsidRPr="0039435F">
        <w:rPr>
          <w:b/>
        </w:rPr>
        <w:t>об открытии</w:t>
      </w:r>
      <w:r w:rsidR="00E87C3A" w:rsidRPr="0039435F">
        <w:rPr>
          <w:b/>
        </w:rPr>
        <w:t xml:space="preserve"> </w:t>
      </w:r>
      <w:proofErr w:type="spellStart"/>
      <w:r w:rsidR="00110E98" w:rsidRPr="0039435F">
        <w:rPr>
          <w:b/>
        </w:rPr>
        <w:t>невозобновляемой</w:t>
      </w:r>
      <w:proofErr w:type="spellEnd"/>
      <w:r w:rsidR="00110E98" w:rsidRPr="0039435F">
        <w:rPr>
          <w:b/>
        </w:rPr>
        <w:t xml:space="preserve"> </w:t>
      </w:r>
      <w:r w:rsidRPr="0039435F">
        <w:rPr>
          <w:b/>
        </w:rPr>
        <w:t>кредитной линии</w:t>
      </w:r>
      <w:r w:rsidR="002B6794" w:rsidRPr="0039435F">
        <w:rPr>
          <w:b/>
        </w:rPr>
        <w:t xml:space="preserve"> </w:t>
      </w:r>
    </w:p>
    <w:p w:rsidR="002964E9" w:rsidRDefault="002964E9" w:rsidP="001A0634"/>
    <w:p w:rsidR="005E5906" w:rsidRDefault="005E5906" w:rsidP="001A0634"/>
    <w:p w:rsidR="002964E9" w:rsidRDefault="002964E9" w:rsidP="006E11C3">
      <w:pPr>
        <w:pStyle w:val="11"/>
        <w:numPr>
          <w:ilvl w:val="0"/>
          <w:numId w:val="11"/>
        </w:numPr>
        <w:spacing w:before="0" w:after="0"/>
        <w:rPr>
          <w:kern w:val="0"/>
          <w:sz w:val="24"/>
          <w:szCs w:val="24"/>
          <w:lang w:val="ru-RU"/>
        </w:rPr>
      </w:pPr>
      <w:r w:rsidRPr="007D6D4B">
        <w:rPr>
          <w:kern w:val="0"/>
          <w:sz w:val="24"/>
          <w:szCs w:val="24"/>
          <w:lang w:val="ru-RU"/>
        </w:rPr>
        <w:t>Общие положения</w:t>
      </w:r>
    </w:p>
    <w:p w:rsidR="00100D6E" w:rsidRPr="007D7146" w:rsidRDefault="00100D6E" w:rsidP="00100D6E">
      <w:pPr>
        <w:widowControl w:val="0"/>
        <w:autoSpaceDE w:val="0"/>
        <w:autoSpaceDN w:val="0"/>
        <w:adjustRightInd w:val="0"/>
        <w:jc w:val="both"/>
        <w:rPr>
          <w:rFonts w:ascii="Times New Roman CYR" w:hAnsi="Times New Roman CYR" w:cs="Times New Roman CYR"/>
          <w:b/>
          <w:bCs/>
          <w:i/>
          <w:iCs/>
        </w:rPr>
      </w:pPr>
      <w:r w:rsidRPr="007D7146">
        <w:rPr>
          <w:rFonts w:ascii="Times New Roman CYR" w:hAnsi="Times New Roman CYR" w:cs="Times New Roman CYR"/>
          <w:b/>
          <w:bCs/>
          <w:i/>
          <w:iCs/>
        </w:rPr>
        <w:t xml:space="preserve">1. Предмет </w:t>
      </w:r>
      <w:r w:rsidR="001A0634">
        <w:rPr>
          <w:rFonts w:ascii="Times New Roman CYR" w:hAnsi="Times New Roman CYR" w:cs="Times New Roman CYR"/>
          <w:b/>
          <w:bCs/>
          <w:i/>
          <w:iCs/>
        </w:rPr>
        <w:t>закупки</w:t>
      </w:r>
    </w:p>
    <w:p w:rsidR="00F2543B" w:rsidRPr="00623FDF" w:rsidRDefault="00C828D3" w:rsidP="00F2543B">
      <w:pPr>
        <w:widowControl w:val="0"/>
        <w:autoSpaceDE w:val="0"/>
        <w:autoSpaceDN w:val="0"/>
        <w:adjustRightInd w:val="0"/>
        <w:ind w:firstLine="540"/>
        <w:jc w:val="both"/>
      </w:pPr>
      <w:r w:rsidRPr="00623FDF">
        <w:rPr>
          <w:rFonts w:ascii="Times New Roman CYR" w:hAnsi="Times New Roman CYR" w:cs="Times New Roman CYR"/>
        </w:rPr>
        <w:t xml:space="preserve">1.1. Предметом открытого запроса предложений является право на заключение </w:t>
      </w:r>
      <w:r w:rsidRPr="00623FDF">
        <w:t xml:space="preserve">договора об открытии </w:t>
      </w:r>
      <w:proofErr w:type="spellStart"/>
      <w:r w:rsidRPr="00623FDF">
        <w:t>невозобновляемой</w:t>
      </w:r>
      <w:proofErr w:type="spellEnd"/>
      <w:r w:rsidRPr="00623FDF">
        <w:rPr>
          <w:b/>
        </w:rPr>
        <w:t xml:space="preserve"> </w:t>
      </w:r>
      <w:r w:rsidRPr="00623FDF">
        <w:t xml:space="preserve">кредитной линии с лимитом </w:t>
      </w:r>
      <w:r w:rsidR="00F2543B" w:rsidRPr="00623FDF">
        <w:t xml:space="preserve">кредитования  </w:t>
      </w:r>
      <w:r w:rsidR="00152C03" w:rsidRPr="00623FDF">
        <w:t>120 </w:t>
      </w:r>
      <w:r w:rsidRPr="00623FDF">
        <w:t xml:space="preserve">000 000 </w:t>
      </w:r>
      <w:r w:rsidR="002B3F4B" w:rsidRPr="00623FDF">
        <w:t xml:space="preserve">рублей </w:t>
      </w:r>
      <w:r w:rsidR="00F2543B" w:rsidRPr="00623FDF">
        <w:t>для</w:t>
      </w:r>
      <w:r w:rsidRPr="00623FDF">
        <w:t xml:space="preserve"> цел</w:t>
      </w:r>
      <w:r w:rsidR="00F2543B" w:rsidRPr="00623FDF">
        <w:t>ей</w:t>
      </w:r>
      <w:r w:rsidRPr="00623FDF">
        <w:t xml:space="preserve"> </w:t>
      </w:r>
      <w:r w:rsidR="00544CB4" w:rsidRPr="002F3414">
        <w:rPr>
          <w:iCs/>
        </w:rPr>
        <w:t xml:space="preserve">Финансирования инвестиционной, хозяйственной деятельности, покупки основных средств, в том числе движимого и недвижимого имущества, покупки земельных участков, финансирования деятельности по технологическому присоединению </w:t>
      </w:r>
      <w:proofErr w:type="spellStart"/>
      <w:r w:rsidR="00544CB4" w:rsidRPr="002F3414">
        <w:rPr>
          <w:iCs/>
        </w:rPr>
        <w:t>энергопринимающих</w:t>
      </w:r>
      <w:proofErr w:type="spellEnd"/>
      <w:r w:rsidR="00544CB4" w:rsidRPr="002F3414">
        <w:rPr>
          <w:iCs/>
        </w:rPr>
        <w:t xml:space="preserve"> устройств льготных категорий заявителей, в том числе на пополнение оборотных средств, необходимых для финансирования мероприятий по технологическому присоединению </w:t>
      </w:r>
      <w:proofErr w:type="spellStart"/>
      <w:r w:rsidR="00544CB4" w:rsidRPr="002F3414">
        <w:rPr>
          <w:iCs/>
        </w:rPr>
        <w:t>энергопринимающих</w:t>
      </w:r>
      <w:proofErr w:type="spellEnd"/>
      <w:r w:rsidR="00544CB4" w:rsidRPr="002F3414">
        <w:rPr>
          <w:iCs/>
        </w:rPr>
        <w:t xml:space="preserve"> устройств максимальной мощностью до 15 кВт, а также предоставления рассрочки по оплате мероприятий  по технологическому  присоединению </w:t>
      </w:r>
      <w:proofErr w:type="spellStart"/>
      <w:r w:rsidR="00544CB4" w:rsidRPr="002F3414">
        <w:rPr>
          <w:iCs/>
        </w:rPr>
        <w:t>энергопринимающих</w:t>
      </w:r>
      <w:proofErr w:type="spellEnd"/>
      <w:r w:rsidR="00544CB4" w:rsidRPr="002F3414">
        <w:rPr>
          <w:iCs/>
        </w:rPr>
        <w:t xml:space="preserve"> устройств максимальной мощностью свыше 15 кВт до </w:t>
      </w:r>
      <w:r w:rsidR="00623FDF" w:rsidRPr="002F3414">
        <w:rPr>
          <w:iCs/>
        </w:rPr>
        <w:t xml:space="preserve">150 </w:t>
      </w:r>
      <w:r w:rsidR="00544CB4" w:rsidRPr="002F3414">
        <w:rPr>
          <w:iCs/>
        </w:rPr>
        <w:t>кВт включительно для субъектов малого и среднего предпринимательства (финансирование одного или нескольких видов деятельности из перечисленных выше).</w:t>
      </w:r>
    </w:p>
    <w:p w:rsidR="00100D6E" w:rsidRPr="00AA7C86" w:rsidRDefault="00100D6E" w:rsidP="00F2543B">
      <w:pPr>
        <w:widowControl w:val="0"/>
        <w:autoSpaceDE w:val="0"/>
        <w:autoSpaceDN w:val="0"/>
        <w:adjustRightInd w:val="0"/>
        <w:ind w:firstLine="540"/>
        <w:jc w:val="both"/>
        <w:rPr>
          <w:rFonts w:ascii="Times New Roman CYR" w:hAnsi="Times New Roman CYR" w:cs="Times New Roman CYR"/>
          <w:b/>
          <w:bCs/>
          <w:i/>
          <w:iCs/>
        </w:rPr>
      </w:pPr>
      <w:r w:rsidRPr="00AA7C86">
        <w:rPr>
          <w:rFonts w:ascii="Times New Roman CYR" w:hAnsi="Times New Roman CYR" w:cs="Times New Roman CYR"/>
          <w:b/>
          <w:bCs/>
          <w:i/>
          <w:iCs/>
        </w:rPr>
        <w:t xml:space="preserve">2. </w:t>
      </w:r>
      <w:r w:rsidR="001A0634">
        <w:rPr>
          <w:rFonts w:ascii="Times New Roman CYR" w:hAnsi="Times New Roman CYR" w:cs="Times New Roman CYR"/>
          <w:b/>
          <w:bCs/>
          <w:i/>
          <w:iCs/>
        </w:rPr>
        <w:t>Правовое регулирование</w:t>
      </w:r>
    </w:p>
    <w:p w:rsidR="001A0634" w:rsidRDefault="001A0634" w:rsidP="001A0634">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2.1. Настоящей документацией определяются п</w:t>
      </w:r>
      <w:r w:rsidRPr="007D7146">
        <w:rPr>
          <w:rFonts w:ascii="Times New Roman CYR" w:hAnsi="Times New Roman CYR" w:cs="Times New Roman CYR"/>
        </w:rPr>
        <w:t xml:space="preserve">орядок и условия проведения </w:t>
      </w:r>
      <w:r>
        <w:rPr>
          <w:rFonts w:ascii="Times New Roman CYR" w:hAnsi="Times New Roman CYR" w:cs="Times New Roman CYR"/>
        </w:rPr>
        <w:t>открытого запроса предложений по предмету закупки, указанному в пункте 1 настоящей документации.</w:t>
      </w:r>
    </w:p>
    <w:p w:rsidR="001A0634" w:rsidRDefault="001A0634" w:rsidP="001A0634">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bCs/>
          <w:iCs/>
        </w:rPr>
        <w:t xml:space="preserve">2.2. Неотъемлемой частью настоящей документации является </w:t>
      </w:r>
      <w:r w:rsidR="00217E78">
        <w:rPr>
          <w:rFonts w:ascii="Times New Roman CYR" w:hAnsi="Times New Roman CYR" w:cs="Times New Roman CYR"/>
          <w:bCs/>
          <w:iCs/>
        </w:rPr>
        <w:t>И</w:t>
      </w:r>
      <w:r>
        <w:rPr>
          <w:rFonts w:ascii="Times New Roman CYR" w:hAnsi="Times New Roman CYR" w:cs="Times New Roman CYR"/>
          <w:bCs/>
          <w:iCs/>
        </w:rPr>
        <w:t>звещение о проведении открытого запроса предложений</w:t>
      </w:r>
      <w:r w:rsidR="00113618">
        <w:rPr>
          <w:rFonts w:ascii="Times New Roman CYR" w:hAnsi="Times New Roman CYR" w:cs="Times New Roman CYR"/>
          <w:bCs/>
          <w:iCs/>
        </w:rPr>
        <w:t>.</w:t>
      </w:r>
    </w:p>
    <w:p w:rsidR="001A0634" w:rsidRPr="007D7146" w:rsidRDefault="001A0634" w:rsidP="001A0634">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2.3. Условия</w:t>
      </w:r>
      <w:r w:rsidRPr="007D7146">
        <w:rPr>
          <w:rFonts w:ascii="Times New Roman CYR" w:hAnsi="Times New Roman CYR" w:cs="Times New Roman CYR"/>
        </w:rPr>
        <w:t xml:space="preserve"> проведения </w:t>
      </w:r>
      <w:r>
        <w:rPr>
          <w:rFonts w:ascii="Times New Roman CYR" w:hAnsi="Times New Roman CYR" w:cs="Times New Roman CYR"/>
        </w:rPr>
        <w:t>запроса предложений, не урегулированные настоящей документацией, определяются</w:t>
      </w:r>
      <w:r w:rsidRPr="007D7146">
        <w:rPr>
          <w:rFonts w:ascii="Times New Roman CYR" w:hAnsi="Times New Roman CYR" w:cs="Times New Roman CYR"/>
        </w:rPr>
        <w:t xml:space="preserve"> в соответствии с </w:t>
      </w:r>
      <w:r>
        <w:rPr>
          <w:rFonts w:ascii="Times New Roman CYR" w:hAnsi="Times New Roman CYR" w:cs="Times New Roman CYR"/>
        </w:rPr>
        <w:t xml:space="preserve">Положением о закупке АО «ЛОЭСК», в </w:t>
      </w:r>
      <w:proofErr w:type="spellStart"/>
      <w:r>
        <w:rPr>
          <w:rFonts w:ascii="Times New Roman CYR" w:hAnsi="Times New Roman CYR" w:cs="Times New Roman CYR"/>
        </w:rPr>
        <w:t>т.ч</w:t>
      </w:r>
      <w:proofErr w:type="spellEnd"/>
      <w:r>
        <w:rPr>
          <w:rFonts w:ascii="Times New Roman CYR" w:hAnsi="Times New Roman CYR" w:cs="Times New Roman CYR"/>
        </w:rPr>
        <w:t>. Положением о порядке проведения запроса предложений АО «ЛОЭСК» (Приложение № 3 к Положению о закуп</w:t>
      </w:r>
      <w:r w:rsidR="00AC660D">
        <w:rPr>
          <w:rFonts w:ascii="Times New Roman CYR" w:hAnsi="Times New Roman CYR" w:cs="Times New Roman CYR"/>
        </w:rPr>
        <w:t>к</w:t>
      </w:r>
      <w:r>
        <w:rPr>
          <w:rFonts w:ascii="Times New Roman CYR" w:hAnsi="Times New Roman CYR" w:cs="Times New Roman CYR"/>
        </w:rPr>
        <w:t>е</w:t>
      </w:r>
      <w:r w:rsidR="00F14723">
        <w:rPr>
          <w:rFonts w:ascii="Times New Roman CYR" w:hAnsi="Times New Roman CYR" w:cs="Times New Roman CYR"/>
        </w:rPr>
        <w:t xml:space="preserve"> АО «ЛОЭСК»</w:t>
      </w:r>
      <w:r>
        <w:rPr>
          <w:rFonts w:ascii="Times New Roman CYR" w:hAnsi="Times New Roman CYR" w:cs="Times New Roman CYR"/>
        </w:rPr>
        <w:t>).</w:t>
      </w:r>
      <w:r w:rsidRPr="001A0634">
        <w:rPr>
          <w:rFonts w:ascii="Times New Roman CYR" w:hAnsi="Times New Roman CYR" w:cs="Times New Roman CYR"/>
          <w:bCs/>
          <w:iCs/>
        </w:rPr>
        <w:t xml:space="preserve"> </w:t>
      </w:r>
    </w:p>
    <w:p w:rsidR="001A0634" w:rsidRDefault="001A0634" w:rsidP="001A0634">
      <w:pPr>
        <w:ind w:firstLine="708"/>
      </w:pPr>
    </w:p>
    <w:p w:rsidR="00100D6E" w:rsidRPr="007D7146" w:rsidRDefault="00D07AA4" w:rsidP="00100D6E">
      <w:pPr>
        <w:widowControl w:val="0"/>
        <w:autoSpaceDE w:val="0"/>
        <w:autoSpaceDN w:val="0"/>
        <w:adjustRightInd w:val="0"/>
        <w:jc w:val="both"/>
        <w:rPr>
          <w:rFonts w:ascii="Times New Roman CYR" w:hAnsi="Times New Roman CYR" w:cs="Times New Roman CYR"/>
          <w:b/>
          <w:bCs/>
          <w:i/>
          <w:iCs/>
        </w:rPr>
      </w:pPr>
      <w:r w:rsidRPr="007D7146">
        <w:rPr>
          <w:rFonts w:ascii="Times New Roman CYR" w:hAnsi="Times New Roman CYR" w:cs="Times New Roman CYR"/>
          <w:b/>
          <w:bCs/>
          <w:i/>
          <w:iCs/>
        </w:rPr>
        <w:t>3</w:t>
      </w:r>
      <w:r w:rsidR="00100D6E" w:rsidRPr="007D7146">
        <w:rPr>
          <w:rFonts w:ascii="Times New Roman CYR" w:hAnsi="Times New Roman CYR" w:cs="Times New Roman CYR"/>
          <w:b/>
          <w:bCs/>
          <w:i/>
          <w:iCs/>
        </w:rPr>
        <w:t xml:space="preserve">. Требования к оказываемым услугам </w:t>
      </w:r>
    </w:p>
    <w:p w:rsidR="00BB6479" w:rsidRPr="007D6D4B" w:rsidRDefault="0012330E" w:rsidP="00BB6479">
      <w:pPr>
        <w:pStyle w:val="mybodystyle063"/>
        <w:tabs>
          <w:tab w:val="num" w:pos="540"/>
        </w:tabs>
        <w:ind w:left="0"/>
        <w:rPr>
          <w:sz w:val="24"/>
          <w:szCs w:val="24"/>
          <w:u w:val="single"/>
        </w:rPr>
      </w:pPr>
      <w:r w:rsidRPr="007D7146">
        <w:rPr>
          <w:b/>
          <w:sz w:val="24"/>
          <w:szCs w:val="24"/>
        </w:rPr>
        <w:tab/>
      </w:r>
      <w:r w:rsidR="00BB6479" w:rsidRPr="007D6D4B">
        <w:rPr>
          <w:sz w:val="24"/>
          <w:szCs w:val="24"/>
        </w:rPr>
        <w:t xml:space="preserve">3.1. </w:t>
      </w:r>
      <w:r w:rsidR="007D6D4B">
        <w:rPr>
          <w:sz w:val="24"/>
          <w:szCs w:val="24"/>
        </w:rPr>
        <w:t xml:space="preserve">        </w:t>
      </w:r>
      <w:r w:rsidR="00BB6479" w:rsidRPr="007D6D4B">
        <w:rPr>
          <w:sz w:val="24"/>
          <w:szCs w:val="24"/>
          <w:u w:val="single"/>
        </w:rPr>
        <w:t>Обязательные требования</w:t>
      </w:r>
      <w:r w:rsidR="007D6D4B">
        <w:rPr>
          <w:sz w:val="24"/>
          <w:szCs w:val="24"/>
          <w:u w:val="single"/>
        </w:rPr>
        <w:t xml:space="preserve"> </w:t>
      </w:r>
      <w:r w:rsidR="007D6D4B" w:rsidRPr="007D6D4B">
        <w:rPr>
          <w:bCs/>
          <w:iCs/>
          <w:u w:val="single"/>
        </w:rPr>
        <w:t>(условия исполнения договора)</w:t>
      </w:r>
      <w:r w:rsidR="00BB6479" w:rsidRPr="007D6D4B">
        <w:rPr>
          <w:sz w:val="24"/>
          <w:szCs w:val="24"/>
          <w:u w:val="single"/>
        </w:rPr>
        <w:t>:</w:t>
      </w:r>
    </w:p>
    <w:p w:rsidR="00886C6B" w:rsidRPr="007D7146" w:rsidRDefault="00886C6B" w:rsidP="006E11C3">
      <w:pPr>
        <w:pStyle w:val="mybodystyle063"/>
        <w:numPr>
          <w:ilvl w:val="2"/>
          <w:numId w:val="9"/>
        </w:numPr>
        <w:tabs>
          <w:tab w:val="clear" w:pos="1440"/>
          <w:tab w:val="num" w:pos="1276"/>
        </w:tabs>
        <w:ind w:hanging="873"/>
        <w:rPr>
          <w:sz w:val="24"/>
          <w:szCs w:val="24"/>
        </w:rPr>
      </w:pPr>
      <w:r w:rsidRPr="007D7146">
        <w:rPr>
          <w:sz w:val="24"/>
          <w:szCs w:val="24"/>
        </w:rPr>
        <w:t xml:space="preserve">Форма предоставления кредита: </w:t>
      </w:r>
      <w:proofErr w:type="spellStart"/>
      <w:r w:rsidRPr="007D7146">
        <w:rPr>
          <w:sz w:val="24"/>
          <w:szCs w:val="24"/>
        </w:rPr>
        <w:t>невозобновляемая</w:t>
      </w:r>
      <w:proofErr w:type="spellEnd"/>
      <w:r w:rsidRPr="007D7146">
        <w:rPr>
          <w:sz w:val="24"/>
          <w:szCs w:val="24"/>
        </w:rPr>
        <w:t xml:space="preserve"> кредитная линия;</w:t>
      </w:r>
    </w:p>
    <w:p w:rsidR="00033457" w:rsidRPr="007D7146" w:rsidRDefault="00033457" w:rsidP="006E11C3">
      <w:pPr>
        <w:pStyle w:val="mybodystyle063"/>
        <w:numPr>
          <w:ilvl w:val="2"/>
          <w:numId w:val="9"/>
        </w:numPr>
        <w:tabs>
          <w:tab w:val="clear" w:pos="1440"/>
          <w:tab w:val="num" w:pos="1276"/>
        </w:tabs>
        <w:ind w:hanging="873"/>
        <w:rPr>
          <w:sz w:val="24"/>
          <w:szCs w:val="24"/>
        </w:rPr>
      </w:pPr>
      <w:r w:rsidRPr="007D7146">
        <w:rPr>
          <w:sz w:val="24"/>
          <w:szCs w:val="24"/>
        </w:rPr>
        <w:t>Место оказания услуг: Санкт-Петербург</w:t>
      </w:r>
      <w:r w:rsidR="00F343E6" w:rsidRPr="007D7146">
        <w:rPr>
          <w:sz w:val="24"/>
          <w:szCs w:val="24"/>
        </w:rPr>
        <w:t>;</w:t>
      </w:r>
    </w:p>
    <w:p w:rsidR="00033457" w:rsidRPr="007D7146" w:rsidRDefault="0012330E" w:rsidP="006E11C3">
      <w:pPr>
        <w:pStyle w:val="mybodystyle063"/>
        <w:numPr>
          <w:ilvl w:val="2"/>
          <w:numId w:val="9"/>
        </w:numPr>
        <w:tabs>
          <w:tab w:val="clear" w:pos="1440"/>
          <w:tab w:val="num" w:pos="1276"/>
        </w:tabs>
        <w:ind w:hanging="873"/>
        <w:rPr>
          <w:sz w:val="24"/>
          <w:szCs w:val="24"/>
        </w:rPr>
      </w:pPr>
      <w:r w:rsidRPr="007D7146">
        <w:rPr>
          <w:sz w:val="24"/>
          <w:szCs w:val="24"/>
        </w:rPr>
        <w:t>С</w:t>
      </w:r>
      <w:r w:rsidR="00BB6479" w:rsidRPr="007D7146">
        <w:rPr>
          <w:sz w:val="24"/>
          <w:szCs w:val="24"/>
        </w:rPr>
        <w:t xml:space="preserve">рок </w:t>
      </w:r>
      <w:r w:rsidR="00ED7ED0" w:rsidRPr="007D7146">
        <w:rPr>
          <w:sz w:val="24"/>
          <w:szCs w:val="24"/>
        </w:rPr>
        <w:t>действия кредитной линии</w:t>
      </w:r>
      <w:r w:rsidR="00BB6479" w:rsidRPr="007D7146">
        <w:rPr>
          <w:sz w:val="24"/>
          <w:szCs w:val="24"/>
        </w:rPr>
        <w:t xml:space="preserve">: </w:t>
      </w:r>
      <w:r w:rsidR="00E839A1">
        <w:rPr>
          <w:sz w:val="24"/>
          <w:szCs w:val="24"/>
        </w:rPr>
        <w:t>3</w:t>
      </w:r>
      <w:r w:rsidR="009A727A">
        <w:rPr>
          <w:sz w:val="24"/>
          <w:szCs w:val="24"/>
        </w:rPr>
        <w:t xml:space="preserve"> (</w:t>
      </w:r>
      <w:r w:rsidR="00E839A1">
        <w:rPr>
          <w:sz w:val="24"/>
          <w:szCs w:val="24"/>
        </w:rPr>
        <w:t>три</w:t>
      </w:r>
      <w:r w:rsidR="00033457" w:rsidRPr="007D7146">
        <w:rPr>
          <w:sz w:val="24"/>
          <w:szCs w:val="24"/>
        </w:rPr>
        <w:t xml:space="preserve">) </w:t>
      </w:r>
      <w:r w:rsidR="00E839A1">
        <w:rPr>
          <w:sz w:val="24"/>
          <w:szCs w:val="24"/>
        </w:rPr>
        <w:t>года</w:t>
      </w:r>
      <w:r w:rsidR="00F343E6" w:rsidRPr="007D7146">
        <w:rPr>
          <w:sz w:val="24"/>
          <w:szCs w:val="24"/>
        </w:rPr>
        <w:t>;</w:t>
      </w:r>
    </w:p>
    <w:p w:rsidR="00033457" w:rsidRPr="007D7146" w:rsidRDefault="004C16CF" w:rsidP="006E11C3">
      <w:pPr>
        <w:pStyle w:val="mybodystyle063"/>
        <w:numPr>
          <w:ilvl w:val="2"/>
          <w:numId w:val="9"/>
        </w:numPr>
        <w:tabs>
          <w:tab w:val="clear" w:pos="1440"/>
          <w:tab w:val="num" w:pos="1276"/>
        </w:tabs>
        <w:ind w:hanging="873"/>
        <w:rPr>
          <w:sz w:val="24"/>
          <w:szCs w:val="24"/>
        </w:rPr>
      </w:pPr>
      <w:r w:rsidRPr="007D7146">
        <w:rPr>
          <w:sz w:val="24"/>
          <w:szCs w:val="24"/>
        </w:rPr>
        <w:t xml:space="preserve">Лимит </w:t>
      </w:r>
      <w:r w:rsidR="00A67428" w:rsidRPr="007D7146">
        <w:rPr>
          <w:sz w:val="24"/>
          <w:szCs w:val="24"/>
        </w:rPr>
        <w:t>кредит</w:t>
      </w:r>
      <w:r w:rsidR="00026584" w:rsidRPr="007D7146">
        <w:rPr>
          <w:sz w:val="24"/>
          <w:szCs w:val="24"/>
        </w:rPr>
        <w:t>ования</w:t>
      </w:r>
      <w:r w:rsidR="00BB6479" w:rsidRPr="007D7146">
        <w:rPr>
          <w:sz w:val="24"/>
          <w:szCs w:val="24"/>
        </w:rPr>
        <w:t xml:space="preserve">: </w:t>
      </w:r>
      <w:r w:rsidR="00152C03">
        <w:rPr>
          <w:sz w:val="24"/>
          <w:szCs w:val="24"/>
        </w:rPr>
        <w:t>120</w:t>
      </w:r>
      <w:r w:rsidR="00152C03" w:rsidRPr="007D7146">
        <w:rPr>
          <w:sz w:val="24"/>
          <w:szCs w:val="24"/>
        </w:rPr>
        <w:t xml:space="preserve"> </w:t>
      </w:r>
      <w:r w:rsidR="00033457" w:rsidRPr="007D7146">
        <w:rPr>
          <w:sz w:val="24"/>
          <w:szCs w:val="24"/>
        </w:rPr>
        <w:t>000 000 (</w:t>
      </w:r>
      <w:r w:rsidR="009C7755">
        <w:rPr>
          <w:sz w:val="24"/>
          <w:szCs w:val="24"/>
        </w:rPr>
        <w:t>Сто</w:t>
      </w:r>
      <w:r w:rsidR="00AF3411">
        <w:rPr>
          <w:sz w:val="24"/>
          <w:szCs w:val="24"/>
        </w:rPr>
        <w:t xml:space="preserve"> </w:t>
      </w:r>
      <w:r w:rsidR="00152C03">
        <w:rPr>
          <w:sz w:val="24"/>
          <w:szCs w:val="24"/>
        </w:rPr>
        <w:t xml:space="preserve">двадцать </w:t>
      </w:r>
      <w:r w:rsidR="004019BF">
        <w:rPr>
          <w:sz w:val="24"/>
          <w:szCs w:val="24"/>
        </w:rPr>
        <w:t>миллионов</w:t>
      </w:r>
      <w:r w:rsidR="00033457" w:rsidRPr="007D7146">
        <w:rPr>
          <w:sz w:val="24"/>
          <w:szCs w:val="24"/>
        </w:rPr>
        <w:t>) рублей</w:t>
      </w:r>
      <w:r w:rsidR="00F343E6" w:rsidRPr="007D7146">
        <w:rPr>
          <w:sz w:val="24"/>
          <w:szCs w:val="24"/>
        </w:rPr>
        <w:t>;</w:t>
      </w:r>
    </w:p>
    <w:p w:rsidR="008363EA" w:rsidRPr="00D249A4" w:rsidRDefault="0013535C" w:rsidP="006E11C3">
      <w:pPr>
        <w:pStyle w:val="mybodystyle063"/>
        <w:numPr>
          <w:ilvl w:val="2"/>
          <w:numId w:val="9"/>
        </w:numPr>
        <w:tabs>
          <w:tab w:val="clear" w:pos="1440"/>
          <w:tab w:val="left" w:pos="1276"/>
        </w:tabs>
        <w:ind w:left="0" w:firstLine="567"/>
        <w:rPr>
          <w:sz w:val="24"/>
          <w:szCs w:val="24"/>
        </w:rPr>
      </w:pPr>
      <w:r w:rsidRPr="00D249A4">
        <w:rPr>
          <w:sz w:val="24"/>
          <w:szCs w:val="24"/>
        </w:rPr>
        <w:t>К</w:t>
      </w:r>
      <w:r w:rsidR="006830E8" w:rsidRPr="00D249A4">
        <w:rPr>
          <w:sz w:val="24"/>
          <w:szCs w:val="24"/>
        </w:rPr>
        <w:t>редитование осуществляется в пределах лимита кредитной линии</w:t>
      </w:r>
      <w:r w:rsidR="00BB6479" w:rsidRPr="00D249A4">
        <w:rPr>
          <w:sz w:val="24"/>
          <w:szCs w:val="24"/>
        </w:rPr>
        <w:t xml:space="preserve"> </w:t>
      </w:r>
      <w:r w:rsidR="00C648EC" w:rsidRPr="00D249A4">
        <w:rPr>
          <w:sz w:val="24"/>
          <w:szCs w:val="24"/>
        </w:rPr>
        <w:t xml:space="preserve">путем выдачи </w:t>
      </w:r>
      <w:r w:rsidR="00511537" w:rsidRPr="00D249A4">
        <w:rPr>
          <w:sz w:val="24"/>
          <w:szCs w:val="24"/>
        </w:rPr>
        <w:t>одн</w:t>
      </w:r>
      <w:r w:rsidR="00C648EC" w:rsidRPr="00D249A4">
        <w:rPr>
          <w:sz w:val="24"/>
          <w:szCs w:val="24"/>
        </w:rPr>
        <w:t>ого</w:t>
      </w:r>
      <w:r w:rsidR="00511537" w:rsidRPr="00D249A4">
        <w:rPr>
          <w:sz w:val="24"/>
          <w:szCs w:val="24"/>
        </w:rPr>
        <w:t xml:space="preserve"> или нескольки</w:t>
      </w:r>
      <w:r w:rsidR="00C648EC" w:rsidRPr="00D249A4">
        <w:rPr>
          <w:sz w:val="24"/>
          <w:szCs w:val="24"/>
        </w:rPr>
        <w:t>х</w:t>
      </w:r>
      <w:r w:rsidR="00511537" w:rsidRPr="00D249A4">
        <w:rPr>
          <w:sz w:val="24"/>
          <w:szCs w:val="24"/>
        </w:rPr>
        <w:t xml:space="preserve"> </w:t>
      </w:r>
      <w:r w:rsidR="00BB6479" w:rsidRPr="00D249A4">
        <w:rPr>
          <w:sz w:val="24"/>
          <w:szCs w:val="24"/>
        </w:rPr>
        <w:t>транш</w:t>
      </w:r>
      <w:r w:rsidR="00C648EC" w:rsidRPr="00D249A4">
        <w:rPr>
          <w:sz w:val="24"/>
          <w:szCs w:val="24"/>
        </w:rPr>
        <w:t>ей</w:t>
      </w:r>
      <w:r w:rsidR="009A727A" w:rsidRPr="00D249A4">
        <w:rPr>
          <w:sz w:val="24"/>
          <w:szCs w:val="24"/>
        </w:rPr>
        <w:t xml:space="preserve"> </w:t>
      </w:r>
      <w:r w:rsidR="00BB6479" w:rsidRPr="00D249A4">
        <w:rPr>
          <w:sz w:val="24"/>
          <w:szCs w:val="24"/>
        </w:rPr>
        <w:t xml:space="preserve">на </w:t>
      </w:r>
      <w:r w:rsidR="0087609A" w:rsidRPr="00D249A4">
        <w:rPr>
          <w:sz w:val="24"/>
          <w:szCs w:val="24"/>
        </w:rPr>
        <w:t xml:space="preserve">основании </w:t>
      </w:r>
      <w:r w:rsidR="00BB6479" w:rsidRPr="00D249A4">
        <w:rPr>
          <w:sz w:val="24"/>
          <w:szCs w:val="24"/>
        </w:rPr>
        <w:t>соответствующ</w:t>
      </w:r>
      <w:r w:rsidR="00654926" w:rsidRPr="00D249A4">
        <w:rPr>
          <w:sz w:val="24"/>
          <w:szCs w:val="24"/>
        </w:rPr>
        <w:t>их</w:t>
      </w:r>
      <w:r w:rsidR="00BB6479" w:rsidRPr="00D249A4">
        <w:rPr>
          <w:sz w:val="24"/>
          <w:szCs w:val="24"/>
        </w:rPr>
        <w:t xml:space="preserve"> </w:t>
      </w:r>
      <w:r w:rsidR="00652C6E" w:rsidRPr="00D249A4">
        <w:rPr>
          <w:sz w:val="24"/>
          <w:szCs w:val="24"/>
        </w:rPr>
        <w:t>Распоряжени</w:t>
      </w:r>
      <w:r w:rsidR="00654926" w:rsidRPr="00D249A4">
        <w:rPr>
          <w:sz w:val="24"/>
          <w:szCs w:val="24"/>
        </w:rPr>
        <w:t xml:space="preserve">й </w:t>
      </w:r>
      <w:r w:rsidR="00DD70D0" w:rsidRPr="00D249A4">
        <w:rPr>
          <w:sz w:val="24"/>
          <w:szCs w:val="24"/>
        </w:rPr>
        <w:t>Заказчика (</w:t>
      </w:r>
      <w:r w:rsidR="00654926" w:rsidRPr="00D249A4">
        <w:rPr>
          <w:sz w:val="24"/>
          <w:szCs w:val="24"/>
        </w:rPr>
        <w:t>Заемщика</w:t>
      </w:r>
      <w:r w:rsidR="00DD70D0" w:rsidRPr="00D249A4">
        <w:rPr>
          <w:sz w:val="24"/>
          <w:szCs w:val="24"/>
        </w:rPr>
        <w:t>)</w:t>
      </w:r>
      <w:r w:rsidR="006C372A" w:rsidRPr="00D249A4">
        <w:rPr>
          <w:sz w:val="24"/>
          <w:szCs w:val="24"/>
        </w:rPr>
        <w:t xml:space="preserve"> на </w:t>
      </w:r>
      <w:r w:rsidR="00652C6E" w:rsidRPr="00D249A4">
        <w:rPr>
          <w:sz w:val="24"/>
          <w:szCs w:val="24"/>
        </w:rPr>
        <w:t xml:space="preserve">перечисление </w:t>
      </w:r>
      <w:r w:rsidR="006C372A" w:rsidRPr="00D249A4">
        <w:rPr>
          <w:sz w:val="24"/>
          <w:szCs w:val="24"/>
        </w:rPr>
        <w:t>кредит</w:t>
      </w:r>
      <w:r w:rsidR="00652C6E" w:rsidRPr="00D249A4">
        <w:rPr>
          <w:sz w:val="24"/>
          <w:szCs w:val="24"/>
        </w:rPr>
        <w:t xml:space="preserve">а </w:t>
      </w:r>
      <w:r w:rsidR="006C372A" w:rsidRPr="00D249A4">
        <w:rPr>
          <w:sz w:val="24"/>
          <w:szCs w:val="24"/>
        </w:rPr>
        <w:t xml:space="preserve">в рамках </w:t>
      </w:r>
      <w:r w:rsidR="006763A4" w:rsidRPr="00D249A4">
        <w:rPr>
          <w:sz w:val="24"/>
          <w:szCs w:val="24"/>
        </w:rPr>
        <w:t>д</w:t>
      </w:r>
      <w:r w:rsidR="006C372A" w:rsidRPr="00D249A4">
        <w:rPr>
          <w:sz w:val="24"/>
          <w:szCs w:val="24"/>
        </w:rPr>
        <w:t xml:space="preserve">оговора об открытии </w:t>
      </w:r>
      <w:proofErr w:type="spellStart"/>
      <w:r w:rsidR="006C372A" w:rsidRPr="00D249A4">
        <w:rPr>
          <w:sz w:val="24"/>
          <w:szCs w:val="24"/>
        </w:rPr>
        <w:t>невозобновляемой</w:t>
      </w:r>
      <w:proofErr w:type="spellEnd"/>
      <w:r w:rsidR="006C372A" w:rsidRPr="00D249A4">
        <w:rPr>
          <w:sz w:val="24"/>
          <w:szCs w:val="24"/>
        </w:rPr>
        <w:t xml:space="preserve"> кредитной линии </w:t>
      </w:r>
      <w:r w:rsidR="00BB6479" w:rsidRPr="00D249A4">
        <w:rPr>
          <w:sz w:val="24"/>
          <w:szCs w:val="24"/>
        </w:rPr>
        <w:t xml:space="preserve">без ограничения суммы транша в пределах установленного лимита </w:t>
      </w:r>
      <w:r w:rsidR="00ED0961" w:rsidRPr="00D249A4">
        <w:rPr>
          <w:sz w:val="24"/>
          <w:szCs w:val="24"/>
        </w:rPr>
        <w:t>кредитования</w:t>
      </w:r>
      <w:r w:rsidR="006830E8" w:rsidRPr="00D249A4">
        <w:rPr>
          <w:sz w:val="24"/>
          <w:szCs w:val="24"/>
        </w:rPr>
        <w:t xml:space="preserve">, без </w:t>
      </w:r>
      <w:r w:rsidR="00F2543B" w:rsidRPr="00D249A4">
        <w:rPr>
          <w:sz w:val="24"/>
          <w:szCs w:val="24"/>
        </w:rPr>
        <w:t>права повторно использовать</w:t>
      </w:r>
      <w:r w:rsidR="006830E8" w:rsidRPr="00D249A4">
        <w:rPr>
          <w:sz w:val="24"/>
          <w:szCs w:val="24"/>
        </w:rPr>
        <w:t xml:space="preserve"> кредитный </w:t>
      </w:r>
      <w:r w:rsidR="00F2543B" w:rsidRPr="00D249A4">
        <w:rPr>
          <w:sz w:val="24"/>
          <w:szCs w:val="24"/>
        </w:rPr>
        <w:t>лимит после</w:t>
      </w:r>
      <w:r w:rsidR="006830E8" w:rsidRPr="00D249A4">
        <w:rPr>
          <w:sz w:val="24"/>
          <w:szCs w:val="24"/>
        </w:rPr>
        <w:t xml:space="preserve"> </w:t>
      </w:r>
      <w:r w:rsidR="00F2543B" w:rsidRPr="00D249A4">
        <w:rPr>
          <w:sz w:val="24"/>
          <w:szCs w:val="24"/>
        </w:rPr>
        <w:t>полного или</w:t>
      </w:r>
      <w:r w:rsidR="006830E8" w:rsidRPr="00D249A4">
        <w:rPr>
          <w:sz w:val="24"/>
          <w:szCs w:val="24"/>
        </w:rPr>
        <w:t xml:space="preserve"> </w:t>
      </w:r>
      <w:r w:rsidR="00F2543B" w:rsidRPr="00D249A4">
        <w:rPr>
          <w:sz w:val="24"/>
          <w:szCs w:val="24"/>
        </w:rPr>
        <w:t>частичного погашения суммы</w:t>
      </w:r>
      <w:r w:rsidR="006830E8" w:rsidRPr="00D249A4">
        <w:rPr>
          <w:sz w:val="24"/>
          <w:szCs w:val="24"/>
        </w:rPr>
        <w:t xml:space="preserve"> кредита</w:t>
      </w:r>
      <w:r w:rsidR="00BB6479" w:rsidRPr="00D249A4">
        <w:rPr>
          <w:sz w:val="24"/>
          <w:szCs w:val="24"/>
        </w:rPr>
        <w:t>;</w:t>
      </w:r>
      <w:r w:rsidR="00ED7ED0" w:rsidRPr="00D249A4">
        <w:rPr>
          <w:sz w:val="24"/>
          <w:szCs w:val="24"/>
        </w:rPr>
        <w:t xml:space="preserve"> </w:t>
      </w:r>
      <w:r w:rsidR="00D249A4" w:rsidRPr="00D249A4">
        <w:rPr>
          <w:sz w:val="24"/>
          <w:szCs w:val="24"/>
        </w:rPr>
        <w:t xml:space="preserve"> </w:t>
      </w:r>
    </w:p>
    <w:p w:rsidR="008363EA" w:rsidRDefault="008363EA" w:rsidP="006E11C3">
      <w:pPr>
        <w:pStyle w:val="mybodystyle063"/>
        <w:numPr>
          <w:ilvl w:val="2"/>
          <w:numId w:val="9"/>
        </w:numPr>
        <w:tabs>
          <w:tab w:val="clear" w:pos="1440"/>
          <w:tab w:val="left" w:pos="1276"/>
        </w:tabs>
        <w:ind w:left="0" w:firstLine="567"/>
        <w:rPr>
          <w:sz w:val="24"/>
          <w:szCs w:val="24"/>
        </w:rPr>
      </w:pPr>
      <w:r w:rsidRPr="00452EDF">
        <w:rPr>
          <w:sz w:val="24"/>
          <w:szCs w:val="24"/>
        </w:rPr>
        <w:lastRenderedPageBreak/>
        <w:t>Проценты начисляются на сумму фактической ссудной задолженности по кредиту</w:t>
      </w:r>
      <w:r w:rsidR="004B7BDC">
        <w:rPr>
          <w:sz w:val="24"/>
          <w:szCs w:val="24"/>
        </w:rPr>
        <w:t>,</w:t>
      </w:r>
      <w:r w:rsidRPr="00452EDF">
        <w:rPr>
          <w:sz w:val="24"/>
          <w:szCs w:val="24"/>
        </w:rPr>
        <w:t xml:space="preserve"> начиная с даты, следующей за датой образования задолженности по ссудному(</w:t>
      </w:r>
      <w:proofErr w:type="spellStart"/>
      <w:r w:rsidRPr="00452EDF">
        <w:rPr>
          <w:sz w:val="24"/>
          <w:szCs w:val="24"/>
        </w:rPr>
        <w:t>ым</w:t>
      </w:r>
      <w:proofErr w:type="spellEnd"/>
      <w:r w:rsidRPr="00452EDF">
        <w:rPr>
          <w:sz w:val="24"/>
          <w:szCs w:val="24"/>
        </w:rPr>
        <w:t>) счету(</w:t>
      </w:r>
      <w:proofErr w:type="spellStart"/>
      <w:r w:rsidRPr="00452EDF">
        <w:rPr>
          <w:sz w:val="24"/>
          <w:szCs w:val="24"/>
        </w:rPr>
        <w:t>ам</w:t>
      </w:r>
      <w:proofErr w:type="spellEnd"/>
      <w:r w:rsidRPr="00452EDF">
        <w:rPr>
          <w:sz w:val="24"/>
          <w:szCs w:val="24"/>
        </w:rPr>
        <w:t xml:space="preserve">) (включительно), и по дату полного погашения </w:t>
      </w:r>
      <w:r w:rsidRPr="008363EA">
        <w:rPr>
          <w:sz w:val="24"/>
          <w:szCs w:val="24"/>
        </w:rPr>
        <w:t>кредита (включительно). В случае несвоевременного погашения кредита (просрочки) на сумму непогашенного в срок кредита проценты не начисляются</w:t>
      </w:r>
      <w:r w:rsidR="004B7BDC">
        <w:rPr>
          <w:sz w:val="24"/>
          <w:szCs w:val="24"/>
        </w:rPr>
        <w:t>,</w:t>
      </w:r>
      <w:r w:rsidRPr="008363EA">
        <w:rPr>
          <w:sz w:val="24"/>
          <w:szCs w:val="24"/>
        </w:rPr>
        <w:t xml:space="preserve"> начиная с даты, следующей за датой п</w:t>
      </w:r>
      <w:r w:rsidR="00355957">
        <w:rPr>
          <w:sz w:val="24"/>
          <w:szCs w:val="24"/>
        </w:rPr>
        <w:t>огашения кр</w:t>
      </w:r>
      <w:r w:rsidR="000768B0">
        <w:rPr>
          <w:sz w:val="24"/>
          <w:szCs w:val="24"/>
        </w:rPr>
        <w:t xml:space="preserve">едита, </w:t>
      </w:r>
      <w:r w:rsidR="002B3F4B">
        <w:rPr>
          <w:sz w:val="24"/>
          <w:szCs w:val="24"/>
        </w:rPr>
        <w:t>установленной договором</w:t>
      </w:r>
      <w:r w:rsidR="000768B0">
        <w:rPr>
          <w:sz w:val="24"/>
          <w:szCs w:val="24"/>
        </w:rPr>
        <w:t>;</w:t>
      </w:r>
    </w:p>
    <w:p w:rsidR="008363EA" w:rsidRDefault="008363EA" w:rsidP="006E11C3">
      <w:pPr>
        <w:pStyle w:val="mybodystyle063"/>
        <w:numPr>
          <w:ilvl w:val="2"/>
          <w:numId w:val="9"/>
        </w:numPr>
        <w:tabs>
          <w:tab w:val="clear" w:pos="1440"/>
          <w:tab w:val="left" w:pos="1276"/>
        </w:tabs>
        <w:ind w:left="0" w:firstLine="567"/>
        <w:rPr>
          <w:sz w:val="24"/>
          <w:szCs w:val="24"/>
        </w:rPr>
      </w:pPr>
      <w:r w:rsidRPr="008363EA">
        <w:rPr>
          <w:sz w:val="24"/>
          <w:szCs w:val="24"/>
        </w:rPr>
        <w:t xml:space="preserve">Форма, сроки и порядок оплаты услуг: выплата процентов – ежемесячно путем перечисления процентных платежей по кредиту на счет банка-кредитора, расчет производится исходя из размера процентной ставки, фактического числа дней пользования денежными средствами </w:t>
      </w:r>
      <w:r w:rsidRPr="0008142B">
        <w:rPr>
          <w:sz w:val="24"/>
          <w:szCs w:val="24"/>
        </w:rPr>
        <w:t>и количества календарных дней в году – 365 (366) дней;</w:t>
      </w:r>
    </w:p>
    <w:p w:rsidR="00D14BC7" w:rsidRPr="0008142B" w:rsidRDefault="00D14BC7" w:rsidP="006E11C3">
      <w:pPr>
        <w:pStyle w:val="mybodystyle063"/>
        <w:numPr>
          <w:ilvl w:val="2"/>
          <w:numId w:val="9"/>
        </w:numPr>
        <w:tabs>
          <w:tab w:val="clear" w:pos="1440"/>
          <w:tab w:val="left" w:pos="1276"/>
        </w:tabs>
        <w:ind w:left="0" w:firstLine="567"/>
        <w:rPr>
          <w:sz w:val="24"/>
          <w:szCs w:val="24"/>
        </w:rPr>
      </w:pPr>
      <w:r>
        <w:rPr>
          <w:sz w:val="24"/>
          <w:szCs w:val="24"/>
        </w:rPr>
        <w:t xml:space="preserve">Увеличение размера процентной ставки – </w:t>
      </w:r>
      <w:r w:rsidR="00DC54D9" w:rsidRPr="00DC54D9">
        <w:rPr>
          <w:sz w:val="24"/>
          <w:szCs w:val="24"/>
        </w:rPr>
        <w:t>в том числе, но не исключительно, в связи с принятием Банком России решений по увеличению учетной ставки (ставки рефинансирования Банка России)</w:t>
      </w:r>
      <w:r>
        <w:rPr>
          <w:sz w:val="24"/>
          <w:szCs w:val="24"/>
        </w:rPr>
        <w:t>;</w:t>
      </w:r>
    </w:p>
    <w:p w:rsidR="008363EA" w:rsidRDefault="008363EA" w:rsidP="006E11C3">
      <w:pPr>
        <w:pStyle w:val="mybodystyle063"/>
        <w:numPr>
          <w:ilvl w:val="2"/>
          <w:numId w:val="9"/>
        </w:numPr>
        <w:tabs>
          <w:tab w:val="clear" w:pos="1440"/>
          <w:tab w:val="left" w:pos="1276"/>
        </w:tabs>
        <w:ind w:left="0" w:firstLine="567"/>
        <w:rPr>
          <w:sz w:val="24"/>
          <w:szCs w:val="24"/>
        </w:rPr>
      </w:pPr>
      <w:r w:rsidRPr="0008142B">
        <w:rPr>
          <w:sz w:val="24"/>
          <w:szCs w:val="24"/>
        </w:rPr>
        <w:t>Наличие возможности умень</w:t>
      </w:r>
      <w:r w:rsidR="00F178C9">
        <w:rPr>
          <w:sz w:val="24"/>
          <w:szCs w:val="24"/>
        </w:rPr>
        <w:t xml:space="preserve">шения размера процентной ставки - </w:t>
      </w:r>
      <w:r w:rsidRPr="008363EA">
        <w:rPr>
          <w:sz w:val="24"/>
          <w:szCs w:val="24"/>
        </w:rPr>
        <w:t xml:space="preserve"> </w:t>
      </w:r>
      <w:r w:rsidR="00F178C9" w:rsidRPr="00F178C9">
        <w:rPr>
          <w:sz w:val="24"/>
          <w:szCs w:val="24"/>
        </w:rPr>
        <w:t>в том числе, но не исключительно, в связи с принятием Банком России решений по снижению учетной ставки (ставки рефинансирования Банка России)</w:t>
      </w:r>
      <w:r w:rsidRPr="008363EA">
        <w:rPr>
          <w:sz w:val="24"/>
          <w:szCs w:val="24"/>
        </w:rPr>
        <w:t xml:space="preserve">; </w:t>
      </w:r>
    </w:p>
    <w:p w:rsidR="008363EA" w:rsidRPr="00384DAA" w:rsidRDefault="008363EA" w:rsidP="006E11C3">
      <w:pPr>
        <w:pStyle w:val="mybodystyle063"/>
        <w:numPr>
          <w:ilvl w:val="2"/>
          <w:numId w:val="9"/>
        </w:numPr>
        <w:tabs>
          <w:tab w:val="clear" w:pos="1440"/>
          <w:tab w:val="left" w:pos="1276"/>
        </w:tabs>
        <w:ind w:left="0" w:firstLine="567"/>
        <w:rPr>
          <w:color w:val="000000" w:themeColor="text1"/>
          <w:sz w:val="24"/>
          <w:szCs w:val="24"/>
        </w:rPr>
      </w:pPr>
      <w:r w:rsidRPr="00384DAA">
        <w:rPr>
          <w:color w:val="000000" w:themeColor="text1"/>
          <w:sz w:val="24"/>
          <w:szCs w:val="24"/>
        </w:rPr>
        <w:t xml:space="preserve">Сроки </w:t>
      </w:r>
      <w:r w:rsidR="00384DAA" w:rsidRPr="00384DAA">
        <w:rPr>
          <w:color w:val="000000" w:themeColor="text1"/>
          <w:sz w:val="24"/>
          <w:szCs w:val="24"/>
        </w:rPr>
        <w:t>погашения кредита</w:t>
      </w:r>
      <w:r w:rsidRPr="00384DAA">
        <w:rPr>
          <w:color w:val="000000" w:themeColor="text1"/>
          <w:sz w:val="24"/>
          <w:szCs w:val="24"/>
        </w:rPr>
        <w:t xml:space="preserve"> (транша</w:t>
      </w:r>
      <w:r w:rsidR="00384DAA" w:rsidRPr="00384DAA">
        <w:rPr>
          <w:color w:val="000000" w:themeColor="text1"/>
          <w:sz w:val="24"/>
          <w:szCs w:val="24"/>
        </w:rPr>
        <w:t>): погашение</w:t>
      </w:r>
      <w:r w:rsidRPr="00384DAA">
        <w:rPr>
          <w:color w:val="000000" w:themeColor="text1"/>
          <w:sz w:val="24"/>
          <w:szCs w:val="24"/>
        </w:rPr>
        <w:t xml:space="preserve"> кредита (транша) происходит </w:t>
      </w:r>
      <w:r w:rsidR="003A59F0">
        <w:rPr>
          <w:color w:val="000000" w:themeColor="text1"/>
          <w:sz w:val="24"/>
          <w:szCs w:val="24"/>
        </w:rPr>
        <w:t>ежемесячно</w:t>
      </w:r>
      <w:r w:rsidR="004B7BDC" w:rsidRPr="00384DAA">
        <w:rPr>
          <w:color w:val="000000" w:themeColor="text1"/>
          <w:sz w:val="24"/>
          <w:szCs w:val="24"/>
        </w:rPr>
        <w:t>,</w:t>
      </w:r>
      <w:r w:rsidRPr="00384DAA">
        <w:rPr>
          <w:color w:val="000000" w:themeColor="text1"/>
          <w:sz w:val="24"/>
          <w:szCs w:val="24"/>
        </w:rPr>
        <w:t xml:space="preserve"> начиная с </w:t>
      </w:r>
      <w:r w:rsidR="00303186" w:rsidRPr="00384DAA">
        <w:rPr>
          <w:color w:val="000000" w:themeColor="text1"/>
          <w:sz w:val="24"/>
          <w:szCs w:val="24"/>
        </w:rPr>
        <w:t>2</w:t>
      </w:r>
      <w:r w:rsidR="00CF5756">
        <w:rPr>
          <w:color w:val="000000" w:themeColor="text1"/>
          <w:sz w:val="24"/>
          <w:szCs w:val="24"/>
        </w:rPr>
        <w:t>2</w:t>
      </w:r>
      <w:r w:rsidRPr="00384DAA">
        <w:rPr>
          <w:color w:val="000000" w:themeColor="text1"/>
          <w:sz w:val="24"/>
          <w:szCs w:val="24"/>
        </w:rPr>
        <w:t xml:space="preserve"> месяца срока действия кредитной линии и до окончания срока действия кредитной линии (т.е. до истечения </w:t>
      </w:r>
      <w:r w:rsidR="00A814E7" w:rsidRPr="00384DAA">
        <w:rPr>
          <w:color w:val="000000" w:themeColor="text1"/>
          <w:sz w:val="24"/>
          <w:szCs w:val="24"/>
        </w:rPr>
        <w:t>3</w:t>
      </w:r>
      <w:r w:rsidRPr="00384DAA">
        <w:rPr>
          <w:color w:val="000000" w:themeColor="text1"/>
          <w:sz w:val="24"/>
          <w:szCs w:val="24"/>
        </w:rPr>
        <w:t xml:space="preserve"> (</w:t>
      </w:r>
      <w:r w:rsidR="00A814E7" w:rsidRPr="00384DAA">
        <w:rPr>
          <w:color w:val="000000" w:themeColor="text1"/>
          <w:sz w:val="24"/>
          <w:szCs w:val="24"/>
        </w:rPr>
        <w:t>трех</w:t>
      </w:r>
      <w:r w:rsidRPr="00384DAA">
        <w:rPr>
          <w:color w:val="000000" w:themeColor="text1"/>
          <w:sz w:val="24"/>
          <w:szCs w:val="24"/>
        </w:rPr>
        <w:t xml:space="preserve">) </w:t>
      </w:r>
      <w:r w:rsidR="00384DAA" w:rsidRPr="00384DAA">
        <w:rPr>
          <w:color w:val="000000" w:themeColor="text1"/>
          <w:sz w:val="24"/>
          <w:szCs w:val="24"/>
        </w:rPr>
        <w:t>лет с</w:t>
      </w:r>
      <w:r w:rsidRPr="00384DAA">
        <w:rPr>
          <w:color w:val="000000" w:themeColor="text1"/>
          <w:sz w:val="24"/>
          <w:szCs w:val="24"/>
        </w:rPr>
        <w:t xml:space="preserve"> момента начала срока действия кредитной линии)</w:t>
      </w:r>
      <w:r w:rsidR="000768B0" w:rsidRPr="00384DAA">
        <w:rPr>
          <w:color w:val="000000" w:themeColor="text1"/>
          <w:sz w:val="24"/>
          <w:szCs w:val="24"/>
        </w:rPr>
        <w:t>;</w:t>
      </w:r>
    </w:p>
    <w:p w:rsidR="000E3776" w:rsidRDefault="00E24BA0" w:rsidP="006E11C3">
      <w:pPr>
        <w:pStyle w:val="mybodystyle063"/>
        <w:numPr>
          <w:ilvl w:val="2"/>
          <w:numId w:val="9"/>
        </w:numPr>
        <w:tabs>
          <w:tab w:val="clear" w:pos="1440"/>
          <w:tab w:val="left" w:pos="426"/>
          <w:tab w:val="num" w:pos="1276"/>
        </w:tabs>
        <w:ind w:hanging="873"/>
        <w:rPr>
          <w:sz w:val="24"/>
          <w:szCs w:val="24"/>
        </w:rPr>
      </w:pPr>
      <w:r w:rsidRPr="00026D6B">
        <w:rPr>
          <w:sz w:val="24"/>
          <w:szCs w:val="24"/>
        </w:rPr>
        <w:t xml:space="preserve"> </w:t>
      </w:r>
      <w:r w:rsidR="003F5044" w:rsidRPr="00026D6B">
        <w:rPr>
          <w:sz w:val="24"/>
          <w:szCs w:val="24"/>
        </w:rPr>
        <w:t>Обеспечение кредита: без обеспечения</w:t>
      </w:r>
      <w:r w:rsidR="00287DF0" w:rsidRPr="00026D6B">
        <w:rPr>
          <w:sz w:val="24"/>
          <w:szCs w:val="24"/>
        </w:rPr>
        <w:t>;</w:t>
      </w:r>
    </w:p>
    <w:p w:rsidR="00A814E7" w:rsidRPr="001767A0" w:rsidRDefault="00A814E7" w:rsidP="006E11C3">
      <w:pPr>
        <w:widowControl w:val="0"/>
        <w:numPr>
          <w:ilvl w:val="2"/>
          <w:numId w:val="9"/>
        </w:numPr>
        <w:tabs>
          <w:tab w:val="clear" w:pos="1440"/>
          <w:tab w:val="num" w:pos="0"/>
          <w:tab w:val="left" w:pos="540"/>
          <w:tab w:val="left" w:pos="1276"/>
        </w:tabs>
        <w:autoSpaceDE w:val="0"/>
        <w:autoSpaceDN w:val="0"/>
        <w:adjustRightInd w:val="0"/>
        <w:ind w:left="0" w:firstLine="567"/>
        <w:jc w:val="both"/>
      </w:pPr>
      <w:r>
        <w:t>Отсутствие платы за пользование лимитом кредитной линии,</w:t>
      </w:r>
      <w:r w:rsidRPr="00A814E7">
        <w:rPr>
          <w:bCs/>
        </w:rPr>
        <w:t xml:space="preserve"> </w:t>
      </w:r>
      <w:r w:rsidRPr="001767A0">
        <w:t>за выдачу кредита, любых иных комиссий банка-кредитора.</w:t>
      </w:r>
    </w:p>
    <w:p w:rsidR="00AC16B1" w:rsidRPr="007D7146" w:rsidRDefault="00AC16B1" w:rsidP="00AC16B1">
      <w:pPr>
        <w:pStyle w:val="mybodystyle063"/>
        <w:ind w:left="0"/>
        <w:rPr>
          <w:sz w:val="24"/>
          <w:szCs w:val="24"/>
        </w:rPr>
      </w:pPr>
    </w:p>
    <w:p w:rsidR="00660ACB" w:rsidRPr="007D6D4B" w:rsidRDefault="00660ACB" w:rsidP="006E11C3">
      <w:pPr>
        <w:widowControl w:val="0"/>
        <w:numPr>
          <w:ilvl w:val="1"/>
          <w:numId w:val="9"/>
        </w:numPr>
        <w:tabs>
          <w:tab w:val="left" w:pos="540"/>
        </w:tabs>
        <w:autoSpaceDE w:val="0"/>
        <w:autoSpaceDN w:val="0"/>
        <w:adjustRightInd w:val="0"/>
        <w:ind w:hanging="243"/>
        <w:jc w:val="both"/>
        <w:rPr>
          <w:bCs/>
          <w:iCs/>
          <w:u w:val="single"/>
        </w:rPr>
      </w:pPr>
      <w:r w:rsidRPr="007D6D4B">
        <w:rPr>
          <w:bCs/>
          <w:iCs/>
          <w:u w:val="single"/>
        </w:rPr>
        <w:t>Требования</w:t>
      </w:r>
      <w:r w:rsidR="00FF3CA1" w:rsidRPr="007D6D4B">
        <w:rPr>
          <w:bCs/>
          <w:iCs/>
          <w:u w:val="single"/>
        </w:rPr>
        <w:t xml:space="preserve"> (условия исполнения договора)</w:t>
      </w:r>
      <w:r w:rsidRPr="007D6D4B">
        <w:rPr>
          <w:bCs/>
          <w:iCs/>
          <w:u w:val="single"/>
        </w:rPr>
        <w:t>, являющиеся критериями оценки:</w:t>
      </w:r>
    </w:p>
    <w:p w:rsidR="00303186" w:rsidRPr="00052AC3" w:rsidRDefault="00E257AB" w:rsidP="006E11C3">
      <w:pPr>
        <w:widowControl w:val="0"/>
        <w:numPr>
          <w:ilvl w:val="2"/>
          <w:numId w:val="9"/>
        </w:numPr>
        <w:tabs>
          <w:tab w:val="clear" w:pos="1440"/>
        </w:tabs>
        <w:autoSpaceDE w:val="0"/>
        <w:autoSpaceDN w:val="0"/>
        <w:adjustRightInd w:val="0"/>
        <w:ind w:left="0" w:firstLine="567"/>
        <w:jc w:val="both"/>
      </w:pPr>
      <w:r w:rsidRPr="00761FFB">
        <w:t xml:space="preserve">Начальная (максимальная) цена </w:t>
      </w:r>
      <w:r w:rsidR="00645B16" w:rsidRPr="00761FFB">
        <w:t>договора: Процентная</w:t>
      </w:r>
      <w:r w:rsidRPr="00761FFB">
        <w:t xml:space="preserve"> ставка</w:t>
      </w:r>
      <w:r w:rsidR="00874B49" w:rsidRPr="00761FFB">
        <w:t>:</w:t>
      </w:r>
      <w:r w:rsidR="0062709D" w:rsidRPr="00761FFB">
        <w:t xml:space="preserve"> не более </w:t>
      </w:r>
      <w:r w:rsidR="006D47B0">
        <w:t>8,</w:t>
      </w:r>
      <w:r w:rsidR="000A22CF">
        <w:t>4</w:t>
      </w:r>
      <w:r w:rsidR="006D47B0" w:rsidRPr="00761FFB">
        <w:t xml:space="preserve"> </w:t>
      </w:r>
      <w:r w:rsidR="00303186" w:rsidRPr="00761FFB">
        <w:t>(</w:t>
      </w:r>
      <w:r w:rsidR="006D47B0">
        <w:t xml:space="preserve">восемь целых </w:t>
      </w:r>
      <w:r w:rsidR="000A22CF">
        <w:t>четыре</w:t>
      </w:r>
      <w:r w:rsidR="006D47B0">
        <w:t xml:space="preserve"> десятых</w:t>
      </w:r>
      <w:r w:rsidR="00303186" w:rsidRPr="00761FFB">
        <w:t xml:space="preserve">) </w:t>
      </w:r>
      <w:r w:rsidR="005E6D36" w:rsidRPr="00761FFB">
        <w:t>%</w:t>
      </w:r>
      <w:r w:rsidR="00DA3601" w:rsidRPr="00761FFB">
        <w:t xml:space="preserve"> </w:t>
      </w:r>
      <w:r w:rsidR="00645B16" w:rsidRPr="00761FFB">
        <w:t xml:space="preserve">годовых </w:t>
      </w:r>
      <w:r w:rsidR="00645B16" w:rsidRPr="00A60575">
        <w:t>(</w:t>
      </w:r>
      <w:r w:rsidR="000A22CF">
        <w:t>23 802 057</w:t>
      </w:r>
      <w:r w:rsidR="00303186" w:rsidRPr="00052AC3">
        <w:t xml:space="preserve"> руб.</w:t>
      </w:r>
      <w:r w:rsidR="000B7153" w:rsidRPr="00052AC3">
        <w:t xml:space="preserve"> </w:t>
      </w:r>
      <w:r w:rsidR="000A22CF">
        <w:t>4</w:t>
      </w:r>
      <w:r w:rsidR="000A22CF" w:rsidRPr="00052AC3">
        <w:t xml:space="preserve">0 </w:t>
      </w:r>
      <w:r w:rsidR="00CA1F75" w:rsidRPr="00052AC3">
        <w:t>коп</w:t>
      </w:r>
      <w:r w:rsidR="000B7153" w:rsidRPr="00052AC3">
        <w:t>.</w:t>
      </w:r>
      <w:r w:rsidR="00303186" w:rsidRPr="00052AC3">
        <w:t>)</w:t>
      </w:r>
      <w:r w:rsidR="00FE6C0B" w:rsidRPr="00052AC3">
        <w:t>.</w:t>
      </w:r>
    </w:p>
    <w:p w:rsidR="000768B0" w:rsidRDefault="003F3703" w:rsidP="006E11C3">
      <w:pPr>
        <w:widowControl w:val="0"/>
        <w:numPr>
          <w:ilvl w:val="2"/>
          <w:numId w:val="9"/>
        </w:numPr>
        <w:tabs>
          <w:tab w:val="clear" w:pos="1440"/>
          <w:tab w:val="num" w:pos="0"/>
          <w:tab w:val="left" w:pos="540"/>
        </w:tabs>
        <w:autoSpaceDE w:val="0"/>
        <w:autoSpaceDN w:val="0"/>
        <w:adjustRightInd w:val="0"/>
        <w:ind w:left="0" w:firstLine="540"/>
        <w:jc w:val="both"/>
      </w:pPr>
      <w:r w:rsidRPr="003F3703">
        <w:t xml:space="preserve">Условие договора заемщик обязан обеспечить соблюдение соотношения </w:t>
      </w:r>
      <w:r w:rsidR="00F34D6B" w:rsidRPr="00303186">
        <w:t>Д</w:t>
      </w:r>
      <w:r w:rsidRPr="00303186">
        <w:t>олг/EBITDA</w:t>
      </w:r>
      <w:r w:rsidRPr="003F3703">
        <w:t xml:space="preserve"> ежеквартально не более </w:t>
      </w:r>
      <w:r w:rsidR="00FE6C0B">
        <w:t>4,0 (Четыре целых ноль десятых).</w:t>
      </w:r>
    </w:p>
    <w:p w:rsidR="00FE6C0B" w:rsidRPr="00741D24" w:rsidRDefault="00FE6C0B" w:rsidP="006E11C3">
      <w:pPr>
        <w:pStyle w:val="mybodystyle063"/>
        <w:numPr>
          <w:ilvl w:val="2"/>
          <w:numId w:val="9"/>
        </w:numPr>
        <w:tabs>
          <w:tab w:val="clear" w:pos="1440"/>
        </w:tabs>
        <w:ind w:left="0" w:firstLine="567"/>
        <w:rPr>
          <w:sz w:val="24"/>
          <w:szCs w:val="24"/>
        </w:rPr>
      </w:pPr>
      <w:r w:rsidRPr="00741D24">
        <w:rPr>
          <w:sz w:val="24"/>
          <w:szCs w:val="24"/>
        </w:rPr>
        <w:t>Прочие условия предоставления кредита, улучшающие для Заказчика условия исполнения договора.</w:t>
      </w:r>
    </w:p>
    <w:p w:rsidR="00967418" w:rsidRDefault="00967418" w:rsidP="006B2D68">
      <w:pPr>
        <w:pStyle w:val="a7"/>
        <w:widowControl w:val="0"/>
        <w:tabs>
          <w:tab w:val="left" w:pos="360"/>
          <w:tab w:val="left" w:pos="540"/>
        </w:tabs>
        <w:autoSpaceDE w:val="0"/>
        <w:autoSpaceDN w:val="0"/>
        <w:adjustRightInd w:val="0"/>
        <w:spacing w:after="0"/>
      </w:pPr>
    </w:p>
    <w:p w:rsidR="00303186" w:rsidRPr="007D7146" w:rsidRDefault="00303186" w:rsidP="006B2D68">
      <w:pPr>
        <w:pStyle w:val="a7"/>
        <w:widowControl w:val="0"/>
        <w:tabs>
          <w:tab w:val="left" w:pos="360"/>
          <w:tab w:val="left" w:pos="540"/>
        </w:tabs>
        <w:autoSpaceDE w:val="0"/>
        <w:autoSpaceDN w:val="0"/>
        <w:adjustRightInd w:val="0"/>
        <w:spacing w:after="0"/>
      </w:pPr>
    </w:p>
    <w:p w:rsidR="00D07AA4" w:rsidRPr="007D7146" w:rsidRDefault="001C7315" w:rsidP="001C7315">
      <w:pPr>
        <w:widowControl w:val="0"/>
        <w:autoSpaceDE w:val="0"/>
        <w:autoSpaceDN w:val="0"/>
        <w:adjustRightInd w:val="0"/>
        <w:jc w:val="both"/>
        <w:rPr>
          <w:rFonts w:ascii="Times New Roman CYR" w:hAnsi="Times New Roman CYR" w:cs="Times New Roman CYR"/>
          <w:b/>
          <w:bCs/>
          <w:i/>
        </w:rPr>
      </w:pPr>
      <w:r w:rsidRPr="007D7146">
        <w:rPr>
          <w:rFonts w:ascii="Times New Roman CYR" w:hAnsi="Times New Roman CYR" w:cs="Times New Roman CYR"/>
          <w:b/>
          <w:bCs/>
          <w:i/>
          <w:iCs/>
        </w:rPr>
        <w:t>4. Требов</w:t>
      </w:r>
      <w:r w:rsidR="00100D6E" w:rsidRPr="007D7146">
        <w:rPr>
          <w:rFonts w:ascii="Times New Roman CYR" w:hAnsi="Times New Roman CYR" w:cs="Times New Roman CYR"/>
          <w:b/>
          <w:bCs/>
          <w:i/>
          <w:iCs/>
        </w:rPr>
        <w:t>ания к Претендентам</w:t>
      </w:r>
      <w:r w:rsidR="00100D6E" w:rsidRPr="007D7146">
        <w:rPr>
          <w:rFonts w:ascii="Times New Roman CYR" w:hAnsi="Times New Roman CYR" w:cs="Times New Roman CYR"/>
          <w:b/>
          <w:bCs/>
          <w:i/>
        </w:rPr>
        <w:t xml:space="preserve"> </w:t>
      </w:r>
    </w:p>
    <w:p w:rsidR="00D07AA4" w:rsidRPr="007D7146" w:rsidRDefault="00D07AA4" w:rsidP="007D4456">
      <w:pPr>
        <w:widowControl w:val="0"/>
        <w:autoSpaceDE w:val="0"/>
        <w:autoSpaceDN w:val="0"/>
        <w:adjustRightInd w:val="0"/>
        <w:ind w:firstLine="720"/>
        <w:jc w:val="both"/>
        <w:rPr>
          <w:rFonts w:ascii="Times New Roman CYR" w:hAnsi="Times New Roman CYR" w:cs="Times New Roman CYR"/>
          <w:b/>
          <w:bCs/>
        </w:rPr>
      </w:pPr>
      <w:r w:rsidRPr="007D7146">
        <w:rPr>
          <w:rFonts w:ascii="Times New Roman CYR" w:hAnsi="Times New Roman CYR" w:cs="Times New Roman CYR"/>
        </w:rPr>
        <w:t xml:space="preserve">Претендентом </w:t>
      </w:r>
      <w:r w:rsidR="005F06C5">
        <w:rPr>
          <w:rFonts w:ascii="Times New Roman CYR" w:hAnsi="Times New Roman CYR" w:cs="Times New Roman CYR"/>
        </w:rPr>
        <w:t>запроса предложений</w:t>
      </w:r>
      <w:r w:rsidRPr="007D7146">
        <w:rPr>
          <w:rFonts w:ascii="Times New Roman CYR" w:hAnsi="Times New Roman CYR" w:cs="Times New Roman CYR"/>
        </w:rPr>
        <w:t xml:space="preserve"> (далее - Претендент) </w:t>
      </w:r>
      <w:r w:rsidRPr="007D7146">
        <w:t xml:space="preserve">может быть финансовая организация, претендующая на участие в отборе финансовых организаций для оказания финансовых услуг </w:t>
      </w:r>
      <w:r w:rsidR="00C828D3">
        <w:t>АО «ЛОЭСК»</w:t>
      </w:r>
      <w:r w:rsidRPr="007D7146">
        <w:t xml:space="preserve">. </w:t>
      </w:r>
      <w:r w:rsidRPr="007D7146">
        <w:rPr>
          <w:rFonts w:ascii="Times New Roman CYR" w:hAnsi="Times New Roman CYR" w:cs="Times New Roman CYR"/>
        </w:rPr>
        <w:t>Претендентом может быть любое юридическое лицо независимо от организационно-правовой формы, формы собственности, места нахождения и места происхождения капитала, отвечающее требованиям данной документации и законодательства Российской Федерации.</w:t>
      </w:r>
    </w:p>
    <w:p w:rsidR="00100D6E" w:rsidRPr="007D7146" w:rsidRDefault="000B7153" w:rsidP="005F06C5">
      <w:pPr>
        <w:widowControl w:val="0"/>
        <w:tabs>
          <w:tab w:val="left" w:pos="0"/>
          <w:tab w:val="left" w:pos="426"/>
        </w:tabs>
        <w:autoSpaceDE w:val="0"/>
        <w:autoSpaceDN w:val="0"/>
        <w:adjustRightInd w:val="0"/>
        <w:ind w:firstLine="720"/>
        <w:jc w:val="both"/>
        <w:rPr>
          <w:rFonts w:ascii="Times New Roman CYR" w:hAnsi="Times New Roman CYR" w:cs="Times New Roman CYR"/>
        </w:rPr>
      </w:pPr>
      <w:r w:rsidRPr="007D7146">
        <w:rPr>
          <w:rFonts w:ascii="Times New Roman CYR" w:hAnsi="Times New Roman CYR" w:cs="Times New Roman CYR"/>
        </w:rPr>
        <w:t>Претенденты должны</w:t>
      </w:r>
      <w:r w:rsidR="00100D6E" w:rsidRPr="007D7146">
        <w:rPr>
          <w:rFonts w:ascii="Times New Roman CYR" w:hAnsi="Times New Roman CYR" w:cs="Times New Roman CYR"/>
        </w:rPr>
        <w:t xml:space="preserve"> соответствовать обязательным требованиям:</w:t>
      </w:r>
    </w:p>
    <w:p w:rsidR="00100D6E" w:rsidRPr="007D7146" w:rsidRDefault="00100D6E" w:rsidP="006E11C3">
      <w:pPr>
        <w:widowControl w:val="0"/>
        <w:numPr>
          <w:ilvl w:val="0"/>
          <w:numId w:val="3"/>
        </w:numPr>
        <w:tabs>
          <w:tab w:val="clear" w:pos="1224"/>
          <w:tab w:val="num" w:pos="0"/>
          <w:tab w:val="left" w:pos="426"/>
        </w:tabs>
        <w:autoSpaceDE w:val="0"/>
        <w:autoSpaceDN w:val="0"/>
        <w:adjustRightInd w:val="0"/>
        <w:ind w:left="0" w:firstLine="0"/>
        <w:jc w:val="both"/>
        <w:rPr>
          <w:rFonts w:ascii="Times New Roman CYR" w:hAnsi="Times New Roman CYR" w:cs="Times New Roman CYR"/>
        </w:rPr>
      </w:pPr>
      <w:r w:rsidRPr="007D7146">
        <w:rPr>
          <w:rFonts w:ascii="Times New Roman CYR" w:hAnsi="Times New Roman CYR" w:cs="Times New Roman CYR"/>
        </w:rPr>
        <w:t xml:space="preserve">соответствие требованиям, предъявляемым законодательством Российской Федерации к лицам, осуществляющим оказание финансовых услуг, являющихся предметом </w:t>
      </w:r>
      <w:r w:rsidR="005F06C5">
        <w:rPr>
          <w:rFonts w:ascii="Times New Roman CYR" w:hAnsi="Times New Roman CYR" w:cs="Times New Roman CYR"/>
        </w:rPr>
        <w:t>запроса предложений</w:t>
      </w:r>
      <w:r w:rsidRPr="007D7146">
        <w:rPr>
          <w:rFonts w:ascii="Times New Roman CYR" w:hAnsi="Times New Roman CYR" w:cs="Times New Roman CYR"/>
        </w:rPr>
        <w:t>;</w:t>
      </w:r>
    </w:p>
    <w:p w:rsidR="00100D6E" w:rsidRPr="007D7146" w:rsidRDefault="00100D6E" w:rsidP="006E11C3">
      <w:pPr>
        <w:widowControl w:val="0"/>
        <w:numPr>
          <w:ilvl w:val="0"/>
          <w:numId w:val="3"/>
        </w:numPr>
        <w:tabs>
          <w:tab w:val="clear" w:pos="1224"/>
          <w:tab w:val="num" w:pos="0"/>
          <w:tab w:val="left" w:pos="426"/>
        </w:tabs>
        <w:autoSpaceDE w:val="0"/>
        <w:autoSpaceDN w:val="0"/>
        <w:adjustRightInd w:val="0"/>
        <w:ind w:left="0" w:firstLine="0"/>
        <w:jc w:val="both"/>
        <w:rPr>
          <w:rFonts w:ascii="Times New Roman CYR" w:hAnsi="Times New Roman CYR" w:cs="Times New Roman CYR"/>
        </w:rPr>
      </w:pPr>
      <w:proofErr w:type="spellStart"/>
      <w:r w:rsidRPr="007D7146">
        <w:rPr>
          <w:rFonts w:ascii="Times New Roman CYR" w:hAnsi="Times New Roman CYR" w:cs="Times New Roman CYR"/>
        </w:rPr>
        <w:t>непроведение</w:t>
      </w:r>
      <w:proofErr w:type="spellEnd"/>
      <w:r w:rsidRPr="007D7146">
        <w:rPr>
          <w:rFonts w:ascii="Times New Roman CYR" w:hAnsi="Times New Roman CYR" w:cs="Times New Roman CYR"/>
        </w:rPr>
        <w:t xml:space="preserve"> ликвидации Претендента или </w:t>
      </w:r>
      <w:proofErr w:type="spellStart"/>
      <w:r w:rsidRPr="007D7146">
        <w:rPr>
          <w:rFonts w:ascii="Times New Roman CYR" w:hAnsi="Times New Roman CYR" w:cs="Times New Roman CYR"/>
        </w:rPr>
        <w:t>непроведение</w:t>
      </w:r>
      <w:proofErr w:type="spellEnd"/>
      <w:r w:rsidRPr="007D7146">
        <w:rPr>
          <w:rFonts w:ascii="Times New Roman CYR" w:hAnsi="Times New Roman CYR" w:cs="Times New Roman CYR"/>
        </w:rPr>
        <w:t xml:space="preserve"> в</w:t>
      </w:r>
      <w:r w:rsidR="005339F2" w:rsidRPr="007D7146">
        <w:rPr>
          <w:rFonts w:ascii="Times New Roman CYR" w:hAnsi="Times New Roman CYR" w:cs="Times New Roman CYR"/>
        </w:rPr>
        <w:t xml:space="preserve"> </w:t>
      </w:r>
      <w:r w:rsidRPr="007D7146">
        <w:rPr>
          <w:rFonts w:ascii="Times New Roman CYR" w:hAnsi="Times New Roman CYR" w:cs="Times New Roman CYR"/>
        </w:rPr>
        <w:t>отношении Претендента процедуры банкротства;</w:t>
      </w:r>
    </w:p>
    <w:p w:rsidR="00B5770E" w:rsidRPr="007D7146" w:rsidRDefault="00100D6E" w:rsidP="006E11C3">
      <w:pPr>
        <w:widowControl w:val="0"/>
        <w:numPr>
          <w:ilvl w:val="0"/>
          <w:numId w:val="3"/>
        </w:numPr>
        <w:tabs>
          <w:tab w:val="clear" w:pos="1224"/>
          <w:tab w:val="num" w:pos="0"/>
          <w:tab w:val="left" w:pos="426"/>
        </w:tabs>
        <w:autoSpaceDE w:val="0"/>
        <w:autoSpaceDN w:val="0"/>
        <w:adjustRightInd w:val="0"/>
        <w:ind w:left="0" w:firstLine="0"/>
        <w:jc w:val="both"/>
        <w:rPr>
          <w:rFonts w:ascii="Times New Roman CYR" w:hAnsi="Times New Roman CYR" w:cs="Times New Roman CYR"/>
        </w:rPr>
      </w:pPr>
      <w:proofErr w:type="spellStart"/>
      <w:r w:rsidRPr="007D7146">
        <w:rPr>
          <w:rFonts w:ascii="Times New Roman CYR" w:hAnsi="Times New Roman CYR" w:cs="Times New Roman CYR"/>
        </w:rPr>
        <w:t>неприостановление</w:t>
      </w:r>
      <w:proofErr w:type="spellEnd"/>
      <w:r w:rsidRPr="007D7146">
        <w:rPr>
          <w:rFonts w:ascii="Times New Roman CYR" w:hAnsi="Times New Roman CYR" w:cs="Times New Roman CYR"/>
        </w:rPr>
        <w:t xml:space="preserve"> деятельности Претендента в порядке, предусмотренном Кодексом Российской Федерации об административных правонарушениях, на день </w:t>
      </w:r>
      <w:r w:rsidR="00583BEB" w:rsidRPr="007D7146">
        <w:rPr>
          <w:rFonts w:ascii="Times New Roman CYR" w:hAnsi="Times New Roman CYR" w:cs="Times New Roman CYR"/>
        </w:rPr>
        <w:t>подачи</w:t>
      </w:r>
      <w:r w:rsidRPr="007D7146">
        <w:rPr>
          <w:rFonts w:ascii="Times New Roman CYR" w:hAnsi="Times New Roman CYR" w:cs="Times New Roman CYR"/>
        </w:rPr>
        <w:t xml:space="preserve"> заявки на участие в </w:t>
      </w:r>
      <w:r w:rsidR="005F06C5">
        <w:rPr>
          <w:rFonts w:ascii="Times New Roman CYR" w:hAnsi="Times New Roman CYR" w:cs="Times New Roman CYR"/>
        </w:rPr>
        <w:t>запросе предложений</w:t>
      </w:r>
      <w:r w:rsidRPr="007D7146">
        <w:rPr>
          <w:rFonts w:ascii="Times New Roman CYR" w:hAnsi="Times New Roman CYR" w:cs="Times New Roman CYR"/>
        </w:rPr>
        <w:t>;</w:t>
      </w:r>
    </w:p>
    <w:p w:rsidR="00B5770E" w:rsidRPr="007D7146" w:rsidRDefault="00100D6E" w:rsidP="006E11C3">
      <w:pPr>
        <w:widowControl w:val="0"/>
        <w:numPr>
          <w:ilvl w:val="0"/>
          <w:numId w:val="3"/>
        </w:numPr>
        <w:tabs>
          <w:tab w:val="clear" w:pos="1224"/>
          <w:tab w:val="num" w:pos="0"/>
          <w:tab w:val="left" w:pos="426"/>
        </w:tabs>
        <w:autoSpaceDE w:val="0"/>
        <w:autoSpaceDN w:val="0"/>
        <w:adjustRightInd w:val="0"/>
        <w:ind w:left="0" w:firstLine="0"/>
        <w:jc w:val="both"/>
        <w:rPr>
          <w:rFonts w:ascii="Times New Roman CYR" w:hAnsi="Times New Roman CYR" w:cs="Times New Roman CYR"/>
        </w:rPr>
      </w:pPr>
      <w:r w:rsidRPr="007D7146">
        <w:rPr>
          <w:rFonts w:ascii="Times New Roman CYR" w:hAnsi="Times New Roman CYR" w:cs="Times New Roman CYR"/>
        </w:rPr>
        <w:t xml:space="preserve">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w:t>
      </w:r>
      <w:r w:rsidRPr="007D7146">
        <w:rPr>
          <w:rFonts w:ascii="Times New Roman CYR" w:hAnsi="Times New Roman CYR" w:cs="Times New Roman CYR"/>
        </w:rPr>
        <w:lastRenderedPageBreak/>
        <w:t>завершенный отчетный пери</w:t>
      </w:r>
      <w:r w:rsidR="00B14B23" w:rsidRPr="007D7146">
        <w:rPr>
          <w:rFonts w:ascii="Times New Roman CYR" w:hAnsi="Times New Roman CYR" w:cs="Times New Roman CYR"/>
        </w:rPr>
        <w:t>од</w:t>
      </w:r>
      <w:r w:rsidRPr="007D7146">
        <w:rPr>
          <w:rFonts w:ascii="Times New Roman CYR" w:hAnsi="Times New Roman CYR" w:cs="Times New Roman CYR"/>
        </w:rPr>
        <w:t>;</w:t>
      </w:r>
      <w:r w:rsidR="00B5770E" w:rsidRPr="007D7146">
        <w:rPr>
          <w:rFonts w:ascii="Times New Roman CYR" w:hAnsi="Times New Roman CYR" w:cs="Times New Roman CYR"/>
        </w:rPr>
        <w:t xml:space="preserve">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5F06C5">
        <w:rPr>
          <w:rFonts w:ascii="Times New Roman CYR" w:hAnsi="Times New Roman CYR" w:cs="Times New Roman CYR"/>
        </w:rPr>
        <w:t>запросе предложений</w:t>
      </w:r>
      <w:r w:rsidR="00B5770E" w:rsidRPr="007D7146">
        <w:rPr>
          <w:rFonts w:ascii="Times New Roman CYR" w:hAnsi="Times New Roman CYR" w:cs="Times New Roman CYR"/>
        </w:rPr>
        <w:t xml:space="preserve"> не принято;</w:t>
      </w:r>
    </w:p>
    <w:p w:rsidR="00100D6E" w:rsidRPr="007D7146" w:rsidRDefault="00100D6E" w:rsidP="005F06C5">
      <w:pPr>
        <w:widowControl w:val="0"/>
        <w:tabs>
          <w:tab w:val="num" w:pos="0"/>
          <w:tab w:val="left" w:pos="426"/>
          <w:tab w:val="left" w:pos="540"/>
        </w:tabs>
        <w:autoSpaceDE w:val="0"/>
        <w:autoSpaceDN w:val="0"/>
        <w:adjustRightInd w:val="0"/>
        <w:jc w:val="both"/>
        <w:rPr>
          <w:rFonts w:ascii="Times New Roman CYR" w:hAnsi="Times New Roman CYR" w:cs="Times New Roman CYR"/>
          <w:i/>
          <w:iCs/>
        </w:rPr>
      </w:pPr>
      <w:r w:rsidRPr="007D7146">
        <w:rPr>
          <w:rFonts w:ascii="Times New Roman CYR" w:hAnsi="Times New Roman CYR" w:cs="Times New Roman CYR"/>
        </w:rPr>
        <w:t>-</w:t>
      </w:r>
      <w:r w:rsidRPr="007D7146">
        <w:rPr>
          <w:rFonts w:ascii="Times New Roman CYR" w:hAnsi="Times New Roman CYR" w:cs="Times New Roman CYR"/>
        </w:rPr>
        <w:tab/>
        <w:t>отсутствие в реестре недобросовестных поставщиков сведений о Претенденте.</w:t>
      </w:r>
    </w:p>
    <w:p w:rsidR="00E40F84" w:rsidRPr="007D7146" w:rsidRDefault="00E40F84" w:rsidP="005F06C5">
      <w:pPr>
        <w:keepNext/>
        <w:keepLines/>
        <w:widowControl w:val="0"/>
        <w:suppressLineNumbers/>
        <w:tabs>
          <w:tab w:val="num" w:pos="0"/>
        </w:tabs>
        <w:suppressAutoHyphens/>
        <w:autoSpaceDE w:val="0"/>
        <w:autoSpaceDN w:val="0"/>
        <w:adjustRightInd w:val="0"/>
        <w:rPr>
          <w:rFonts w:ascii="Times New Roman CYR" w:hAnsi="Times New Roman CYR" w:cs="Times New Roman CYR"/>
          <w:b/>
          <w:bCs/>
          <w:i/>
          <w:iCs/>
        </w:rPr>
      </w:pPr>
    </w:p>
    <w:p w:rsidR="00100D6E" w:rsidRPr="007D7146" w:rsidRDefault="00D07AA4" w:rsidP="00100D6E">
      <w:pPr>
        <w:keepNext/>
        <w:keepLines/>
        <w:widowControl w:val="0"/>
        <w:suppressLineNumbers/>
        <w:suppressAutoHyphens/>
        <w:autoSpaceDE w:val="0"/>
        <w:autoSpaceDN w:val="0"/>
        <w:adjustRightInd w:val="0"/>
        <w:rPr>
          <w:rFonts w:ascii="Times New Roman CYR" w:hAnsi="Times New Roman CYR" w:cs="Times New Roman CYR"/>
          <w:b/>
          <w:bCs/>
          <w:i/>
          <w:iCs/>
        </w:rPr>
      </w:pPr>
      <w:r w:rsidRPr="007D7146">
        <w:rPr>
          <w:rFonts w:ascii="Times New Roman CYR" w:hAnsi="Times New Roman CYR" w:cs="Times New Roman CYR"/>
          <w:b/>
          <w:bCs/>
          <w:i/>
          <w:iCs/>
        </w:rPr>
        <w:t>5</w:t>
      </w:r>
      <w:r w:rsidR="00100D6E" w:rsidRPr="007D7146">
        <w:rPr>
          <w:rFonts w:ascii="Times New Roman CYR" w:hAnsi="Times New Roman CYR" w:cs="Times New Roman CYR"/>
          <w:b/>
          <w:bCs/>
          <w:i/>
          <w:iCs/>
        </w:rPr>
        <w:t xml:space="preserve">. Расходы на участие в </w:t>
      </w:r>
      <w:r w:rsidR="005F06C5">
        <w:rPr>
          <w:rFonts w:ascii="Times New Roman CYR" w:hAnsi="Times New Roman CYR" w:cs="Times New Roman CYR"/>
          <w:b/>
          <w:bCs/>
          <w:i/>
          <w:iCs/>
        </w:rPr>
        <w:t>запросе предложений</w:t>
      </w:r>
    </w:p>
    <w:p w:rsidR="00100D6E" w:rsidRPr="007D7146" w:rsidRDefault="00100D6E" w:rsidP="000B499B">
      <w:pPr>
        <w:pStyle w:val="a7"/>
        <w:keepNext/>
        <w:keepLines/>
        <w:widowControl w:val="0"/>
        <w:suppressLineNumbers/>
        <w:suppressAutoHyphens/>
        <w:autoSpaceDE w:val="0"/>
        <w:autoSpaceDN w:val="0"/>
        <w:adjustRightInd w:val="0"/>
        <w:spacing w:after="0"/>
        <w:ind w:firstLine="720"/>
        <w:rPr>
          <w:rFonts w:ascii="Times New Roman CYR" w:hAnsi="Times New Roman CYR" w:cs="Times New Roman CYR"/>
          <w:lang w:eastAsia="ru-RU"/>
        </w:rPr>
      </w:pPr>
      <w:r w:rsidRPr="007D7146">
        <w:rPr>
          <w:rFonts w:ascii="Times New Roman CYR" w:hAnsi="Times New Roman CYR" w:cs="Times New Roman CYR"/>
          <w:lang w:eastAsia="ru-RU"/>
        </w:rPr>
        <w:t xml:space="preserve">Претендент самостоятельно несет все расходы, связанные с подготовкой и подачей своей заявки на участие в </w:t>
      </w:r>
      <w:r w:rsidR="005F06C5">
        <w:rPr>
          <w:rFonts w:ascii="Times New Roman CYR" w:hAnsi="Times New Roman CYR" w:cs="Times New Roman CYR"/>
          <w:lang w:eastAsia="ru-RU"/>
        </w:rPr>
        <w:t>запросе предложений</w:t>
      </w:r>
      <w:r w:rsidRPr="007D7146">
        <w:rPr>
          <w:rFonts w:ascii="Times New Roman CYR" w:hAnsi="Times New Roman CYR" w:cs="Times New Roman CYR"/>
          <w:lang w:eastAsia="ru-RU"/>
        </w:rPr>
        <w:t xml:space="preserve">. </w:t>
      </w:r>
      <w:r w:rsidR="007D6D4B">
        <w:rPr>
          <w:rFonts w:ascii="Times New Roman CYR" w:hAnsi="Times New Roman CYR" w:cs="Times New Roman CYR"/>
          <w:lang w:eastAsia="ru-RU"/>
        </w:rPr>
        <w:t>Заказчик</w:t>
      </w:r>
      <w:r w:rsidRPr="007D7146">
        <w:rPr>
          <w:rFonts w:ascii="Times New Roman CYR" w:hAnsi="Times New Roman CYR" w:cs="Times New Roman CYR"/>
          <w:lang w:eastAsia="ru-RU"/>
        </w:rPr>
        <w:t xml:space="preserve"> не несет ответственности за данные расходы, независимо от результатов </w:t>
      </w:r>
      <w:r w:rsidR="005F06C5">
        <w:rPr>
          <w:rFonts w:ascii="Times New Roman CYR" w:hAnsi="Times New Roman CYR" w:cs="Times New Roman CYR"/>
          <w:lang w:eastAsia="ru-RU"/>
        </w:rPr>
        <w:t>запроса предложений</w:t>
      </w:r>
      <w:r w:rsidRPr="007D7146">
        <w:rPr>
          <w:rFonts w:ascii="Times New Roman CYR" w:hAnsi="Times New Roman CYR" w:cs="Times New Roman CYR"/>
          <w:lang w:eastAsia="ru-RU"/>
        </w:rPr>
        <w:t xml:space="preserve">.  </w:t>
      </w:r>
    </w:p>
    <w:p w:rsidR="00100D6E" w:rsidRPr="00C34AC7" w:rsidRDefault="00100D6E" w:rsidP="00100D6E">
      <w:pPr>
        <w:widowControl w:val="0"/>
        <w:autoSpaceDE w:val="0"/>
        <w:autoSpaceDN w:val="0"/>
        <w:adjustRightInd w:val="0"/>
        <w:ind w:right="-483"/>
        <w:jc w:val="both"/>
        <w:rPr>
          <w:rFonts w:ascii="Times New Roman CYR" w:hAnsi="Times New Roman CYR" w:cs="Times New Roman CYR"/>
          <w:i/>
          <w:iCs/>
        </w:rPr>
      </w:pPr>
    </w:p>
    <w:p w:rsidR="00D07AA4" w:rsidRPr="007D7146" w:rsidRDefault="007D6D4B" w:rsidP="00D07AA4">
      <w:pPr>
        <w:widowControl w:val="0"/>
        <w:autoSpaceDE w:val="0"/>
        <w:autoSpaceDN w:val="0"/>
        <w:adjustRightInd w:val="0"/>
        <w:jc w:val="both"/>
        <w:rPr>
          <w:rFonts w:ascii="Times New Roman CYR" w:hAnsi="Times New Roman CYR" w:cs="Times New Roman CYR"/>
          <w:b/>
          <w:bCs/>
          <w:i/>
          <w:iCs/>
        </w:rPr>
      </w:pPr>
      <w:r w:rsidRPr="007D6D4B">
        <w:rPr>
          <w:rFonts w:ascii="Times New Roman CYR" w:hAnsi="Times New Roman CYR" w:cs="Times New Roman CYR"/>
          <w:b/>
          <w:bCs/>
          <w:iCs/>
        </w:rPr>
        <w:t>6.</w:t>
      </w:r>
      <w:r w:rsidR="00D07AA4" w:rsidRPr="007D7146">
        <w:rPr>
          <w:rFonts w:ascii="Times New Roman CYR" w:hAnsi="Times New Roman CYR" w:cs="Times New Roman CYR"/>
          <w:b/>
          <w:bCs/>
          <w:i/>
          <w:iCs/>
        </w:rPr>
        <w:t xml:space="preserve"> Обеспечение заявки на участие в </w:t>
      </w:r>
      <w:r w:rsidR="005F06C5">
        <w:rPr>
          <w:rFonts w:ascii="Times New Roman CYR" w:hAnsi="Times New Roman CYR" w:cs="Times New Roman CYR"/>
          <w:b/>
          <w:bCs/>
          <w:i/>
          <w:iCs/>
        </w:rPr>
        <w:t>запросе предложений</w:t>
      </w:r>
      <w:r w:rsidR="00D07AA4" w:rsidRPr="007D7146">
        <w:rPr>
          <w:rFonts w:ascii="Times New Roman CYR" w:hAnsi="Times New Roman CYR" w:cs="Times New Roman CYR"/>
          <w:bCs/>
          <w:iCs/>
        </w:rPr>
        <w:t xml:space="preserve"> </w:t>
      </w:r>
    </w:p>
    <w:p w:rsidR="00EC7647" w:rsidRPr="007D7146" w:rsidRDefault="00D07AA4" w:rsidP="007D4456">
      <w:pPr>
        <w:widowControl w:val="0"/>
        <w:autoSpaceDE w:val="0"/>
        <w:autoSpaceDN w:val="0"/>
        <w:adjustRightInd w:val="0"/>
        <w:ind w:firstLine="720"/>
        <w:jc w:val="both"/>
        <w:rPr>
          <w:rFonts w:ascii="Times New Roman CYR" w:hAnsi="Times New Roman CYR" w:cs="Times New Roman CYR"/>
        </w:rPr>
      </w:pPr>
      <w:r w:rsidRPr="007D7146">
        <w:rPr>
          <w:rFonts w:ascii="Times New Roman CYR" w:hAnsi="Times New Roman CYR" w:cs="Times New Roman CYR"/>
        </w:rPr>
        <w:t>Обеспечени</w:t>
      </w:r>
      <w:r w:rsidR="004B7BDC">
        <w:rPr>
          <w:rFonts w:ascii="Times New Roman CYR" w:hAnsi="Times New Roman CYR" w:cs="Times New Roman CYR"/>
        </w:rPr>
        <w:t>е</w:t>
      </w:r>
      <w:r w:rsidR="00EC7647" w:rsidRPr="007D7146">
        <w:rPr>
          <w:rFonts w:ascii="Times New Roman CYR" w:hAnsi="Times New Roman CYR" w:cs="Times New Roman CYR"/>
        </w:rPr>
        <w:t xml:space="preserve"> заявки на участие в </w:t>
      </w:r>
      <w:r w:rsidR="005F06C5">
        <w:rPr>
          <w:rFonts w:ascii="Times New Roman CYR" w:hAnsi="Times New Roman CYR" w:cs="Times New Roman CYR"/>
        </w:rPr>
        <w:t>запросе предложений</w:t>
      </w:r>
      <w:r w:rsidR="00EC7647" w:rsidRPr="007D7146">
        <w:rPr>
          <w:rFonts w:ascii="Times New Roman CYR" w:hAnsi="Times New Roman CYR" w:cs="Times New Roman CYR"/>
        </w:rPr>
        <w:t xml:space="preserve"> не требуется.</w:t>
      </w:r>
    </w:p>
    <w:p w:rsidR="00161EF3" w:rsidRPr="00C34AC7" w:rsidRDefault="00161EF3" w:rsidP="00161EF3">
      <w:pPr>
        <w:widowControl w:val="0"/>
        <w:autoSpaceDE w:val="0"/>
        <w:autoSpaceDN w:val="0"/>
        <w:adjustRightInd w:val="0"/>
        <w:jc w:val="both"/>
        <w:rPr>
          <w:rFonts w:ascii="Times New Roman CYR" w:hAnsi="Times New Roman CYR" w:cs="Times New Roman CYR"/>
          <w:b/>
          <w:i/>
        </w:rPr>
      </w:pPr>
    </w:p>
    <w:p w:rsidR="00100D6E" w:rsidRPr="007D7146" w:rsidRDefault="00100D6E" w:rsidP="00100D6E">
      <w:pPr>
        <w:widowControl w:val="0"/>
        <w:autoSpaceDE w:val="0"/>
        <w:autoSpaceDN w:val="0"/>
        <w:adjustRightInd w:val="0"/>
        <w:jc w:val="both"/>
        <w:rPr>
          <w:rFonts w:ascii="Times New Roman CYR" w:hAnsi="Times New Roman CYR" w:cs="Times New Roman CYR"/>
        </w:rPr>
      </w:pPr>
    </w:p>
    <w:p w:rsidR="00100D6E" w:rsidRPr="007D6D4B" w:rsidRDefault="007D6D4B" w:rsidP="00100D6E">
      <w:pPr>
        <w:keepNext/>
        <w:keepLines/>
        <w:widowControl w:val="0"/>
        <w:suppressLineNumbers/>
        <w:tabs>
          <w:tab w:val="left" w:pos="432"/>
          <w:tab w:val="left" w:pos="720"/>
        </w:tabs>
        <w:suppressAutoHyphens/>
        <w:autoSpaceDE w:val="0"/>
        <w:autoSpaceDN w:val="0"/>
        <w:adjustRightInd w:val="0"/>
        <w:spacing w:after="60"/>
        <w:jc w:val="center"/>
        <w:rPr>
          <w:rFonts w:ascii="Times New Roman CYR" w:hAnsi="Times New Roman CYR" w:cs="Times New Roman CYR"/>
          <w:b/>
          <w:bCs/>
        </w:rPr>
      </w:pPr>
      <w:r w:rsidRPr="007D6D4B">
        <w:rPr>
          <w:rFonts w:ascii="Times New Roman CYR" w:hAnsi="Times New Roman CYR" w:cs="Times New Roman CYR"/>
          <w:b/>
          <w:bCs/>
          <w:lang w:val="en-US"/>
        </w:rPr>
        <w:t>II</w:t>
      </w:r>
      <w:r w:rsidR="00100D6E" w:rsidRPr="007D6D4B">
        <w:rPr>
          <w:rFonts w:ascii="Times New Roman CYR" w:hAnsi="Times New Roman CYR" w:cs="Times New Roman CYR"/>
          <w:b/>
          <w:bCs/>
        </w:rPr>
        <w:t xml:space="preserve">. </w:t>
      </w:r>
      <w:r w:rsidRPr="007D6D4B">
        <w:rPr>
          <w:rFonts w:ascii="Times New Roman CYR" w:hAnsi="Times New Roman CYR" w:cs="Times New Roman CYR"/>
          <w:b/>
          <w:bCs/>
        </w:rPr>
        <w:t>Д</w:t>
      </w:r>
      <w:r w:rsidR="00100D6E" w:rsidRPr="007D6D4B">
        <w:rPr>
          <w:rFonts w:ascii="Times New Roman CYR" w:hAnsi="Times New Roman CYR" w:cs="Times New Roman CYR"/>
          <w:b/>
          <w:bCs/>
        </w:rPr>
        <w:t>окументация</w:t>
      </w:r>
      <w:r w:rsidRPr="007D6D4B">
        <w:rPr>
          <w:rFonts w:ascii="Times New Roman CYR" w:hAnsi="Times New Roman CYR" w:cs="Times New Roman CYR"/>
          <w:b/>
          <w:bCs/>
        </w:rPr>
        <w:t xml:space="preserve"> о запросе предложений</w:t>
      </w:r>
      <w:r w:rsidR="00100D6E" w:rsidRPr="007D6D4B">
        <w:rPr>
          <w:rFonts w:ascii="Times New Roman CYR" w:hAnsi="Times New Roman CYR" w:cs="Times New Roman CYR"/>
          <w:b/>
          <w:bCs/>
        </w:rPr>
        <w:t xml:space="preserve"> </w:t>
      </w:r>
    </w:p>
    <w:p w:rsidR="004C50E4" w:rsidRPr="007D7146" w:rsidRDefault="004C50E4" w:rsidP="00100D6E">
      <w:pPr>
        <w:widowControl w:val="0"/>
        <w:autoSpaceDE w:val="0"/>
        <w:autoSpaceDN w:val="0"/>
        <w:adjustRightInd w:val="0"/>
        <w:jc w:val="both"/>
        <w:rPr>
          <w:rFonts w:ascii="Times New Roman CYR" w:hAnsi="Times New Roman CYR" w:cs="Times New Roman CYR"/>
          <w:b/>
          <w:bCs/>
          <w:i/>
          <w:iCs/>
        </w:rPr>
      </w:pPr>
    </w:p>
    <w:p w:rsidR="00100D6E" w:rsidRPr="007D6D4B" w:rsidRDefault="00465F4E" w:rsidP="00100D6E">
      <w:pPr>
        <w:widowControl w:val="0"/>
        <w:autoSpaceDE w:val="0"/>
        <w:autoSpaceDN w:val="0"/>
        <w:adjustRightInd w:val="0"/>
        <w:jc w:val="both"/>
        <w:rPr>
          <w:rFonts w:ascii="Times New Roman CYR" w:hAnsi="Times New Roman CYR" w:cs="Times New Roman CYR"/>
          <w:b/>
          <w:bCs/>
          <w:i/>
          <w:iCs/>
        </w:rPr>
      </w:pPr>
      <w:r>
        <w:rPr>
          <w:rFonts w:ascii="Times New Roman CYR" w:hAnsi="Times New Roman CYR" w:cs="Times New Roman CYR"/>
          <w:b/>
          <w:bCs/>
          <w:i/>
          <w:iCs/>
        </w:rPr>
        <w:t>7</w:t>
      </w:r>
      <w:r w:rsidR="00100D6E" w:rsidRPr="007D7146">
        <w:rPr>
          <w:rFonts w:ascii="Times New Roman CYR" w:hAnsi="Times New Roman CYR" w:cs="Times New Roman CYR"/>
          <w:b/>
          <w:bCs/>
          <w:i/>
          <w:iCs/>
        </w:rPr>
        <w:t xml:space="preserve">. Разъяснение документации </w:t>
      </w:r>
      <w:r w:rsidR="007D6D4B">
        <w:rPr>
          <w:rFonts w:ascii="Times New Roman CYR" w:hAnsi="Times New Roman CYR" w:cs="Times New Roman CYR"/>
          <w:b/>
          <w:bCs/>
          <w:i/>
          <w:iCs/>
        </w:rPr>
        <w:t>о запросе предложений</w:t>
      </w:r>
    </w:p>
    <w:p w:rsidR="00100D6E" w:rsidRPr="007D7146" w:rsidRDefault="008C3894" w:rsidP="008C3894">
      <w:pPr>
        <w:pStyle w:val="a7"/>
        <w:widowControl w:val="0"/>
        <w:autoSpaceDE w:val="0"/>
        <w:autoSpaceDN w:val="0"/>
        <w:adjustRightInd w:val="0"/>
        <w:spacing w:after="0"/>
        <w:ind w:firstLine="540"/>
        <w:rPr>
          <w:rFonts w:ascii="Times New Roman CYR" w:hAnsi="Times New Roman CYR" w:cs="Times New Roman CYR"/>
          <w:lang w:eastAsia="ru-RU"/>
        </w:rPr>
      </w:pPr>
      <w:r w:rsidRPr="007D7146">
        <w:rPr>
          <w:rFonts w:ascii="Times New Roman CYR" w:hAnsi="Times New Roman CYR" w:cs="Times New Roman CYR"/>
          <w:lang w:eastAsia="ru-RU"/>
        </w:rPr>
        <w:t xml:space="preserve">8.1. </w:t>
      </w:r>
      <w:r w:rsidR="00100D6E" w:rsidRPr="007D7146">
        <w:rPr>
          <w:rFonts w:ascii="Times New Roman CYR" w:hAnsi="Times New Roman CYR" w:cs="Times New Roman CYR"/>
          <w:lang w:eastAsia="ru-RU"/>
        </w:rPr>
        <w:t>Любой Претендент</w:t>
      </w:r>
      <w:r w:rsidR="000860A1">
        <w:rPr>
          <w:rFonts w:ascii="Times New Roman CYR" w:hAnsi="Times New Roman CYR" w:cs="Times New Roman CYR"/>
          <w:lang w:eastAsia="ru-RU"/>
        </w:rPr>
        <w:t xml:space="preserve"> не позднее чем за два рабочих дня до даты вскрытия заявок на участие в запросе предложений</w:t>
      </w:r>
      <w:r w:rsidR="00100D6E" w:rsidRPr="007D7146">
        <w:rPr>
          <w:rFonts w:ascii="Times New Roman CYR" w:hAnsi="Times New Roman CYR" w:cs="Times New Roman CYR"/>
          <w:lang w:eastAsia="ru-RU"/>
        </w:rPr>
        <w:t xml:space="preserve"> вправе направить </w:t>
      </w:r>
      <w:r w:rsidR="000860A1">
        <w:rPr>
          <w:rFonts w:ascii="Times New Roman CYR" w:hAnsi="Times New Roman CYR" w:cs="Times New Roman CYR"/>
          <w:lang w:eastAsia="ru-RU"/>
        </w:rPr>
        <w:t xml:space="preserve">Заказчику </w:t>
      </w:r>
      <w:r w:rsidR="00100D6E" w:rsidRPr="007D7146">
        <w:rPr>
          <w:rFonts w:ascii="Times New Roman CYR" w:hAnsi="Times New Roman CYR" w:cs="Times New Roman CYR"/>
          <w:lang w:eastAsia="ru-RU"/>
        </w:rPr>
        <w:t xml:space="preserve">в письменной форме запрос о разъяснении положений документации </w:t>
      </w:r>
      <w:r w:rsidR="007D6D4B">
        <w:rPr>
          <w:rFonts w:ascii="Times New Roman CYR" w:hAnsi="Times New Roman CYR" w:cs="Times New Roman CYR"/>
          <w:lang w:eastAsia="ru-RU"/>
        </w:rPr>
        <w:t xml:space="preserve">о запросе предложений </w:t>
      </w:r>
      <w:r w:rsidR="00100D6E" w:rsidRPr="007D7146">
        <w:rPr>
          <w:rFonts w:ascii="Times New Roman CYR" w:hAnsi="Times New Roman CYR" w:cs="Times New Roman CYR"/>
          <w:lang w:eastAsia="ru-RU"/>
        </w:rPr>
        <w:t xml:space="preserve">по адресу </w:t>
      </w:r>
      <w:r w:rsidR="005F06C5">
        <w:rPr>
          <w:rFonts w:ascii="Times New Roman CYR" w:hAnsi="Times New Roman CYR" w:cs="Times New Roman CYR"/>
          <w:lang w:eastAsia="ru-RU"/>
        </w:rPr>
        <w:t>Заказчика</w:t>
      </w:r>
      <w:r w:rsidR="00100D6E" w:rsidRPr="007D7146">
        <w:rPr>
          <w:rFonts w:ascii="Times New Roman CYR" w:hAnsi="Times New Roman CYR" w:cs="Times New Roman CYR"/>
          <w:lang w:eastAsia="ru-RU"/>
        </w:rPr>
        <w:t xml:space="preserve">. </w:t>
      </w:r>
      <w:r w:rsidR="00100D6E" w:rsidRPr="007D7146">
        <w:rPr>
          <w:rFonts w:ascii="Times New Roman CYR" w:hAnsi="Times New Roman CYR" w:cs="Times New Roman CYR"/>
        </w:rPr>
        <w:t xml:space="preserve">Запросы о разъяснении положений </w:t>
      </w:r>
      <w:r w:rsidR="007D6D4B">
        <w:rPr>
          <w:rFonts w:ascii="Times New Roman CYR" w:hAnsi="Times New Roman CYR" w:cs="Times New Roman CYR"/>
        </w:rPr>
        <w:t xml:space="preserve">документации </w:t>
      </w:r>
      <w:r w:rsidR="00100D6E" w:rsidRPr="007D7146">
        <w:t>в электронном виде не принимаются.</w:t>
      </w:r>
    </w:p>
    <w:p w:rsidR="000860A1" w:rsidRPr="002F0F5B" w:rsidRDefault="008C3894" w:rsidP="008C3894">
      <w:pPr>
        <w:pStyle w:val="a7"/>
        <w:widowControl w:val="0"/>
        <w:autoSpaceDE w:val="0"/>
        <w:autoSpaceDN w:val="0"/>
        <w:adjustRightInd w:val="0"/>
        <w:spacing w:after="0"/>
        <w:ind w:firstLine="540"/>
        <w:rPr>
          <w:rFonts w:ascii="Times New Roman CYR" w:hAnsi="Times New Roman CYR" w:cs="Times New Roman CYR"/>
          <w:lang w:eastAsia="ru-RU"/>
        </w:rPr>
      </w:pPr>
      <w:r w:rsidRPr="007D7146">
        <w:rPr>
          <w:rFonts w:ascii="Times New Roman CYR" w:hAnsi="Times New Roman CYR" w:cs="Times New Roman CYR"/>
          <w:lang w:eastAsia="ru-RU"/>
        </w:rPr>
        <w:t xml:space="preserve">8.2. </w:t>
      </w:r>
      <w:r w:rsidR="000860A1">
        <w:rPr>
          <w:rFonts w:ascii="Times New Roman CYR" w:hAnsi="Times New Roman CYR" w:cs="Times New Roman CYR"/>
          <w:lang w:eastAsia="ru-RU"/>
        </w:rPr>
        <w:t>Заказчик в течение двух рабочих дней со дня поступления запроса о разъяснении положений документации о запросе предложений размещает разъяснения (без указания наименования претендента, от которого был получен запрос на разъяснении) на официальном сайте</w:t>
      </w:r>
      <w:r w:rsidR="005C4E79">
        <w:rPr>
          <w:rFonts w:ascii="Times New Roman CYR" w:hAnsi="Times New Roman CYR" w:cs="Times New Roman CYR"/>
          <w:lang w:eastAsia="ru-RU"/>
        </w:rPr>
        <w:t xml:space="preserve"> компании </w:t>
      </w:r>
      <w:r w:rsidR="005C4E79">
        <w:rPr>
          <w:rFonts w:ascii="Times New Roman CYR" w:hAnsi="Times New Roman CYR" w:cs="Times New Roman CYR"/>
          <w:lang w:val="en-US" w:eastAsia="ru-RU"/>
        </w:rPr>
        <w:t>www</w:t>
      </w:r>
      <w:r w:rsidR="000860A1">
        <w:rPr>
          <w:rFonts w:ascii="Times New Roman CYR" w:hAnsi="Times New Roman CYR" w:cs="Times New Roman CYR"/>
          <w:lang w:eastAsia="ru-RU"/>
        </w:rPr>
        <w:t>.</w:t>
      </w:r>
      <w:proofErr w:type="spellStart"/>
      <w:r w:rsidR="005C4E79">
        <w:rPr>
          <w:rFonts w:ascii="Times New Roman CYR" w:hAnsi="Times New Roman CYR" w:cs="Times New Roman CYR"/>
          <w:lang w:val="en-US" w:eastAsia="ru-RU"/>
        </w:rPr>
        <w:t>loesk</w:t>
      </w:r>
      <w:proofErr w:type="spellEnd"/>
      <w:r w:rsidR="005C4E79" w:rsidRPr="002F0F5B">
        <w:rPr>
          <w:rFonts w:ascii="Times New Roman CYR" w:hAnsi="Times New Roman CYR" w:cs="Times New Roman CYR"/>
          <w:lang w:eastAsia="ru-RU"/>
        </w:rPr>
        <w:t>.</w:t>
      </w:r>
      <w:proofErr w:type="spellStart"/>
      <w:r w:rsidR="005C4E79">
        <w:rPr>
          <w:rFonts w:ascii="Times New Roman CYR" w:hAnsi="Times New Roman CYR" w:cs="Times New Roman CYR"/>
          <w:lang w:val="en-US" w:eastAsia="ru-RU"/>
        </w:rPr>
        <w:t>ru</w:t>
      </w:r>
      <w:proofErr w:type="spellEnd"/>
    </w:p>
    <w:p w:rsidR="000860A1" w:rsidRDefault="000860A1" w:rsidP="00100D6E">
      <w:pPr>
        <w:widowControl w:val="0"/>
        <w:autoSpaceDE w:val="0"/>
        <w:autoSpaceDN w:val="0"/>
        <w:adjustRightInd w:val="0"/>
        <w:jc w:val="both"/>
        <w:rPr>
          <w:rFonts w:ascii="Times New Roman CYR" w:hAnsi="Times New Roman CYR" w:cs="Times New Roman CYR"/>
          <w:b/>
          <w:bCs/>
          <w:i/>
          <w:iCs/>
        </w:rPr>
      </w:pPr>
    </w:p>
    <w:p w:rsidR="00190361" w:rsidRPr="007D7146" w:rsidRDefault="00465F4E" w:rsidP="00190361">
      <w:pPr>
        <w:widowControl w:val="0"/>
        <w:autoSpaceDE w:val="0"/>
        <w:autoSpaceDN w:val="0"/>
        <w:adjustRightInd w:val="0"/>
        <w:jc w:val="both"/>
        <w:rPr>
          <w:rFonts w:ascii="Times New Roman CYR" w:hAnsi="Times New Roman CYR" w:cs="Times New Roman CYR"/>
          <w:b/>
          <w:bCs/>
          <w:i/>
          <w:iCs/>
        </w:rPr>
      </w:pPr>
      <w:r w:rsidRPr="00465F4E">
        <w:rPr>
          <w:rFonts w:ascii="Times New Roman CYR" w:hAnsi="Times New Roman CYR" w:cs="Times New Roman CYR"/>
          <w:b/>
          <w:bCs/>
          <w:i/>
          <w:iCs/>
        </w:rPr>
        <w:t>8</w:t>
      </w:r>
      <w:r w:rsidR="00190361" w:rsidRPr="007D7146">
        <w:rPr>
          <w:rFonts w:ascii="Times New Roman CYR" w:hAnsi="Times New Roman CYR" w:cs="Times New Roman CYR"/>
          <w:b/>
          <w:bCs/>
          <w:i/>
          <w:iCs/>
        </w:rPr>
        <w:t xml:space="preserve">. Отказ от проведения </w:t>
      </w:r>
      <w:r w:rsidR="005F06C5">
        <w:rPr>
          <w:rFonts w:ascii="Times New Roman CYR" w:hAnsi="Times New Roman CYR" w:cs="Times New Roman CYR"/>
          <w:b/>
          <w:bCs/>
          <w:i/>
          <w:iCs/>
        </w:rPr>
        <w:t>запроса предложений</w:t>
      </w:r>
    </w:p>
    <w:p w:rsidR="000860A1" w:rsidRDefault="0019637D" w:rsidP="002433E6">
      <w:pPr>
        <w:ind w:firstLine="708"/>
        <w:jc w:val="both"/>
      </w:pPr>
      <w:r>
        <w:t>8</w:t>
      </w:r>
      <w:r w:rsidR="00AB034E">
        <w:t xml:space="preserve">.1. </w:t>
      </w:r>
      <w:r w:rsidR="000860A1">
        <w:t xml:space="preserve">Заказчик вправе в любое время отказаться от проведения настоящего запроса предложений, в </w:t>
      </w:r>
      <w:proofErr w:type="spellStart"/>
      <w:r w:rsidR="000860A1">
        <w:t>т.ч</w:t>
      </w:r>
      <w:proofErr w:type="spellEnd"/>
      <w:r w:rsidR="000860A1">
        <w:t>. отказаться от выбора победителя после вскрытия заявок на участие в запросе предложений, а также от заключения договора с победителем запроса предложений.</w:t>
      </w:r>
    </w:p>
    <w:p w:rsidR="000860A1" w:rsidRPr="00E646DE" w:rsidRDefault="0019637D" w:rsidP="00D249A4">
      <w:pPr>
        <w:widowControl w:val="0"/>
        <w:autoSpaceDE w:val="0"/>
        <w:autoSpaceDN w:val="0"/>
        <w:adjustRightInd w:val="0"/>
        <w:ind w:firstLine="709"/>
        <w:jc w:val="both"/>
      </w:pPr>
      <w:r>
        <w:t>8</w:t>
      </w:r>
      <w:r w:rsidR="00AB034E">
        <w:t xml:space="preserve">.2. </w:t>
      </w:r>
      <w:r w:rsidR="000860A1" w:rsidRPr="00E646DE">
        <w:t xml:space="preserve">Извещение об отказе от проведения запроса предложений размещается на официальном сайте </w:t>
      </w:r>
      <w:r w:rsidR="005C4E79">
        <w:t xml:space="preserve">компании </w:t>
      </w:r>
      <w:hyperlink r:id="rId7" w:history="1">
        <w:r w:rsidR="005C4E79" w:rsidRPr="008A5390">
          <w:rPr>
            <w:rStyle w:val="a6"/>
            <w:rFonts w:ascii="Times New Roman" w:hAnsi="Times New Roman" w:cs="Times New Roman"/>
            <w:lang w:eastAsia="ru-RU"/>
          </w:rPr>
          <w:t>www</w:t>
        </w:r>
        <w:r w:rsidR="005C4E79" w:rsidRPr="008A5390">
          <w:rPr>
            <w:rStyle w:val="a6"/>
            <w:rFonts w:ascii="Times New Roman" w:hAnsi="Times New Roman" w:cs="Times New Roman"/>
            <w:lang w:val="ru-RU" w:eastAsia="ru-RU"/>
          </w:rPr>
          <w:t>.</w:t>
        </w:r>
        <w:proofErr w:type="spellStart"/>
        <w:r w:rsidR="005C4E79" w:rsidRPr="008A5390">
          <w:rPr>
            <w:rStyle w:val="a6"/>
            <w:rFonts w:ascii="Times New Roman" w:hAnsi="Times New Roman" w:cs="Times New Roman"/>
            <w:lang w:eastAsia="ru-RU"/>
          </w:rPr>
          <w:t>loesk</w:t>
        </w:r>
        <w:proofErr w:type="spellEnd"/>
        <w:r w:rsidR="005C4E79" w:rsidRPr="002F0F5B">
          <w:rPr>
            <w:rStyle w:val="a6"/>
            <w:rFonts w:ascii="Times New Roman" w:hAnsi="Times New Roman" w:cs="Times New Roman"/>
            <w:lang w:val="ru-RU" w:eastAsia="ru-RU"/>
          </w:rPr>
          <w:t>.</w:t>
        </w:r>
        <w:proofErr w:type="spellStart"/>
        <w:r w:rsidR="005C4E79" w:rsidRPr="008A5390">
          <w:rPr>
            <w:rStyle w:val="a6"/>
            <w:rFonts w:ascii="Times New Roman" w:hAnsi="Times New Roman" w:cs="Times New Roman"/>
            <w:lang w:eastAsia="ru-RU"/>
          </w:rPr>
          <w:t>ru</w:t>
        </w:r>
        <w:proofErr w:type="spellEnd"/>
      </w:hyperlink>
      <w:r w:rsidR="005C4E79" w:rsidRPr="002F0F5B">
        <w:t xml:space="preserve"> </w:t>
      </w:r>
      <w:r w:rsidR="000860A1" w:rsidRPr="00E646DE">
        <w:t>в течение 24 часов со дня принятия решения об отказе от проведения запроса предложений. В течение двух рабочих дней со дня принятия указанного решения Заказчиком направляются со</w:t>
      </w:r>
      <w:r w:rsidR="004B7BDC">
        <w:t>ответствующие уведомления всем П</w:t>
      </w:r>
      <w:r w:rsidR="000860A1" w:rsidRPr="00E646DE">
        <w:t>ретендентам, подавшим заявки на участие в запросе предложений.</w:t>
      </w:r>
    </w:p>
    <w:p w:rsidR="000B499B" w:rsidRPr="007D7146" w:rsidRDefault="000B499B" w:rsidP="000B499B">
      <w:pPr>
        <w:pStyle w:val="31"/>
        <w:ind w:left="0"/>
        <w:rPr>
          <w:szCs w:val="24"/>
        </w:rPr>
      </w:pPr>
    </w:p>
    <w:p w:rsidR="005F1661" w:rsidRPr="007D7146" w:rsidRDefault="00465F4E" w:rsidP="005F1661">
      <w:pPr>
        <w:widowControl w:val="0"/>
        <w:tabs>
          <w:tab w:val="num" w:pos="540"/>
        </w:tabs>
        <w:autoSpaceDE w:val="0"/>
        <w:autoSpaceDN w:val="0"/>
        <w:adjustRightInd w:val="0"/>
        <w:jc w:val="both"/>
        <w:rPr>
          <w:rFonts w:ascii="Times New Roman CYR" w:hAnsi="Times New Roman CYR" w:cs="Times New Roman CYR"/>
          <w:b/>
          <w:bCs/>
          <w:i/>
          <w:iCs/>
        </w:rPr>
      </w:pPr>
      <w:r>
        <w:rPr>
          <w:rFonts w:ascii="Times New Roman CYR" w:hAnsi="Times New Roman CYR" w:cs="Times New Roman CYR"/>
          <w:b/>
          <w:bCs/>
          <w:i/>
          <w:iCs/>
        </w:rPr>
        <w:t>9</w:t>
      </w:r>
      <w:r w:rsidR="00100D6E" w:rsidRPr="007D7146">
        <w:rPr>
          <w:rFonts w:ascii="Times New Roman CYR" w:hAnsi="Times New Roman CYR" w:cs="Times New Roman CYR"/>
          <w:b/>
          <w:bCs/>
          <w:i/>
          <w:iCs/>
        </w:rPr>
        <w:t xml:space="preserve">. </w:t>
      </w:r>
      <w:r w:rsidR="005F1661" w:rsidRPr="007D7146">
        <w:rPr>
          <w:rFonts w:ascii="Times New Roman CYR" w:hAnsi="Times New Roman CYR" w:cs="Times New Roman CYR"/>
          <w:b/>
          <w:bCs/>
          <w:i/>
          <w:iCs/>
        </w:rPr>
        <w:t xml:space="preserve">Сведения о возможности </w:t>
      </w:r>
      <w:r w:rsidR="005F06C5">
        <w:rPr>
          <w:rFonts w:ascii="Times New Roman CYR" w:hAnsi="Times New Roman CYR" w:cs="Times New Roman CYR"/>
          <w:b/>
          <w:bCs/>
          <w:i/>
          <w:iCs/>
        </w:rPr>
        <w:t>Заказчика</w:t>
      </w:r>
      <w:r w:rsidR="005F1661" w:rsidRPr="007D7146">
        <w:rPr>
          <w:rFonts w:ascii="Times New Roman CYR" w:hAnsi="Times New Roman CYR" w:cs="Times New Roman CYR"/>
          <w:b/>
          <w:bCs/>
          <w:i/>
          <w:iCs/>
        </w:rPr>
        <w:t xml:space="preserve"> изменить объем оказываемых у</w:t>
      </w:r>
      <w:r w:rsidR="00041B81" w:rsidRPr="007D7146">
        <w:rPr>
          <w:rFonts w:ascii="Times New Roman CYR" w:hAnsi="Times New Roman CYR" w:cs="Times New Roman CYR"/>
          <w:b/>
          <w:bCs/>
          <w:i/>
          <w:iCs/>
        </w:rPr>
        <w:t>слуг, предусмотренный договором</w:t>
      </w:r>
    </w:p>
    <w:p w:rsidR="005F1661" w:rsidRPr="007D7146" w:rsidRDefault="002433E6" w:rsidP="005F1661">
      <w:pPr>
        <w:autoSpaceDE w:val="0"/>
        <w:autoSpaceDN w:val="0"/>
        <w:adjustRightInd w:val="0"/>
        <w:spacing w:before="100"/>
        <w:ind w:firstLine="539"/>
        <w:jc w:val="both"/>
      </w:pPr>
      <w:r>
        <w:t>В порядке и на условиях</w:t>
      </w:r>
      <w:r w:rsidR="00602CD4" w:rsidRPr="007D7146">
        <w:t xml:space="preserve">, предусмотренных </w:t>
      </w:r>
      <w:r>
        <w:t xml:space="preserve">пунктом </w:t>
      </w:r>
      <w:r w:rsidR="00DE212F">
        <w:t xml:space="preserve">12.3.1 </w:t>
      </w:r>
      <w:r>
        <w:t xml:space="preserve">Положения о закупке </w:t>
      </w:r>
      <w:r w:rsidR="00C828D3">
        <w:t>АО «ЛОЭСК»</w:t>
      </w:r>
      <w:r>
        <w:t xml:space="preserve">, </w:t>
      </w:r>
      <w:r w:rsidRPr="005E15EE">
        <w:t xml:space="preserve">Заказчик по согласованию с лицом, с которым заключен договор по результатам </w:t>
      </w:r>
      <w:r>
        <w:t>запроса предложений</w:t>
      </w:r>
      <w:r w:rsidRPr="005E15EE">
        <w:t xml:space="preserve">, в ходе исполнения договора вправе изменить объем </w:t>
      </w:r>
      <w:r>
        <w:t>оказываемых услуг.</w:t>
      </w:r>
      <w:r w:rsidRPr="005E15EE">
        <w:t xml:space="preserve"> </w:t>
      </w:r>
    </w:p>
    <w:p w:rsidR="00100D6E" w:rsidRDefault="00100D6E" w:rsidP="00100D6E">
      <w:pPr>
        <w:widowControl w:val="0"/>
        <w:autoSpaceDE w:val="0"/>
        <w:autoSpaceDN w:val="0"/>
        <w:adjustRightInd w:val="0"/>
        <w:jc w:val="center"/>
        <w:rPr>
          <w:rFonts w:ascii="Times New Roman CYR" w:hAnsi="Times New Roman CYR" w:cs="Times New Roman CYR"/>
          <w:b/>
          <w:bCs/>
        </w:rPr>
      </w:pPr>
    </w:p>
    <w:p w:rsidR="002A64BB" w:rsidRPr="007D7146" w:rsidRDefault="002A64BB" w:rsidP="00100D6E">
      <w:pPr>
        <w:widowControl w:val="0"/>
        <w:autoSpaceDE w:val="0"/>
        <w:autoSpaceDN w:val="0"/>
        <w:adjustRightInd w:val="0"/>
        <w:jc w:val="center"/>
        <w:rPr>
          <w:rFonts w:ascii="Times New Roman CYR" w:hAnsi="Times New Roman CYR" w:cs="Times New Roman CYR"/>
          <w:b/>
          <w:bCs/>
        </w:rPr>
      </w:pPr>
    </w:p>
    <w:p w:rsidR="00100D6E" w:rsidRPr="002433E6" w:rsidRDefault="002433E6" w:rsidP="00100D6E">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lang w:val="en-US"/>
        </w:rPr>
        <w:t>III</w:t>
      </w:r>
      <w:r w:rsidR="00100D6E" w:rsidRPr="002433E6">
        <w:rPr>
          <w:rFonts w:ascii="Times New Roman CYR" w:hAnsi="Times New Roman CYR" w:cs="Times New Roman CYR"/>
          <w:b/>
          <w:bCs/>
        </w:rPr>
        <w:t xml:space="preserve">. </w:t>
      </w:r>
      <w:r w:rsidR="00C413F9" w:rsidRPr="002433E6">
        <w:rPr>
          <w:rFonts w:ascii="Times New Roman CYR" w:hAnsi="Times New Roman CYR" w:cs="Times New Roman CYR"/>
          <w:b/>
          <w:bCs/>
        </w:rPr>
        <w:t>Требования к содержанию и форме</w:t>
      </w:r>
      <w:r w:rsidR="00100D6E" w:rsidRPr="002433E6">
        <w:rPr>
          <w:rFonts w:ascii="Times New Roman CYR" w:hAnsi="Times New Roman CYR" w:cs="Times New Roman CYR"/>
          <w:b/>
          <w:bCs/>
        </w:rPr>
        <w:t xml:space="preserve"> заявок на участие в </w:t>
      </w:r>
      <w:r w:rsidR="005F06C5" w:rsidRPr="002433E6">
        <w:rPr>
          <w:rFonts w:ascii="Times New Roman CYR" w:hAnsi="Times New Roman CYR" w:cs="Times New Roman CYR"/>
          <w:b/>
          <w:bCs/>
        </w:rPr>
        <w:t>запросе предложений</w:t>
      </w:r>
    </w:p>
    <w:p w:rsidR="00C349C5" w:rsidRPr="007D7146" w:rsidRDefault="00C349C5" w:rsidP="00100D6E">
      <w:pPr>
        <w:widowControl w:val="0"/>
        <w:autoSpaceDE w:val="0"/>
        <w:autoSpaceDN w:val="0"/>
        <w:adjustRightInd w:val="0"/>
        <w:jc w:val="both"/>
        <w:rPr>
          <w:rFonts w:ascii="Times New Roman CYR" w:hAnsi="Times New Roman CYR" w:cs="Times New Roman CYR"/>
        </w:rPr>
      </w:pPr>
    </w:p>
    <w:p w:rsidR="00100D6E" w:rsidRPr="007D7146" w:rsidRDefault="00465F4E" w:rsidP="00100D6E">
      <w:pPr>
        <w:widowControl w:val="0"/>
        <w:autoSpaceDE w:val="0"/>
        <w:autoSpaceDN w:val="0"/>
        <w:adjustRightInd w:val="0"/>
        <w:jc w:val="both"/>
        <w:rPr>
          <w:rFonts w:ascii="Times New Roman CYR" w:hAnsi="Times New Roman CYR" w:cs="Times New Roman CYR"/>
          <w:b/>
          <w:bCs/>
          <w:i/>
          <w:iCs/>
        </w:rPr>
      </w:pPr>
      <w:r>
        <w:rPr>
          <w:rFonts w:ascii="Times New Roman CYR" w:hAnsi="Times New Roman CYR" w:cs="Times New Roman CYR"/>
          <w:b/>
          <w:bCs/>
          <w:i/>
          <w:iCs/>
        </w:rPr>
        <w:t>10</w:t>
      </w:r>
      <w:r w:rsidR="00100D6E" w:rsidRPr="007D7146">
        <w:rPr>
          <w:rFonts w:ascii="Times New Roman CYR" w:hAnsi="Times New Roman CYR" w:cs="Times New Roman CYR"/>
          <w:b/>
          <w:bCs/>
          <w:i/>
          <w:iCs/>
        </w:rPr>
        <w:t xml:space="preserve">. Документация, входящая </w:t>
      </w:r>
      <w:r w:rsidR="003C45C4" w:rsidRPr="007D7146">
        <w:rPr>
          <w:rFonts w:ascii="Times New Roman CYR" w:hAnsi="Times New Roman CYR" w:cs="Times New Roman CYR"/>
          <w:b/>
          <w:bCs/>
          <w:i/>
          <w:iCs/>
        </w:rPr>
        <w:t xml:space="preserve">в заявку на участие в </w:t>
      </w:r>
      <w:r w:rsidR="005F06C5">
        <w:rPr>
          <w:rFonts w:ascii="Times New Roman CYR" w:hAnsi="Times New Roman CYR" w:cs="Times New Roman CYR"/>
          <w:b/>
          <w:bCs/>
          <w:i/>
          <w:iCs/>
        </w:rPr>
        <w:t>запросе предложений</w:t>
      </w:r>
    </w:p>
    <w:p w:rsidR="00100D6E" w:rsidRPr="007D7146" w:rsidRDefault="00465F4E" w:rsidP="00F245D3">
      <w:pPr>
        <w:widowControl w:val="0"/>
        <w:tabs>
          <w:tab w:val="left" w:pos="2268"/>
        </w:tabs>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10</w:t>
      </w:r>
      <w:r w:rsidR="00CE6A33" w:rsidRPr="007D7146">
        <w:rPr>
          <w:rFonts w:ascii="Times New Roman CYR" w:hAnsi="Times New Roman CYR" w:cs="Times New Roman CYR"/>
        </w:rPr>
        <w:t xml:space="preserve">.1. Заявка на участие в </w:t>
      </w:r>
      <w:r w:rsidR="005F06C5">
        <w:rPr>
          <w:rFonts w:ascii="Times New Roman CYR" w:hAnsi="Times New Roman CYR" w:cs="Times New Roman CYR"/>
        </w:rPr>
        <w:t>запросе предложений</w:t>
      </w:r>
      <w:r w:rsidR="00CE6A33" w:rsidRPr="007D7146">
        <w:rPr>
          <w:rFonts w:ascii="Times New Roman CYR" w:hAnsi="Times New Roman CYR" w:cs="Times New Roman CYR"/>
        </w:rPr>
        <w:t>, подаваемая</w:t>
      </w:r>
      <w:r w:rsidR="00100D6E" w:rsidRPr="007D7146">
        <w:rPr>
          <w:rFonts w:ascii="Times New Roman CYR" w:hAnsi="Times New Roman CYR" w:cs="Times New Roman CYR"/>
        </w:rPr>
        <w:t xml:space="preserve"> Претендентом, должна содержать:</w:t>
      </w:r>
    </w:p>
    <w:p w:rsidR="008C3894" w:rsidRPr="007D7146" w:rsidRDefault="008C3894" w:rsidP="00B169EB">
      <w:pPr>
        <w:widowControl w:val="0"/>
        <w:tabs>
          <w:tab w:val="left" w:pos="0"/>
          <w:tab w:val="left" w:pos="2268"/>
        </w:tabs>
        <w:autoSpaceDE w:val="0"/>
        <w:autoSpaceDN w:val="0"/>
        <w:adjustRightInd w:val="0"/>
        <w:ind w:firstLine="709"/>
        <w:jc w:val="both"/>
        <w:rPr>
          <w:rFonts w:ascii="Times New Roman CYR" w:hAnsi="Times New Roman CYR" w:cs="Times New Roman CYR"/>
        </w:rPr>
      </w:pPr>
      <w:r w:rsidRPr="007D7146">
        <w:rPr>
          <w:rFonts w:ascii="Times New Roman CYR" w:hAnsi="Times New Roman CYR" w:cs="Times New Roman CYR"/>
        </w:rPr>
        <w:t>1)</w:t>
      </w:r>
      <w:r w:rsidR="00CE6A33" w:rsidRPr="007D7146">
        <w:rPr>
          <w:rFonts w:ascii="Times New Roman CYR" w:hAnsi="Times New Roman CYR" w:cs="Times New Roman CYR"/>
        </w:rPr>
        <w:t xml:space="preserve"> </w:t>
      </w:r>
      <w:r w:rsidRPr="007D7146">
        <w:rPr>
          <w:rFonts w:ascii="Times New Roman CYR" w:hAnsi="Times New Roman CYR" w:cs="Times New Roman CYR"/>
        </w:rPr>
        <w:t xml:space="preserve"> </w:t>
      </w:r>
      <w:r w:rsidR="00BA02AE" w:rsidRPr="007D7146">
        <w:rPr>
          <w:rFonts w:ascii="Times New Roman CYR" w:hAnsi="Times New Roman CYR" w:cs="Times New Roman CYR"/>
        </w:rPr>
        <w:t>С</w:t>
      </w:r>
      <w:r w:rsidR="00CE6A33" w:rsidRPr="007D7146">
        <w:rPr>
          <w:rFonts w:ascii="Times New Roman CYR" w:hAnsi="Times New Roman CYR" w:cs="Times New Roman CYR"/>
        </w:rPr>
        <w:t xml:space="preserve">обственно </w:t>
      </w:r>
      <w:r w:rsidR="00100D6E" w:rsidRPr="007D7146">
        <w:rPr>
          <w:rFonts w:ascii="Times New Roman CYR" w:hAnsi="Times New Roman CYR" w:cs="Times New Roman CYR"/>
        </w:rPr>
        <w:t>заявк</w:t>
      </w:r>
      <w:r w:rsidR="00190361" w:rsidRPr="007D7146">
        <w:rPr>
          <w:rFonts w:ascii="Times New Roman CYR" w:hAnsi="Times New Roman CYR" w:cs="Times New Roman CYR"/>
        </w:rPr>
        <w:t>у</w:t>
      </w:r>
      <w:r w:rsidR="00100D6E" w:rsidRPr="007D7146">
        <w:rPr>
          <w:rFonts w:ascii="Times New Roman CYR" w:hAnsi="Times New Roman CYR" w:cs="Times New Roman CYR"/>
        </w:rPr>
        <w:t xml:space="preserve"> на участие в </w:t>
      </w:r>
      <w:r w:rsidR="005F06C5">
        <w:rPr>
          <w:rFonts w:ascii="Times New Roman CYR" w:hAnsi="Times New Roman CYR" w:cs="Times New Roman CYR"/>
        </w:rPr>
        <w:t>запросе предложений</w:t>
      </w:r>
      <w:r w:rsidR="00BA02AE" w:rsidRPr="007D7146">
        <w:rPr>
          <w:rFonts w:ascii="Times New Roman CYR" w:hAnsi="Times New Roman CYR" w:cs="Times New Roman CYR"/>
        </w:rPr>
        <w:t xml:space="preserve"> (Форма № 1)</w:t>
      </w:r>
      <w:r w:rsidR="007D4456" w:rsidRPr="007D7146">
        <w:rPr>
          <w:rFonts w:ascii="Times New Roman CYR" w:hAnsi="Times New Roman CYR" w:cs="Times New Roman CYR"/>
        </w:rPr>
        <w:t>.</w:t>
      </w:r>
    </w:p>
    <w:p w:rsidR="008C3894" w:rsidRPr="007D7146" w:rsidRDefault="00BA02AE" w:rsidP="006E11C3">
      <w:pPr>
        <w:widowControl w:val="0"/>
        <w:numPr>
          <w:ilvl w:val="0"/>
          <w:numId w:val="5"/>
        </w:numPr>
        <w:tabs>
          <w:tab w:val="left" w:pos="0"/>
          <w:tab w:val="left" w:pos="993"/>
          <w:tab w:val="left" w:pos="2268"/>
        </w:tabs>
        <w:autoSpaceDE w:val="0"/>
        <w:autoSpaceDN w:val="0"/>
        <w:adjustRightInd w:val="0"/>
        <w:ind w:hanging="11"/>
        <w:jc w:val="both"/>
        <w:rPr>
          <w:rFonts w:ascii="Times New Roman CYR" w:hAnsi="Times New Roman CYR" w:cs="Times New Roman CYR"/>
        </w:rPr>
      </w:pPr>
      <w:r w:rsidRPr="007D7146">
        <w:rPr>
          <w:rFonts w:ascii="Times New Roman CYR" w:hAnsi="Times New Roman CYR" w:cs="Times New Roman CYR"/>
        </w:rPr>
        <w:t>О</w:t>
      </w:r>
      <w:r w:rsidR="00100D6E" w:rsidRPr="007D7146">
        <w:rPr>
          <w:rFonts w:ascii="Times New Roman CYR" w:hAnsi="Times New Roman CYR" w:cs="Times New Roman CYR"/>
        </w:rPr>
        <w:t>бщие сведения о</w:t>
      </w:r>
      <w:r w:rsidR="004C50E4" w:rsidRPr="007D7146">
        <w:rPr>
          <w:rFonts w:ascii="Times New Roman CYR" w:hAnsi="Times New Roman CYR" w:cs="Times New Roman CYR"/>
        </w:rPr>
        <w:t xml:space="preserve">б организации </w:t>
      </w:r>
      <w:r w:rsidRPr="007D7146">
        <w:rPr>
          <w:rFonts w:ascii="Times New Roman CYR" w:hAnsi="Times New Roman CYR" w:cs="Times New Roman CYR"/>
        </w:rPr>
        <w:t>–</w:t>
      </w:r>
      <w:r w:rsidR="004C50E4" w:rsidRPr="007D7146">
        <w:rPr>
          <w:rFonts w:ascii="Times New Roman CYR" w:hAnsi="Times New Roman CYR" w:cs="Times New Roman CYR"/>
        </w:rPr>
        <w:t xml:space="preserve"> Претенденте</w:t>
      </w:r>
      <w:r w:rsidRPr="007D7146">
        <w:rPr>
          <w:rFonts w:ascii="Times New Roman CYR" w:hAnsi="Times New Roman CYR" w:cs="Times New Roman CYR"/>
        </w:rPr>
        <w:t xml:space="preserve"> (Форма № 2)</w:t>
      </w:r>
      <w:r w:rsidR="007D4456" w:rsidRPr="007D7146">
        <w:rPr>
          <w:rFonts w:ascii="Times New Roman CYR" w:hAnsi="Times New Roman CYR" w:cs="Times New Roman CYR"/>
        </w:rPr>
        <w:t>.</w:t>
      </w:r>
    </w:p>
    <w:p w:rsidR="008C3894" w:rsidRPr="007D7146" w:rsidRDefault="00BA02AE"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7D7146">
        <w:rPr>
          <w:rFonts w:ascii="Times New Roman CYR" w:hAnsi="Times New Roman CYR" w:cs="Times New Roman CYR"/>
        </w:rPr>
        <w:t>П</w:t>
      </w:r>
      <w:r w:rsidR="00100D6E" w:rsidRPr="007D7146">
        <w:rPr>
          <w:rFonts w:ascii="Times New Roman CYR" w:hAnsi="Times New Roman CYR" w:cs="Times New Roman CYR"/>
        </w:rPr>
        <w:t xml:space="preserve">редложения Претендента по предмету </w:t>
      </w:r>
      <w:r w:rsidR="005F06C5">
        <w:rPr>
          <w:rFonts w:ascii="Times New Roman CYR" w:hAnsi="Times New Roman CYR" w:cs="Times New Roman CYR"/>
        </w:rPr>
        <w:t>запроса предложений</w:t>
      </w:r>
      <w:r w:rsidRPr="007D7146">
        <w:rPr>
          <w:rFonts w:ascii="Times New Roman CYR" w:hAnsi="Times New Roman CYR" w:cs="Times New Roman CYR"/>
        </w:rPr>
        <w:t xml:space="preserve"> (Форма №</w:t>
      </w:r>
      <w:r w:rsidR="00FA79BF">
        <w:rPr>
          <w:rFonts w:ascii="Times New Roman CYR" w:hAnsi="Times New Roman CYR" w:cs="Times New Roman CYR"/>
        </w:rPr>
        <w:t xml:space="preserve"> </w:t>
      </w:r>
      <w:r w:rsidRPr="007D7146">
        <w:rPr>
          <w:rFonts w:ascii="Times New Roman CYR" w:hAnsi="Times New Roman CYR" w:cs="Times New Roman CYR"/>
        </w:rPr>
        <w:t>3</w:t>
      </w:r>
      <w:r w:rsidR="0088556F" w:rsidRPr="007D7146">
        <w:rPr>
          <w:rFonts w:ascii="Times New Roman CYR" w:hAnsi="Times New Roman CYR" w:cs="Times New Roman CYR"/>
        </w:rPr>
        <w:t>: лист 1 и лист 2</w:t>
      </w:r>
      <w:r w:rsidRPr="007D7146">
        <w:rPr>
          <w:rFonts w:ascii="Times New Roman CYR" w:hAnsi="Times New Roman CYR" w:cs="Times New Roman CYR"/>
        </w:rPr>
        <w:t>)</w:t>
      </w:r>
      <w:r w:rsidR="007D4456" w:rsidRPr="007D7146">
        <w:rPr>
          <w:rFonts w:ascii="Times New Roman CYR" w:hAnsi="Times New Roman CYR" w:cs="Times New Roman CYR"/>
        </w:rPr>
        <w:t>.</w:t>
      </w:r>
    </w:p>
    <w:p w:rsidR="007830A6" w:rsidRDefault="00580CBB" w:rsidP="006E11C3">
      <w:pPr>
        <w:widowControl w:val="0"/>
        <w:numPr>
          <w:ilvl w:val="0"/>
          <w:numId w:val="5"/>
        </w:numPr>
        <w:tabs>
          <w:tab w:val="left" w:pos="0"/>
          <w:tab w:val="left" w:pos="993"/>
          <w:tab w:val="left" w:pos="2268"/>
        </w:tabs>
        <w:autoSpaceDE w:val="0"/>
        <w:autoSpaceDN w:val="0"/>
        <w:adjustRightInd w:val="0"/>
        <w:ind w:hanging="11"/>
        <w:jc w:val="both"/>
      </w:pPr>
      <w:r w:rsidRPr="007D7146">
        <w:rPr>
          <w:rFonts w:ascii="Times New Roman CYR" w:hAnsi="Times New Roman CYR" w:cs="Times New Roman CYR"/>
        </w:rPr>
        <w:t>П</w:t>
      </w:r>
      <w:r w:rsidR="000646C4" w:rsidRPr="007D7146">
        <w:rPr>
          <w:rFonts w:ascii="Times New Roman CYR" w:hAnsi="Times New Roman CYR" w:cs="Times New Roman CYR"/>
        </w:rPr>
        <w:t>роект</w:t>
      </w:r>
      <w:r w:rsidR="00A42686" w:rsidRPr="007D7146">
        <w:t xml:space="preserve"> договор</w:t>
      </w:r>
      <w:r w:rsidR="004C7C04" w:rsidRPr="007D7146">
        <w:t>а</w:t>
      </w:r>
      <w:r w:rsidR="00A42686" w:rsidRPr="007D7146">
        <w:t>, заключаем</w:t>
      </w:r>
      <w:r w:rsidR="004C7C04" w:rsidRPr="007D7146">
        <w:t>ого</w:t>
      </w:r>
      <w:r w:rsidR="00A42686" w:rsidRPr="007D7146">
        <w:t xml:space="preserve"> в рамках предмета </w:t>
      </w:r>
      <w:r w:rsidR="005F06C5">
        <w:t xml:space="preserve">запроса </w:t>
      </w:r>
      <w:r w:rsidR="005329E4" w:rsidRPr="007D7146">
        <w:t xml:space="preserve">(Форма </w:t>
      </w:r>
      <w:r w:rsidR="00FA79BF">
        <w:t>№</w:t>
      </w:r>
      <w:r w:rsidR="005329E4" w:rsidRPr="007D7146">
        <w:t>4)</w:t>
      </w:r>
      <w:r w:rsidR="004B7BDC">
        <w:t>.</w:t>
      </w:r>
    </w:p>
    <w:p w:rsidR="00F22BC5" w:rsidRPr="0018372B" w:rsidRDefault="00F22BC5" w:rsidP="00D27DB3">
      <w:pPr>
        <w:ind w:left="709"/>
        <w:jc w:val="both"/>
      </w:pPr>
      <w:r w:rsidRPr="00D27DB3">
        <w:rPr>
          <w:rFonts w:eastAsia="Calibri"/>
          <w:color w:val="000000"/>
        </w:rPr>
        <w:lastRenderedPageBreak/>
        <w:t xml:space="preserve">Претендент вправе предложить свои </w:t>
      </w:r>
      <w:r w:rsidR="0018372B" w:rsidRPr="0018372B">
        <w:rPr>
          <w:color w:val="000000"/>
        </w:rPr>
        <w:t>желаемые условия</w:t>
      </w:r>
      <w:r w:rsidRPr="0018372B">
        <w:rPr>
          <w:color w:val="000000"/>
        </w:rPr>
        <w:t>,</w:t>
      </w:r>
      <w:r w:rsidRPr="00D27DB3">
        <w:rPr>
          <w:rFonts w:eastAsia="Calibri"/>
          <w:color w:val="000000"/>
        </w:rPr>
        <w:t xml:space="preserve"> на которых будет заключен договор, не меняющие обязательных требований к оказываемым услугам, указанным в настоящей документации. Такие предложения должны быть оформлены протоколом разногласий к договору и содержаться в составе заявки участника. </w:t>
      </w:r>
    </w:p>
    <w:p w:rsidR="007A4838" w:rsidRPr="00D27DB3" w:rsidRDefault="000342BB"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D27DB3">
        <w:rPr>
          <w:rFonts w:ascii="Times New Roman CYR" w:hAnsi="Times New Roman CYR" w:cs="Times New Roman CYR"/>
        </w:rPr>
        <w:t>Копию действующего устава со всеми изменениями.</w:t>
      </w:r>
    </w:p>
    <w:p w:rsidR="009F711C" w:rsidRPr="00D27DB3" w:rsidRDefault="000342BB"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D27DB3">
        <w:rPr>
          <w:rFonts w:ascii="Times New Roman CYR" w:hAnsi="Times New Roman CYR" w:cs="Times New Roman CYR"/>
        </w:rPr>
        <w:t>Выписку</w:t>
      </w:r>
      <w:r w:rsidR="00960D97">
        <w:rPr>
          <w:rFonts w:ascii="Times New Roman CYR" w:hAnsi="Times New Roman CYR" w:cs="Times New Roman CYR"/>
        </w:rPr>
        <w:t xml:space="preserve"> </w:t>
      </w:r>
      <w:r w:rsidR="00C43468" w:rsidRPr="00D27DB3">
        <w:rPr>
          <w:rFonts w:ascii="Times New Roman CYR" w:hAnsi="Times New Roman CYR" w:cs="Times New Roman CYR"/>
        </w:rPr>
        <w:t>из единого государственного реестра юридических лиц в виде оригинала, нотариально заверенной копии или в форме электронного документа, подписанного усиленной квалифицированной электронной подписью должностного лица налогового органа, полученную не ранее чем за 30 (тридцать) дней до даты вскрытия заявок, если иной больший срок давности выписки не установлен документацией о запросе предложений;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полученных е ранее чем за 30 (тридцать) дней до даты вскрытия заявок, если иной больший срок давности выдачи документа не установлен документацией о запросе предложений.</w:t>
      </w:r>
    </w:p>
    <w:p w:rsidR="009F711C" w:rsidRPr="00D27DB3" w:rsidRDefault="00C43468" w:rsidP="006E11C3">
      <w:pPr>
        <w:widowControl w:val="0"/>
        <w:numPr>
          <w:ilvl w:val="0"/>
          <w:numId w:val="5"/>
        </w:numPr>
        <w:tabs>
          <w:tab w:val="clear" w:pos="720"/>
          <w:tab w:val="left" w:pos="0"/>
          <w:tab w:val="num" w:pos="993"/>
          <w:tab w:val="left" w:pos="2268"/>
        </w:tabs>
        <w:autoSpaceDE w:val="0"/>
        <w:autoSpaceDN w:val="0"/>
        <w:adjustRightInd w:val="0"/>
        <w:ind w:left="993" w:hanging="284"/>
        <w:jc w:val="both"/>
        <w:rPr>
          <w:rFonts w:ascii="Times New Roman CYR" w:hAnsi="Times New Roman CYR" w:cs="Times New Roman CYR"/>
        </w:rPr>
      </w:pPr>
      <w:r w:rsidRPr="00D27DB3">
        <w:rPr>
          <w:rFonts w:ascii="Times New Roman CYR" w:hAnsi="Times New Roman CYR" w:cs="Times New Roman CYR"/>
        </w:rPr>
        <w:t>Копию решения об одобрении полномочным органом Претендента – юридического лица крупной сделки, сделки с заинтересованностью, иной сделки, если требование о необходимости такого одобрения предусмотрено действующим законодательством РФ, учредительными документами Претендента – юридического лица, и заключение договора по результатам запроса предложений или внесение денежных средств в качестве обеспечения заявки, обеспечения исполнения договора относятся к установленным действующим законодательством РФ, учредительными документами претендента – юридического лица ограничениями</w:t>
      </w:r>
      <w:r w:rsidR="00B7309C" w:rsidRPr="00D27DB3">
        <w:rPr>
          <w:rFonts w:ascii="Times New Roman CYR" w:hAnsi="Times New Roman CYR" w:cs="Times New Roman CYR"/>
        </w:rPr>
        <w:t>.</w:t>
      </w:r>
      <w:r w:rsidR="00982AAC" w:rsidRPr="00D27DB3">
        <w:rPr>
          <w:rFonts w:ascii="Times New Roman CYR" w:hAnsi="Times New Roman CYR" w:cs="Times New Roman CYR"/>
        </w:rPr>
        <w:t xml:space="preserve"> В случае если для Претендента поставка Продукции, являющейся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является крупной сделкой, Претендент представляет соответствующее письмо.</w:t>
      </w:r>
    </w:p>
    <w:p w:rsidR="00100D6E" w:rsidRPr="00D27DB3" w:rsidRDefault="00100D6E" w:rsidP="006E11C3">
      <w:pPr>
        <w:widowControl w:val="0"/>
        <w:numPr>
          <w:ilvl w:val="0"/>
          <w:numId w:val="5"/>
        </w:numPr>
        <w:tabs>
          <w:tab w:val="left" w:pos="0"/>
          <w:tab w:val="left" w:pos="993"/>
          <w:tab w:val="left" w:pos="1134"/>
        </w:tabs>
        <w:autoSpaceDE w:val="0"/>
        <w:autoSpaceDN w:val="0"/>
        <w:adjustRightInd w:val="0"/>
        <w:ind w:hanging="11"/>
        <w:jc w:val="both"/>
        <w:rPr>
          <w:rFonts w:ascii="Times New Roman CYR" w:hAnsi="Times New Roman CYR" w:cs="Times New Roman CYR"/>
        </w:rPr>
      </w:pPr>
      <w:r w:rsidRPr="00D27DB3">
        <w:rPr>
          <w:rFonts w:ascii="Times New Roman CYR" w:hAnsi="Times New Roman CYR" w:cs="Times New Roman CYR"/>
        </w:rPr>
        <w:t>Опись документов, входящих в заявку</w:t>
      </w:r>
      <w:r w:rsidR="00BA02AE" w:rsidRPr="00D27DB3">
        <w:rPr>
          <w:rFonts w:ascii="Times New Roman CYR" w:hAnsi="Times New Roman CYR" w:cs="Times New Roman CYR"/>
        </w:rPr>
        <w:t xml:space="preserve"> (</w:t>
      </w:r>
      <w:r w:rsidR="006041DC" w:rsidRPr="00D27DB3">
        <w:rPr>
          <w:rFonts w:ascii="Times New Roman CYR" w:hAnsi="Times New Roman CYR" w:cs="Times New Roman CYR"/>
        </w:rPr>
        <w:t>в составе Формы № 1</w:t>
      </w:r>
      <w:r w:rsidR="00BA02AE" w:rsidRPr="00D27DB3">
        <w:rPr>
          <w:rFonts w:ascii="Times New Roman CYR" w:hAnsi="Times New Roman CYR" w:cs="Times New Roman CYR"/>
        </w:rPr>
        <w:t>).</w:t>
      </w:r>
    </w:p>
    <w:p w:rsidR="00190361" w:rsidRPr="007D7146" w:rsidRDefault="00CE6A33" w:rsidP="00F245D3">
      <w:pPr>
        <w:widowControl w:val="0"/>
        <w:tabs>
          <w:tab w:val="left" w:pos="2268"/>
        </w:tabs>
        <w:autoSpaceDE w:val="0"/>
        <w:autoSpaceDN w:val="0"/>
        <w:adjustRightInd w:val="0"/>
        <w:ind w:firstLine="709"/>
        <w:jc w:val="both"/>
        <w:rPr>
          <w:rFonts w:ascii="Times New Roman CYR" w:hAnsi="Times New Roman CYR" w:cs="Times New Roman CYR"/>
        </w:rPr>
      </w:pPr>
      <w:r w:rsidRPr="007D7146">
        <w:t>1</w:t>
      </w:r>
      <w:r w:rsidR="00465F4E">
        <w:t>0</w:t>
      </w:r>
      <w:r w:rsidRPr="007D7146">
        <w:t xml:space="preserve">.2. </w:t>
      </w:r>
      <w:r w:rsidR="00190361" w:rsidRPr="007D7146">
        <w:rPr>
          <w:rFonts w:ascii="Times New Roman CYR" w:hAnsi="Times New Roman CYR" w:cs="Times New Roman CYR"/>
        </w:rPr>
        <w:t xml:space="preserve">Заявка на участие в </w:t>
      </w:r>
      <w:r w:rsidR="005F06C5">
        <w:rPr>
          <w:rFonts w:ascii="Times New Roman CYR" w:hAnsi="Times New Roman CYR" w:cs="Times New Roman CYR"/>
        </w:rPr>
        <w:t>запросе предложений</w:t>
      </w:r>
      <w:r w:rsidR="00190361" w:rsidRPr="007D7146">
        <w:rPr>
          <w:rFonts w:ascii="Times New Roman CYR" w:hAnsi="Times New Roman CYR" w:cs="Times New Roman CYR"/>
        </w:rPr>
        <w:t xml:space="preserve"> должна соответствовать требованиям </w:t>
      </w:r>
      <w:r w:rsidR="002433E6">
        <w:rPr>
          <w:rFonts w:ascii="Times New Roman CYR" w:hAnsi="Times New Roman CYR" w:cs="Times New Roman CYR"/>
        </w:rPr>
        <w:t xml:space="preserve">настоящей </w:t>
      </w:r>
      <w:r w:rsidR="00190361" w:rsidRPr="007D7146">
        <w:rPr>
          <w:rFonts w:ascii="Times New Roman CYR" w:hAnsi="Times New Roman CYR" w:cs="Times New Roman CYR"/>
        </w:rPr>
        <w:t>документации, не содержать недостоверных сведений.</w:t>
      </w:r>
      <w:r w:rsidR="00190361" w:rsidRPr="007D7146">
        <w:rPr>
          <w:rFonts w:ascii="Times New Roman CYR" w:hAnsi="Times New Roman CYR" w:cs="Times New Roman CYR"/>
          <w:b/>
          <w:bCs/>
        </w:rPr>
        <w:t xml:space="preserve"> </w:t>
      </w:r>
      <w:r w:rsidR="00A0274B" w:rsidRPr="007D7146">
        <w:rPr>
          <w:rFonts w:ascii="Times New Roman CYR" w:hAnsi="Times New Roman CYR" w:cs="Times New Roman CYR"/>
        </w:rPr>
        <w:t>Документы, для которых документацией</w:t>
      </w:r>
      <w:r w:rsidR="00F245D3">
        <w:rPr>
          <w:rFonts w:ascii="Times New Roman CYR" w:hAnsi="Times New Roman CYR" w:cs="Times New Roman CYR"/>
        </w:rPr>
        <w:t xml:space="preserve"> о запросе предложений</w:t>
      </w:r>
      <w:r w:rsidR="00A0274B" w:rsidRPr="007D7146">
        <w:rPr>
          <w:rFonts w:ascii="Times New Roman CYR" w:hAnsi="Times New Roman CYR" w:cs="Times New Roman CYR"/>
        </w:rPr>
        <w:t xml:space="preserve"> установлены специальные формы, должны быть составлены в соответствии с этими формами. </w:t>
      </w:r>
      <w:r w:rsidR="00190361" w:rsidRPr="007D7146">
        <w:rPr>
          <w:rFonts w:ascii="Times New Roman CYR" w:hAnsi="Times New Roman CYR" w:cs="Times New Roman CYR"/>
        </w:rPr>
        <w:t xml:space="preserve">Заполнение всех форм обязательно. </w:t>
      </w:r>
    </w:p>
    <w:p w:rsidR="00BA02AE" w:rsidRPr="007D7146" w:rsidRDefault="00190361" w:rsidP="00F245D3">
      <w:pPr>
        <w:pStyle w:val="31"/>
        <w:tabs>
          <w:tab w:val="num" w:pos="0"/>
          <w:tab w:val="left" w:pos="2268"/>
        </w:tabs>
        <w:ind w:left="0" w:firstLine="709"/>
        <w:rPr>
          <w:szCs w:val="24"/>
        </w:rPr>
      </w:pPr>
      <w:r w:rsidRPr="007D7146">
        <w:rPr>
          <w:szCs w:val="24"/>
        </w:rPr>
        <w:t>1</w:t>
      </w:r>
      <w:r w:rsidR="00465F4E">
        <w:rPr>
          <w:szCs w:val="24"/>
        </w:rPr>
        <w:t>0</w:t>
      </w:r>
      <w:r w:rsidRPr="007D7146">
        <w:rPr>
          <w:szCs w:val="24"/>
        </w:rPr>
        <w:t xml:space="preserve">.3. </w:t>
      </w:r>
      <w:r w:rsidR="00100D6E" w:rsidRPr="007D7146">
        <w:rPr>
          <w:szCs w:val="24"/>
        </w:rPr>
        <w:t>Все документы, представленные Претендентами, должны быть скреплены печатью и заверены подписью уполномоченного лица. Все документы, насчитывающие более одного листа, должны быть пронумерованы,</w:t>
      </w:r>
      <w:r w:rsidR="00A47103" w:rsidRPr="007D7146">
        <w:rPr>
          <w:szCs w:val="24"/>
        </w:rPr>
        <w:t xml:space="preserve"> </w:t>
      </w:r>
      <w:r w:rsidR="00A0274B" w:rsidRPr="007D7146">
        <w:rPr>
          <w:szCs w:val="24"/>
        </w:rPr>
        <w:t xml:space="preserve">сброшюрованы (либо </w:t>
      </w:r>
      <w:r w:rsidR="00A47103" w:rsidRPr="007D7146">
        <w:rPr>
          <w:szCs w:val="24"/>
        </w:rPr>
        <w:t>прошиты</w:t>
      </w:r>
      <w:r w:rsidR="00A0274B" w:rsidRPr="007D7146">
        <w:rPr>
          <w:szCs w:val="24"/>
        </w:rPr>
        <w:t>)</w:t>
      </w:r>
      <w:r w:rsidR="00A47103" w:rsidRPr="007D7146">
        <w:rPr>
          <w:szCs w:val="24"/>
        </w:rPr>
        <w:t xml:space="preserve">, скреплены печатью и заверены подписью </w:t>
      </w:r>
      <w:r w:rsidR="00100D6E" w:rsidRPr="007D7146">
        <w:rPr>
          <w:szCs w:val="24"/>
        </w:rPr>
        <w:t xml:space="preserve">уполномоченного лица Претендента – юридического лица. Верность копий документов, представляемых в составе заявки на участие в </w:t>
      </w:r>
      <w:r w:rsidR="005F06C5">
        <w:rPr>
          <w:szCs w:val="24"/>
        </w:rPr>
        <w:t>запросе предложений</w:t>
      </w:r>
      <w:r w:rsidR="007D4456" w:rsidRPr="007D7146">
        <w:rPr>
          <w:szCs w:val="24"/>
        </w:rPr>
        <w:t>,</w:t>
      </w:r>
      <w:r w:rsidR="00100D6E" w:rsidRPr="007D7146">
        <w:rPr>
          <w:szCs w:val="24"/>
        </w:rPr>
        <w:t xml:space="preserve">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w:t>
      </w:r>
      <w:r w:rsidR="00BA02AE" w:rsidRPr="007D7146">
        <w:rPr>
          <w:szCs w:val="24"/>
        </w:rPr>
        <w:t xml:space="preserve">Копии документов, предоставляемых для участия в </w:t>
      </w:r>
      <w:r w:rsidR="005F06C5">
        <w:rPr>
          <w:szCs w:val="24"/>
        </w:rPr>
        <w:t>запросе предложений</w:t>
      </w:r>
      <w:r w:rsidR="00BA02AE" w:rsidRPr="007D7146">
        <w:rPr>
          <w:szCs w:val="24"/>
        </w:rPr>
        <w:t>, должны быть заверены в нотариальном порядке в случае, если это установлено требованиями настоящей документации.</w:t>
      </w:r>
    </w:p>
    <w:p w:rsidR="00100D6E" w:rsidRPr="007D7146" w:rsidRDefault="00CE6A33" w:rsidP="00F245D3">
      <w:pPr>
        <w:pStyle w:val="31"/>
        <w:tabs>
          <w:tab w:val="num" w:pos="0"/>
          <w:tab w:val="left" w:pos="2268"/>
        </w:tabs>
        <w:ind w:left="0" w:firstLine="709"/>
        <w:rPr>
          <w:bCs/>
          <w:szCs w:val="24"/>
        </w:rPr>
      </w:pPr>
      <w:r w:rsidRPr="007D7146">
        <w:rPr>
          <w:szCs w:val="24"/>
        </w:rPr>
        <w:t>1</w:t>
      </w:r>
      <w:r w:rsidR="00465F4E">
        <w:rPr>
          <w:szCs w:val="24"/>
        </w:rPr>
        <w:t>0</w:t>
      </w:r>
      <w:r w:rsidRPr="007D7146">
        <w:rPr>
          <w:szCs w:val="24"/>
        </w:rPr>
        <w:t>.</w:t>
      </w:r>
      <w:r w:rsidR="00190361" w:rsidRPr="007D7146">
        <w:rPr>
          <w:szCs w:val="24"/>
        </w:rPr>
        <w:t>4</w:t>
      </w:r>
      <w:r w:rsidRPr="007D7146">
        <w:rPr>
          <w:szCs w:val="24"/>
        </w:rPr>
        <w:t xml:space="preserve">. </w:t>
      </w:r>
      <w:r w:rsidR="00100D6E" w:rsidRPr="007D7146">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5F06C5">
        <w:rPr>
          <w:szCs w:val="24"/>
        </w:rPr>
        <w:t>запроса предложений</w:t>
      </w:r>
      <w:r w:rsidR="00100D6E" w:rsidRPr="007D7146">
        <w:rPr>
          <w:szCs w:val="24"/>
        </w:rPr>
        <w:t xml:space="preserve"> или об услугах, на оказание которых проводится </w:t>
      </w:r>
      <w:r w:rsidR="005F06C5">
        <w:rPr>
          <w:szCs w:val="24"/>
        </w:rPr>
        <w:t>запрос предложений</w:t>
      </w:r>
      <w:r w:rsidR="00100D6E" w:rsidRPr="007D7146">
        <w:rPr>
          <w:szCs w:val="24"/>
        </w:rPr>
        <w:t xml:space="preserve">, </w:t>
      </w:r>
      <w:r w:rsidR="00100D6E" w:rsidRPr="007D7146">
        <w:rPr>
          <w:bCs/>
          <w:szCs w:val="24"/>
        </w:rPr>
        <w:t>является основанием для не</w:t>
      </w:r>
      <w:r w:rsidR="00B95D4B">
        <w:rPr>
          <w:bCs/>
          <w:szCs w:val="24"/>
        </w:rPr>
        <w:t xml:space="preserve"> </w:t>
      </w:r>
      <w:r w:rsidR="00100D6E" w:rsidRPr="007D7146">
        <w:rPr>
          <w:bCs/>
          <w:szCs w:val="24"/>
        </w:rPr>
        <w:t xml:space="preserve">допуска </w:t>
      </w:r>
      <w:r w:rsidR="00190361" w:rsidRPr="007D7146">
        <w:rPr>
          <w:bCs/>
          <w:szCs w:val="24"/>
        </w:rPr>
        <w:t>П</w:t>
      </w:r>
      <w:r w:rsidR="00100D6E" w:rsidRPr="007D7146">
        <w:rPr>
          <w:bCs/>
          <w:szCs w:val="24"/>
        </w:rPr>
        <w:t xml:space="preserve">ретендента к участию в </w:t>
      </w:r>
      <w:r w:rsidR="005F06C5">
        <w:rPr>
          <w:bCs/>
          <w:szCs w:val="24"/>
        </w:rPr>
        <w:t>запросе предложений</w:t>
      </w:r>
      <w:r w:rsidR="00100D6E" w:rsidRPr="007D7146">
        <w:rPr>
          <w:bCs/>
          <w:szCs w:val="24"/>
        </w:rPr>
        <w:t>.</w:t>
      </w:r>
    </w:p>
    <w:p w:rsidR="00100D6E" w:rsidRPr="007D7146" w:rsidRDefault="00100D6E" w:rsidP="00F245D3">
      <w:pPr>
        <w:pStyle w:val="31"/>
        <w:tabs>
          <w:tab w:val="left" w:pos="2268"/>
        </w:tabs>
        <w:ind w:left="0" w:firstLine="709"/>
        <w:rPr>
          <w:bCs/>
          <w:szCs w:val="24"/>
        </w:rPr>
      </w:pPr>
      <w:r w:rsidRPr="007D7146">
        <w:rPr>
          <w:szCs w:val="24"/>
        </w:rPr>
        <w:t xml:space="preserve">При этом в случае установления недостоверности сведений, содержащихся в документах, предоставленных Претендентом в составе заявки на участие в </w:t>
      </w:r>
      <w:r w:rsidR="005F06C5">
        <w:rPr>
          <w:szCs w:val="24"/>
        </w:rPr>
        <w:t>запросе предложений</w:t>
      </w:r>
      <w:r w:rsidRPr="007D7146">
        <w:rPr>
          <w:szCs w:val="24"/>
        </w:rPr>
        <w:t xml:space="preserve">, такой </w:t>
      </w:r>
      <w:r w:rsidRPr="007D7146">
        <w:rPr>
          <w:bCs/>
          <w:szCs w:val="24"/>
        </w:rPr>
        <w:t xml:space="preserve">Претендент может быть отстранен комиссией от участия в </w:t>
      </w:r>
      <w:r w:rsidR="005F06C5">
        <w:rPr>
          <w:bCs/>
          <w:szCs w:val="24"/>
        </w:rPr>
        <w:t>запросе предложений</w:t>
      </w:r>
      <w:r w:rsidRPr="007D7146">
        <w:rPr>
          <w:bCs/>
          <w:szCs w:val="24"/>
        </w:rPr>
        <w:t xml:space="preserve"> на любом этапе его проведения вплоть до момента заключения договора.</w:t>
      </w:r>
    </w:p>
    <w:p w:rsidR="001A46C8" w:rsidRPr="007D7146" w:rsidRDefault="00190361" w:rsidP="00F245D3">
      <w:pPr>
        <w:widowControl w:val="0"/>
        <w:tabs>
          <w:tab w:val="left" w:pos="2268"/>
        </w:tabs>
        <w:autoSpaceDE w:val="0"/>
        <w:autoSpaceDN w:val="0"/>
        <w:adjustRightInd w:val="0"/>
        <w:ind w:firstLine="709"/>
        <w:jc w:val="both"/>
        <w:rPr>
          <w:rFonts w:ascii="Times New Roman CYR" w:hAnsi="Times New Roman CYR" w:cs="Times New Roman CYR"/>
        </w:rPr>
      </w:pPr>
      <w:r w:rsidRPr="007D7146">
        <w:rPr>
          <w:bCs/>
        </w:rPr>
        <w:t>1</w:t>
      </w:r>
      <w:r w:rsidR="00465F4E">
        <w:rPr>
          <w:bCs/>
        </w:rPr>
        <w:t>0</w:t>
      </w:r>
      <w:r w:rsidRPr="007D7146">
        <w:rPr>
          <w:bCs/>
        </w:rPr>
        <w:t xml:space="preserve">.5. </w:t>
      </w:r>
      <w:r w:rsidRPr="007D7146">
        <w:rPr>
          <w:rFonts w:ascii="Times New Roman CYR" w:hAnsi="Times New Roman CYR" w:cs="Times New Roman CYR"/>
        </w:rPr>
        <w:t>Документация, указанная в пункте 1</w:t>
      </w:r>
      <w:r w:rsidR="00465F4E">
        <w:rPr>
          <w:rFonts w:ascii="Times New Roman CYR" w:hAnsi="Times New Roman CYR" w:cs="Times New Roman CYR"/>
        </w:rPr>
        <w:t>0</w:t>
      </w:r>
      <w:r w:rsidRPr="007D7146">
        <w:rPr>
          <w:rFonts w:ascii="Times New Roman CYR" w:hAnsi="Times New Roman CYR" w:cs="Times New Roman CYR"/>
        </w:rPr>
        <w:t xml:space="preserve">.1, подготовленная Претендентом, а также вся корреспонденция и документация, связанная с заявкой на участие в </w:t>
      </w:r>
      <w:r w:rsidR="005F06C5">
        <w:rPr>
          <w:rFonts w:ascii="Times New Roman CYR" w:hAnsi="Times New Roman CYR" w:cs="Times New Roman CYR"/>
        </w:rPr>
        <w:t>запросе предложений</w:t>
      </w:r>
      <w:r w:rsidR="007D4456" w:rsidRPr="007D7146">
        <w:rPr>
          <w:rFonts w:ascii="Times New Roman CYR" w:hAnsi="Times New Roman CYR" w:cs="Times New Roman CYR"/>
        </w:rPr>
        <w:t>,</w:t>
      </w:r>
      <w:r w:rsidRPr="007D7146">
        <w:rPr>
          <w:rFonts w:ascii="Times New Roman CYR" w:hAnsi="Times New Roman CYR" w:cs="Times New Roman CYR"/>
        </w:rPr>
        <w:t xml:space="preserve"> должны быть составлены на русском языке. </w:t>
      </w:r>
    </w:p>
    <w:p w:rsidR="001A46C8" w:rsidRPr="007D7146" w:rsidRDefault="00190361" w:rsidP="00F245D3">
      <w:pPr>
        <w:widowControl w:val="0"/>
        <w:tabs>
          <w:tab w:val="left" w:pos="2268"/>
        </w:tabs>
        <w:autoSpaceDE w:val="0"/>
        <w:autoSpaceDN w:val="0"/>
        <w:adjustRightInd w:val="0"/>
        <w:ind w:firstLine="709"/>
        <w:jc w:val="both"/>
        <w:rPr>
          <w:rFonts w:ascii="Times New Roman CYR" w:hAnsi="Times New Roman CYR" w:cs="Times New Roman CYR"/>
        </w:rPr>
      </w:pPr>
      <w:r w:rsidRPr="007D7146">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w:t>
      </w:r>
      <w:r w:rsidRPr="007D7146">
        <w:rPr>
          <w:rFonts w:ascii="Times New Roman CYR" w:hAnsi="Times New Roman CYR" w:cs="Times New Roman CYR"/>
        </w:rPr>
        <w:t>Федерации.</w:t>
      </w:r>
    </w:p>
    <w:p w:rsidR="00190361" w:rsidRPr="007D7146" w:rsidRDefault="001A46C8" w:rsidP="00F245D3">
      <w:pPr>
        <w:widowControl w:val="0"/>
        <w:tabs>
          <w:tab w:val="left" w:pos="2268"/>
        </w:tabs>
        <w:autoSpaceDE w:val="0"/>
        <w:autoSpaceDN w:val="0"/>
        <w:adjustRightInd w:val="0"/>
        <w:ind w:firstLine="709"/>
        <w:jc w:val="both"/>
        <w:rPr>
          <w:rFonts w:ascii="Times New Roman CYR" w:hAnsi="Times New Roman CYR" w:cs="Times New Roman CYR"/>
        </w:rPr>
      </w:pPr>
      <w:r w:rsidRPr="007D7146">
        <w:rPr>
          <w:rFonts w:ascii="Times New Roman CYR" w:hAnsi="Times New Roman CYR" w:cs="Times New Roman CYR"/>
        </w:rPr>
        <w:lastRenderedPageBreak/>
        <w:t>1</w:t>
      </w:r>
      <w:r w:rsidR="00465F4E">
        <w:rPr>
          <w:rFonts w:ascii="Times New Roman CYR" w:hAnsi="Times New Roman CYR" w:cs="Times New Roman CYR"/>
        </w:rPr>
        <w:t>0</w:t>
      </w:r>
      <w:r w:rsidRPr="007D7146">
        <w:rPr>
          <w:rFonts w:ascii="Times New Roman CYR" w:hAnsi="Times New Roman CYR" w:cs="Times New Roman CYR"/>
        </w:rPr>
        <w:t xml:space="preserve">.6. </w:t>
      </w:r>
      <w:r w:rsidR="00190361" w:rsidRPr="007D7146">
        <w:rPr>
          <w:rFonts w:ascii="Times New Roman CYR" w:hAnsi="Times New Roman CYR" w:cs="Times New Roman CYR"/>
        </w:rPr>
        <w:t xml:space="preserve">Валюта заявки на участие в </w:t>
      </w:r>
      <w:r w:rsidR="005F06C5">
        <w:rPr>
          <w:rFonts w:ascii="Times New Roman CYR" w:hAnsi="Times New Roman CYR" w:cs="Times New Roman CYR"/>
        </w:rPr>
        <w:t>запросе предложений</w:t>
      </w:r>
      <w:r w:rsidR="00190361" w:rsidRPr="007D7146">
        <w:rPr>
          <w:rFonts w:ascii="Times New Roman CYR" w:hAnsi="Times New Roman CYR" w:cs="Times New Roman CYR"/>
        </w:rPr>
        <w:t xml:space="preserve"> – российские рубли.</w:t>
      </w:r>
    </w:p>
    <w:p w:rsidR="00190361" w:rsidRPr="007D7146" w:rsidRDefault="00190361" w:rsidP="00F245D3">
      <w:pPr>
        <w:pStyle w:val="31"/>
        <w:tabs>
          <w:tab w:val="left" w:pos="2268"/>
        </w:tabs>
        <w:ind w:left="0" w:firstLine="709"/>
        <w:rPr>
          <w:szCs w:val="24"/>
        </w:rPr>
      </w:pPr>
      <w:r w:rsidRPr="007D7146">
        <w:rPr>
          <w:szCs w:val="24"/>
        </w:rPr>
        <w:t>1</w:t>
      </w:r>
      <w:r w:rsidR="00465F4E">
        <w:rPr>
          <w:szCs w:val="24"/>
        </w:rPr>
        <w:t>0</w:t>
      </w:r>
      <w:r w:rsidRPr="007D7146">
        <w:rPr>
          <w:szCs w:val="24"/>
        </w:rPr>
        <w:t>.</w:t>
      </w:r>
      <w:r w:rsidR="001A46C8" w:rsidRPr="007D7146">
        <w:rPr>
          <w:szCs w:val="24"/>
        </w:rPr>
        <w:t>7</w:t>
      </w:r>
      <w:r w:rsidRPr="007D7146">
        <w:rPr>
          <w:szCs w:val="24"/>
        </w:rPr>
        <w:t xml:space="preserve">. </w:t>
      </w:r>
      <w:r w:rsidR="00100D6E" w:rsidRPr="007D7146">
        <w:rPr>
          <w:szCs w:val="24"/>
        </w:rPr>
        <w:t xml:space="preserve">Заявка на участие в </w:t>
      </w:r>
      <w:r w:rsidR="005F06C5">
        <w:rPr>
          <w:szCs w:val="24"/>
        </w:rPr>
        <w:t>запросе предложений</w:t>
      </w:r>
      <w:r w:rsidR="00100D6E" w:rsidRPr="007D7146">
        <w:rPr>
          <w:szCs w:val="24"/>
        </w:rPr>
        <w:t xml:space="preserve"> должна сохранять свое действие в течение срока проведения процедуры </w:t>
      </w:r>
      <w:r w:rsidR="005F06C5">
        <w:rPr>
          <w:szCs w:val="24"/>
        </w:rPr>
        <w:t>запроса предложений</w:t>
      </w:r>
      <w:r w:rsidR="00100D6E" w:rsidRPr="007D7146">
        <w:rPr>
          <w:szCs w:val="24"/>
        </w:rPr>
        <w:t xml:space="preserve"> и до ее завершения. Процедура </w:t>
      </w:r>
      <w:r w:rsidR="005F06C5">
        <w:rPr>
          <w:szCs w:val="24"/>
        </w:rPr>
        <w:t>запроса предложений</w:t>
      </w:r>
      <w:r w:rsidR="00100D6E" w:rsidRPr="007D7146">
        <w:rPr>
          <w:szCs w:val="24"/>
        </w:rPr>
        <w:t xml:space="preserve"> считается завершенной в момент подписания договора или в момент принятия решения об отказе от проведения </w:t>
      </w:r>
      <w:r w:rsidR="005F06C5">
        <w:rPr>
          <w:szCs w:val="24"/>
        </w:rPr>
        <w:t>запроса предложений</w:t>
      </w:r>
      <w:r w:rsidR="00100D6E" w:rsidRPr="007D7146">
        <w:rPr>
          <w:szCs w:val="24"/>
        </w:rPr>
        <w:t>.</w:t>
      </w:r>
    </w:p>
    <w:p w:rsidR="00190361" w:rsidRPr="007D7146" w:rsidRDefault="00190361" w:rsidP="00F245D3">
      <w:pPr>
        <w:widowControl w:val="0"/>
        <w:tabs>
          <w:tab w:val="left" w:pos="2268"/>
        </w:tabs>
        <w:autoSpaceDE w:val="0"/>
        <w:autoSpaceDN w:val="0"/>
        <w:adjustRightInd w:val="0"/>
        <w:ind w:firstLine="709"/>
        <w:jc w:val="both"/>
        <w:rPr>
          <w:rFonts w:ascii="Times New Roman CYR" w:hAnsi="Times New Roman CYR" w:cs="Times New Roman CYR"/>
        </w:rPr>
      </w:pPr>
      <w:r w:rsidRPr="007D7146">
        <w:t>1</w:t>
      </w:r>
      <w:r w:rsidR="00465F4E">
        <w:t>0</w:t>
      </w:r>
      <w:r w:rsidRPr="007D7146">
        <w:t>.</w:t>
      </w:r>
      <w:r w:rsidR="001A46C8" w:rsidRPr="007D7146">
        <w:t>8</w:t>
      </w:r>
      <w:r w:rsidRPr="007D7146">
        <w:t>.</w:t>
      </w:r>
      <w:r w:rsidR="00CE6A33" w:rsidRPr="007D7146">
        <w:t xml:space="preserve"> </w:t>
      </w:r>
      <w:r w:rsidRPr="007D7146">
        <w:rPr>
          <w:rFonts w:ascii="Times New Roman CYR" w:hAnsi="Times New Roman CYR" w:cs="Times New Roman CYR"/>
        </w:rPr>
        <w:t xml:space="preserve">Каждый Претендент вправе подать только одну заявку на участие в </w:t>
      </w:r>
      <w:r w:rsidR="005F06C5">
        <w:rPr>
          <w:rFonts w:ascii="Times New Roman CYR" w:hAnsi="Times New Roman CYR" w:cs="Times New Roman CYR"/>
        </w:rPr>
        <w:t>запросе предложений</w:t>
      </w:r>
      <w:r w:rsidRPr="007D7146">
        <w:rPr>
          <w:rFonts w:ascii="Times New Roman CYR" w:hAnsi="Times New Roman CYR" w:cs="Times New Roman CYR"/>
        </w:rPr>
        <w:t xml:space="preserve"> в письменной форме в отношении предмета </w:t>
      </w:r>
      <w:r w:rsidR="005F06C5">
        <w:rPr>
          <w:rFonts w:ascii="Times New Roman CYR" w:hAnsi="Times New Roman CYR" w:cs="Times New Roman CYR"/>
        </w:rPr>
        <w:t>запроса предложений</w:t>
      </w:r>
      <w:r w:rsidRPr="007D7146">
        <w:rPr>
          <w:rFonts w:ascii="Times New Roman CYR" w:hAnsi="Times New Roman CYR" w:cs="Times New Roman CYR"/>
        </w:rPr>
        <w:t>.</w:t>
      </w:r>
    </w:p>
    <w:p w:rsidR="00CE6A33" w:rsidRPr="007D7146" w:rsidRDefault="00190361" w:rsidP="00F245D3">
      <w:pPr>
        <w:pStyle w:val="31"/>
        <w:tabs>
          <w:tab w:val="left" w:pos="2268"/>
        </w:tabs>
        <w:ind w:left="0" w:firstLine="709"/>
        <w:rPr>
          <w:szCs w:val="24"/>
        </w:rPr>
      </w:pPr>
      <w:r w:rsidRPr="007D7146">
        <w:rPr>
          <w:szCs w:val="24"/>
        </w:rPr>
        <w:t>1</w:t>
      </w:r>
      <w:r w:rsidR="00465F4E">
        <w:rPr>
          <w:szCs w:val="24"/>
        </w:rPr>
        <w:t>0</w:t>
      </w:r>
      <w:r w:rsidRPr="007D7146">
        <w:rPr>
          <w:szCs w:val="24"/>
        </w:rPr>
        <w:t>.</w:t>
      </w:r>
      <w:r w:rsidR="001A46C8" w:rsidRPr="007D7146">
        <w:rPr>
          <w:szCs w:val="24"/>
        </w:rPr>
        <w:t>9</w:t>
      </w:r>
      <w:r w:rsidRPr="007D7146">
        <w:rPr>
          <w:szCs w:val="24"/>
        </w:rPr>
        <w:t xml:space="preserve">. </w:t>
      </w:r>
      <w:r w:rsidR="00CE6A33" w:rsidRPr="007D7146">
        <w:rPr>
          <w:szCs w:val="24"/>
        </w:rPr>
        <w:t xml:space="preserve">Представленные в составе заявки на участие в </w:t>
      </w:r>
      <w:r w:rsidR="005F06C5">
        <w:rPr>
          <w:szCs w:val="24"/>
        </w:rPr>
        <w:t>запросе предложений</w:t>
      </w:r>
      <w:r w:rsidR="00CE6A33" w:rsidRPr="007D7146">
        <w:rPr>
          <w:szCs w:val="24"/>
        </w:rPr>
        <w:t xml:space="preserve"> документы не возвращаются Претенденту.</w:t>
      </w:r>
    </w:p>
    <w:p w:rsidR="00F205F2" w:rsidRPr="007D7146" w:rsidRDefault="00F205F2" w:rsidP="00F245D3">
      <w:pPr>
        <w:pStyle w:val="af6"/>
        <w:numPr>
          <w:ilvl w:val="3"/>
          <w:numId w:val="0"/>
        </w:numPr>
        <w:tabs>
          <w:tab w:val="num" w:pos="1418"/>
          <w:tab w:val="left" w:pos="2268"/>
        </w:tabs>
        <w:ind w:firstLine="709"/>
        <w:rPr>
          <w:sz w:val="24"/>
        </w:rPr>
      </w:pPr>
      <w:r w:rsidRPr="007D7146">
        <w:rPr>
          <w:sz w:val="24"/>
        </w:rPr>
        <w:t>1</w:t>
      </w:r>
      <w:r w:rsidR="00465F4E">
        <w:rPr>
          <w:sz w:val="24"/>
        </w:rPr>
        <w:t>0</w:t>
      </w:r>
      <w:r w:rsidRPr="007D7146">
        <w:rPr>
          <w:sz w:val="24"/>
        </w:rPr>
        <w:t xml:space="preserve">.10. Претендент в дополнение к заявке на участие в </w:t>
      </w:r>
      <w:r w:rsidR="005F06C5">
        <w:rPr>
          <w:sz w:val="24"/>
        </w:rPr>
        <w:t>запросе предложений</w:t>
      </w:r>
      <w:r w:rsidRPr="007D7146">
        <w:rPr>
          <w:sz w:val="24"/>
        </w:rPr>
        <w:t xml:space="preserve"> в письменной форме также должен подготовить электронную копию заявки, включающую электронные версии документов, указанных в подпунктах 1- 3 пункта 1</w:t>
      </w:r>
      <w:r w:rsidR="00465F4E">
        <w:rPr>
          <w:sz w:val="24"/>
        </w:rPr>
        <w:t>0</w:t>
      </w:r>
      <w:r w:rsidRPr="007D7146">
        <w:rPr>
          <w:sz w:val="24"/>
        </w:rPr>
        <w:t>.1 настоящего раздела</w:t>
      </w:r>
      <w:r w:rsidR="00F80436" w:rsidRPr="00F80436">
        <w:t xml:space="preserve"> </w:t>
      </w:r>
      <w:r w:rsidR="00F80436" w:rsidRPr="00F80436">
        <w:rPr>
          <w:sz w:val="24"/>
        </w:rPr>
        <w:t xml:space="preserve">в формате </w:t>
      </w:r>
      <w:r w:rsidR="00F80436" w:rsidRPr="00F80436">
        <w:rPr>
          <w:sz w:val="24"/>
          <w:lang w:val="en-US"/>
        </w:rPr>
        <w:t>Microsoft</w:t>
      </w:r>
      <w:r w:rsidR="00F80436" w:rsidRPr="00F80436">
        <w:rPr>
          <w:sz w:val="24"/>
        </w:rPr>
        <w:t xml:space="preserve"> </w:t>
      </w:r>
      <w:r w:rsidR="00F80436" w:rsidRPr="00F80436">
        <w:rPr>
          <w:sz w:val="24"/>
          <w:lang w:val="en-US"/>
        </w:rPr>
        <w:t>Word</w:t>
      </w:r>
      <w:r w:rsidRPr="00F80436">
        <w:rPr>
          <w:sz w:val="24"/>
        </w:rPr>
        <w:t>. Электронные версии документов должны полностью</w:t>
      </w:r>
      <w:r w:rsidRPr="007D7146">
        <w:rPr>
          <w:sz w:val="24"/>
        </w:rPr>
        <w:t xml:space="preserve"> соответствовать печатным версиям документов.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Заявка, подготовленная в форме электронного документа, должна быть представлена на компакт-диске CD-R или CD</w:t>
      </w:r>
      <w:r w:rsidRPr="007D7146">
        <w:rPr>
          <w:sz w:val="24"/>
        </w:rPr>
        <w:noBreakHyphen/>
        <w:t>RW (допускается также DVD±R или DVD±RW). Диск должен быть вложен в конверт, оформляемый в порядке, указанном в пункте 1</w:t>
      </w:r>
      <w:r w:rsidR="00465F4E">
        <w:rPr>
          <w:sz w:val="24"/>
        </w:rPr>
        <w:t>2</w:t>
      </w:r>
      <w:r w:rsidRPr="007D7146">
        <w:rPr>
          <w:sz w:val="24"/>
        </w:rPr>
        <w:t xml:space="preserve">.2. Электронная копия Заявки предназначена для ускорения процесса рассмотрения, оценки и сопоставления Заявок на участие в </w:t>
      </w:r>
      <w:r w:rsidR="005F06C5">
        <w:rPr>
          <w:sz w:val="24"/>
        </w:rPr>
        <w:t>запросе предложений</w:t>
      </w:r>
      <w:r w:rsidRPr="007D7146">
        <w:rPr>
          <w:sz w:val="24"/>
        </w:rPr>
        <w:t>.</w:t>
      </w:r>
    </w:p>
    <w:p w:rsidR="002A64BB" w:rsidRDefault="002A64BB" w:rsidP="00100D6E">
      <w:pPr>
        <w:widowControl w:val="0"/>
        <w:autoSpaceDE w:val="0"/>
        <w:autoSpaceDN w:val="0"/>
        <w:adjustRightInd w:val="0"/>
        <w:jc w:val="center"/>
        <w:rPr>
          <w:rFonts w:ascii="Times New Roman CYR" w:hAnsi="Times New Roman CYR" w:cs="Times New Roman CYR"/>
          <w:b/>
          <w:bCs/>
        </w:rPr>
      </w:pPr>
    </w:p>
    <w:p w:rsidR="002A64BB" w:rsidRDefault="002A64BB" w:rsidP="00100D6E">
      <w:pPr>
        <w:widowControl w:val="0"/>
        <w:autoSpaceDE w:val="0"/>
        <w:autoSpaceDN w:val="0"/>
        <w:adjustRightInd w:val="0"/>
        <w:jc w:val="center"/>
        <w:rPr>
          <w:rFonts w:ascii="Times New Roman CYR" w:hAnsi="Times New Roman CYR" w:cs="Times New Roman CYR"/>
          <w:b/>
          <w:bCs/>
        </w:rPr>
      </w:pPr>
    </w:p>
    <w:p w:rsidR="00100D6E" w:rsidRPr="007E45D3" w:rsidRDefault="007E45D3" w:rsidP="00100D6E">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lang w:val="en-US"/>
        </w:rPr>
        <w:t>IV</w:t>
      </w:r>
      <w:r w:rsidR="00100D6E" w:rsidRPr="007E45D3">
        <w:rPr>
          <w:rFonts w:ascii="Times New Roman CYR" w:hAnsi="Times New Roman CYR" w:cs="Times New Roman CYR"/>
          <w:b/>
          <w:bCs/>
        </w:rPr>
        <w:t>. Подача и вскрытие конвертов с заявками</w:t>
      </w:r>
      <w:r w:rsidRPr="007E45D3">
        <w:rPr>
          <w:rFonts w:ascii="Times New Roman CYR" w:hAnsi="Times New Roman CYR" w:cs="Times New Roman CYR"/>
          <w:b/>
          <w:bCs/>
        </w:rPr>
        <w:t xml:space="preserve"> на участие в запросе предложений</w:t>
      </w:r>
      <w:r w:rsidR="00100D6E" w:rsidRPr="007E45D3">
        <w:rPr>
          <w:rFonts w:ascii="Times New Roman CYR" w:hAnsi="Times New Roman CYR" w:cs="Times New Roman CYR"/>
          <w:b/>
          <w:bCs/>
        </w:rPr>
        <w:t xml:space="preserve"> </w:t>
      </w:r>
    </w:p>
    <w:p w:rsidR="00100D6E" w:rsidRPr="007D7146" w:rsidRDefault="00100D6E" w:rsidP="00100D6E">
      <w:pPr>
        <w:widowControl w:val="0"/>
        <w:autoSpaceDE w:val="0"/>
        <w:autoSpaceDN w:val="0"/>
        <w:adjustRightInd w:val="0"/>
        <w:jc w:val="both"/>
        <w:rPr>
          <w:rFonts w:ascii="Times New Roman CYR" w:hAnsi="Times New Roman CYR" w:cs="Times New Roman CYR"/>
          <w:i/>
          <w:iCs/>
        </w:rPr>
      </w:pPr>
    </w:p>
    <w:p w:rsidR="00100D6E" w:rsidRPr="007D7146" w:rsidRDefault="00100D6E" w:rsidP="00100D6E">
      <w:pPr>
        <w:widowControl w:val="0"/>
        <w:autoSpaceDE w:val="0"/>
        <w:autoSpaceDN w:val="0"/>
        <w:adjustRightInd w:val="0"/>
        <w:jc w:val="both"/>
        <w:rPr>
          <w:rFonts w:ascii="Times New Roman CYR" w:hAnsi="Times New Roman CYR" w:cs="Times New Roman CYR"/>
          <w:b/>
          <w:bCs/>
          <w:i/>
          <w:iCs/>
        </w:rPr>
      </w:pPr>
      <w:r w:rsidRPr="007D7146">
        <w:rPr>
          <w:rFonts w:ascii="Times New Roman CYR" w:hAnsi="Times New Roman CYR" w:cs="Times New Roman CYR"/>
          <w:b/>
          <w:bCs/>
          <w:i/>
          <w:iCs/>
        </w:rPr>
        <w:t>1</w:t>
      </w:r>
      <w:bookmarkStart w:id="1" w:name="_Ref119429644"/>
      <w:bookmarkStart w:id="2" w:name="_Toc123405475"/>
      <w:r w:rsidR="00465F4E">
        <w:rPr>
          <w:rFonts w:ascii="Times New Roman CYR" w:hAnsi="Times New Roman CYR" w:cs="Times New Roman CYR"/>
          <w:b/>
          <w:bCs/>
          <w:i/>
          <w:iCs/>
        </w:rPr>
        <w:t>1</w:t>
      </w:r>
      <w:r w:rsidRPr="007D7146">
        <w:rPr>
          <w:rFonts w:ascii="Times New Roman CYR" w:hAnsi="Times New Roman CYR" w:cs="Times New Roman CYR"/>
          <w:b/>
          <w:bCs/>
          <w:i/>
          <w:iCs/>
        </w:rPr>
        <w:t xml:space="preserve">. </w:t>
      </w:r>
      <w:r w:rsidR="003A2800" w:rsidRPr="007D7146">
        <w:rPr>
          <w:rFonts w:ascii="Times New Roman CYR" w:hAnsi="Times New Roman CYR" w:cs="Times New Roman CYR"/>
          <w:b/>
          <w:bCs/>
          <w:i/>
          <w:iCs/>
        </w:rPr>
        <w:t>Место</w:t>
      </w:r>
      <w:r w:rsidR="007D446D" w:rsidRPr="007D7146">
        <w:rPr>
          <w:rFonts w:ascii="Times New Roman CYR" w:hAnsi="Times New Roman CYR" w:cs="Times New Roman CYR"/>
          <w:b/>
          <w:bCs/>
          <w:i/>
          <w:iCs/>
        </w:rPr>
        <w:t xml:space="preserve"> и</w:t>
      </w:r>
      <w:r w:rsidRPr="007D7146">
        <w:rPr>
          <w:rFonts w:ascii="Times New Roman CYR" w:hAnsi="Times New Roman CYR" w:cs="Times New Roman CYR"/>
          <w:b/>
          <w:bCs/>
          <w:i/>
          <w:iCs/>
        </w:rPr>
        <w:t xml:space="preserve"> </w:t>
      </w:r>
      <w:r w:rsidR="007D446D" w:rsidRPr="007D7146">
        <w:rPr>
          <w:rFonts w:ascii="Times New Roman CYR" w:hAnsi="Times New Roman CYR" w:cs="Times New Roman CYR"/>
          <w:b/>
          <w:bCs/>
          <w:i/>
          <w:iCs/>
        </w:rPr>
        <w:t xml:space="preserve">сроки </w:t>
      </w:r>
      <w:r w:rsidRPr="007D7146">
        <w:rPr>
          <w:rFonts w:ascii="Times New Roman CYR" w:hAnsi="Times New Roman CYR" w:cs="Times New Roman CYR"/>
          <w:b/>
          <w:bCs/>
          <w:i/>
          <w:iCs/>
        </w:rPr>
        <w:t xml:space="preserve">подачи заявок на участие в </w:t>
      </w:r>
      <w:r w:rsidR="005F06C5">
        <w:rPr>
          <w:rFonts w:ascii="Times New Roman CYR" w:hAnsi="Times New Roman CYR" w:cs="Times New Roman CYR"/>
          <w:b/>
          <w:bCs/>
          <w:i/>
          <w:iCs/>
        </w:rPr>
        <w:t>запросе предложений</w:t>
      </w:r>
      <w:bookmarkEnd w:id="1"/>
      <w:bookmarkEnd w:id="2"/>
    </w:p>
    <w:p w:rsidR="004C7C04" w:rsidRPr="00E872C0" w:rsidRDefault="00465F4E" w:rsidP="00D249A4">
      <w:pPr>
        <w:ind w:firstLine="708"/>
        <w:jc w:val="both"/>
        <w:rPr>
          <w:b/>
        </w:rPr>
      </w:pPr>
      <w:bookmarkStart w:id="3" w:name="_Ref119429546"/>
      <w:r>
        <w:t xml:space="preserve">11.1. </w:t>
      </w:r>
      <w:proofErr w:type="gramStart"/>
      <w:r w:rsidR="006E5CCE" w:rsidRPr="007D7146">
        <w:t>Заявка</w:t>
      </w:r>
      <w:r w:rsidR="00C845EE" w:rsidRPr="007D7146">
        <w:t xml:space="preserve"> </w:t>
      </w:r>
      <w:r w:rsidR="006E5CCE" w:rsidRPr="007D7146">
        <w:t xml:space="preserve"> на</w:t>
      </w:r>
      <w:proofErr w:type="gramEnd"/>
      <w:r w:rsidR="006E5CCE" w:rsidRPr="007D7146">
        <w:t xml:space="preserve"> </w:t>
      </w:r>
      <w:r w:rsidR="00C845EE" w:rsidRPr="007D7146">
        <w:t xml:space="preserve"> </w:t>
      </w:r>
      <w:r w:rsidR="006E5CCE" w:rsidRPr="007D7146">
        <w:t>участие</w:t>
      </w:r>
      <w:r w:rsidR="00C845EE" w:rsidRPr="007D7146">
        <w:t xml:space="preserve"> </w:t>
      </w:r>
      <w:r w:rsidR="006E5CCE" w:rsidRPr="007D7146">
        <w:t xml:space="preserve"> в </w:t>
      </w:r>
      <w:r w:rsidR="00C845EE" w:rsidRPr="007D7146">
        <w:t xml:space="preserve"> </w:t>
      </w:r>
      <w:r w:rsidR="005F06C5">
        <w:t>запросе предложений</w:t>
      </w:r>
      <w:r w:rsidR="006E5CCE" w:rsidRPr="007D7146">
        <w:t xml:space="preserve"> </w:t>
      </w:r>
      <w:r w:rsidR="00C845EE" w:rsidRPr="007D7146">
        <w:t xml:space="preserve"> </w:t>
      </w:r>
      <w:r w:rsidR="006E5CCE" w:rsidRPr="007D7146">
        <w:t xml:space="preserve">подается </w:t>
      </w:r>
      <w:r w:rsidR="00C845EE" w:rsidRPr="007D7146">
        <w:t xml:space="preserve"> </w:t>
      </w:r>
      <w:r w:rsidR="007E45D3">
        <w:t>Заказчику</w:t>
      </w:r>
      <w:r w:rsidR="00640832">
        <w:rPr>
          <w:b/>
        </w:rPr>
        <w:t xml:space="preserve"> </w:t>
      </w:r>
      <w:r w:rsidR="004C7C04" w:rsidRPr="009A7BA0">
        <w:rPr>
          <w:b/>
        </w:rPr>
        <w:t xml:space="preserve">не позднее </w:t>
      </w:r>
      <w:r w:rsidR="00371072" w:rsidRPr="009A7BA0">
        <w:rPr>
          <w:b/>
        </w:rPr>
        <w:t>10</w:t>
      </w:r>
      <w:r w:rsidR="004C7C04" w:rsidRPr="009A7BA0">
        <w:rPr>
          <w:b/>
        </w:rPr>
        <w:t>.</w:t>
      </w:r>
      <w:r w:rsidR="00371072" w:rsidRPr="009A7BA0">
        <w:rPr>
          <w:b/>
        </w:rPr>
        <w:t>00</w:t>
      </w:r>
      <w:r w:rsidR="00732CF7" w:rsidRPr="009A7BA0">
        <w:rPr>
          <w:b/>
        </w:rPr>
        <w:t xml:space="preserve">  </w:t>
      </w:r>
      <w:r w:rsidR="00AB3E1C" w:rsidRPr="009A7BA0">
        <w:rPr>
          <w:b/>
        </w:rPr>
        <w:t>«</w:t>
      </w:r>
      <w:r w:rsidR="009C1DD2">
        <w:rPr>
          <w:b/>
        </w:rPr>
        <w:t>30</w:t>
      </w:r>
      <w:r w:rsidR="00B12FA4" w:rsidRPr="009A7BA0">
        <w:rPr>
          <w:b/>
        </w:rPr>
        <w:t>»</w:t>
      </w:r>
      <w:r w:rsidR="00A8477B" w:rsidRPr="009A7BA0">
        <w:rPr>
          <w:b/>
        </w:rPr>
        <w:t xml:space="preserve"> </w:t>
      </w:r>
      <w:r w:rsidR="005C4E79">
        <w:rPr>
          <w:b/>
        </w:rPr>
        <w:t xml:space="preserve">марта </w:t>
      </w:r>
      <w:r w:rsidR="006D47B0" w:rsidRPr="009A7BA0">
        <w:rPr>
          <w:b/>
        </w:rPr>
        <w:t>201</w:t>
      </w:r>
      <w:r w:rsidR="006D47B0">
        <w:rPr>
          <w:b/>
        </w:rPr>
        <w:t>8</w:t>
      </w:r>
      <w:r w:rsidR="006D47B0" w:rsidRPr="009A7BA0">
        <w:rPr>
          <w:b/>
        </w:rPr>
        <w:t xml:space="preserve"> </w:t>
      </w:r>
      <w:r w:rsidR="00643472" w:rsidRPr="009A7BA0">
        <w:rPr>
          <w:b/>
        </w:rPr>
        <w:t>года</w:t>
      </w:r>
    </w:p>
    <w:p w:rsidR="00DE2632" w:rsidRPr="009A7BA0" w:rsidRDefault="007E45D3" w:rsidP="00DE2632">
      <w:pPr>
        <w:ind w:firstLine="708"/>
        <w:jc w:val="both"/>
      </w:pPr>
      <w:r w:rsidRPr="00E872C0">
        <w:t>З</w:t>
      </w:r>
      <w:r w:rsidR="006E5CCE" w:rsidRPr="009A7BA0">
        <w:t xml:space="preserve">аявка может быть отправлена Претендентом по почте заказным письмом с уведомлением о вручении по адресу: </w:t>
      </w:r>
      <w:r w:rsidR="00DE2632" w:rsidRPr="009A7BA0">
        <w:t>197110, г. Санкт-Петербург, Песочная набережная, дом 42, лит. «А», канцелярия (каб.326)</w:t>
      </w:r>
    </w:p>
    <w:p w:rsidR="006E5CCE" w:rsidRPr="009A7BA0" w:rsidRDefault="00DE2632" w:rsidP="00DE2632">
      <w:pPr>
        <w:ind w:firstLine="708"/>
        <w:jc w:val="both"/>
      </w:pPr>
      <w:r w:rsidRPr="009A7BA0">
        <w:t xml:space="preserve">Внимание! В </w:t>
      </w:r>
      <w:r w:rsidR="00C828D3" w:rsidRPr="009A7BA0">
        <w:t>АО «ЛОЭСК»</w:t>
      </w:r>
      <w:r w:rsidRPr="009A7BA0">
        <w:t xml:space="preserve"> действует пропускная система. При доставке заявок нарочно (курьером или представителем Претендента) рекомендуется учитывать время на получение пропуска и регистрацию заявки. При себе иметь удостоверение личности. Заявки, зарегистрированные позже окончания срока их приёма, к рассмотрению не допускаются.</w:t>
      </w:r>
    </w:p>
    <w:bookmarkEnd w:id="3"/>
    <w:p w:rsidR="00F10E6B" w:rsidRPr="009A7BA0" w:rsidRDefault="009C10BA" w:rsidP="00D249A4">
      <w:pPr>
        <w:pStyle w:val="31"/>
        <w:tabs>
          <w:tab w:val="clear" w:pos="1307"/>
        </w:tabs>
        <w:ind w:left="0" w:firstLine="709"/>
        <w:rPr>
          <w:b/>
          <w:szCs w:val="24"/>
        </w:rPr>
      </w:pPr>
      <w:r w:rsidRPr="009A7BA0">
        <w:rPr>
          <w:szCs w:val="24"/>
        </w:rPr>
        <w:t xml:space="preserve">Дата и время публичного вскрытия конвертов с заявками: </w:t>
      </w:r>
      <w:r w:rsidR="00AB3E1C" w:rsidRPr="009A7BA0">
        <w:rPr>
          <w:b/>
        </w:rPr>
        <w:t>«</w:t>
      </w:r>
      <w:r w:rsidR="005C4E79">
        <w:rPr>
          <w:b/>
        </w:rPr>
        <w:t>3</w:t>
      </w:r>
      <w:r w:rsidR="009C1DD2">
        <w:rPr>
          <w:b/>
        </w:rPr>
        <w:t>0</w:t>
      </w:r>
      <w:r w:rsidR="00B546F3" w:rsidRPr="009A7BA0">
        <w:rPr>
          <w:b/>
        </w:rPr>
        <w:t xml:space="preserve">» </w:t>
      </w:r>
      <w:r w:rsidR="005C4E79">
        <w:rPr>
          <w:b/>
        </w:rPr>
        <w:t>марта</w:t>
      </w:r>
      <w:r w:rsidR="00CA1F75" w:rsidRPr="009A7BA0">
        <w:rPr>
          <w:b/>
        </w:rPr>
        <w:t xml:space="preserve"> </w:t>
      </w:r>
      <w:r w:rsidR="006D47B0" w:rsidRPr="009A7BA0">
        <w:rPr>
          <w:b/>
        </w:rPr>
        <w:t>201</w:t>
      </w:r>
      <w:r w:rsidR="006D47B0">
        <w:rPr>
          <w:b/>
        </w:rPr>
        <w:t>8</w:t>
      </w:r>
      <w:r w:rsidR="006D47B0" w:rsidRPr="009A7BA0">
        <w:rPr>
          <w:b/>
        </w:rPr>
        <w:t xml:space="preserve"> </w:t>
      </w:r>
      <w:r w:rsidR="00B546F3" w:rsidRPr="009A7BA0">
        <w:rPr>
          <w:b/>
        </w:rPr>
        <w:t>года</w:t>
      </w:r>
      <w:r w:rsidR="007E45D3" w:rsidRPr="00E872C0">
        <w:rPr>
          <w:b/>
        </w:rPr>
        <w:t>,</w:t>
      </w:r>
      <w:r w:rsidR="007E45D3" w:rsidRPr="00E872C0">
        <w:rPr>
          <w:b/>
          <w:szCs w:val="24"/>
        </w:rPr>
        <w:t xml:space="preserve"> </w:t>
      </w:r>
      <w:r w:rsidR="0090693E" w:rsidRPr="00E872C0">
        <w:rPr>
          <w:b/>
          <w:szCs w:val="24"/>
        </w:rPr>
        <w:t xml:space="preserve">в </w:t>
      </w:r>
      <w:r w:rsidR="005C4E79">
        <w:rPr>
          <w:b/>
          <w:szCs w:val="24"/>
        </w:rPr>
        <w:t>10</w:t>
      </w:r>
      <w:r w:rsidR="0090693E" w:rsidRPr="009A7BA0">
        <w:rPr>
          <w:b/>
          <w:szCs w:val="24"/>
        </w:rPr>
        <w:t>.</w:t>
      </w:r>
      <w:r w:rsidR="005C4E79">
        <w:rPr>
          <w:b/>
          <w:szCs w:val="24"/>
        </w:rPr>
        <w:t>00</w:t>
      </w:r>
      <w:r w:rsidR="00732CF7" w:rsidRPr="009A7BA0">
        <w:rPr>
          <w:b/>
          <w:szCs w:val="24"/>
        </w:rPr>
        <w:t>.</w:t>
      </w:r>
    </w:p>
    <w:p w:rsidR="007D446D" w:rsidRPr="007D7146" w:rsidRDefault="00465F4E" w:rsidP="006E5CCE">
      <w:pPr>
        <w:pStyle w:val="31"/>
        <w:tabs>
          <w:tab w:val="clear" w:pos="1307"/>
        </w:tabs>
        <w:ind w:left="0" w:firstLine="709"/>
        <w:rPr>
          <w:rFonts w:ascii="Times New Roman CYR" w:hAnsi="Times New Roman CYR" w:cs="Times New Roman CYR"/>
          <w:szCs w:val="24"/>
        </w:rPr>
      </w:pPr>
      <w:r>
        <w:rPr>
          <w:szCs w:val="24"/>
        </w:rPr>
        <w:t xml:space="preserve">11.2. </w:t>
      </w:r>
      <w:r w:rsidR="009C10BA" w:rsidRPr="007D7146">
        <w:rPr>
          <w:szCs w:val="24"/>
        </w:rPr>
        <w:t>В</w:t>
      </w:r>
      <w:r w:rsidR="00100D6E" w:rsidRPr="007D7146">
        <w:rPr>
          <w:szCs w:val="24"/>
        </w:rPr>
        <w:t xml:space="preserve"> день </w:t>
      </w:r>
      <w:r w:rsidR="007D446D" w:rsidRPr="007D7146">
        <w:rPr>
          <w:szCs w:val="24"/>
        </w:rPr>
        <w:t xml:space="preserve">публичного вскрытия </w:t>
      </w:r>
      <w:r w:rsidR="00100D6E" w:rsidRPr="007D7146">
        <w:rPr>
          <w:szCs w:val="24"/>
        </w:rPr>
        <w:t xml:space="preserve">заявок на участие в </w:t>
      </w:r>
      <w:r w:rsidR="005F06C5">
        <w:rPr>
          <w:szCs w:val="24"/>
        </w:rPr>
        <w:t>запросе предложени</w:t>
      </w:r>
      <w:r w:rsidR="00B81E3A">
        <w:rPr>
          <w:szCs w:val="24"/>
        </w:rPr>
        <w:t>й</w:t>
      </w:r>
      <w:r w:rsidR="00100D6E" w:rsidRPr="007D7146">
        <w:rPr>
          <w:szCs w:val="24"/>
        </w:rPr>
        <w:t xml:space="preserve"> такие заявки </w:t>
      </w:r>
      <w:r w:rsidR="007D446D" w:rsidRPr="007D7146">
        <w:rPr>
          <w:szCs w:val="24"/>
        </w:rPr>
        <w:t xml:space="preserve">могут быть поданы </w:t>
      </w:r>
      <w:r w:rsidR="00100D6E" w:rsidRPr="007D7146">
        <w:rPr>
          <w:szCs w:val="24"/>
        </w:rPr>
        <w:t xml:space="preserve">на заседании комиссии непосредственно перед вскрытием конвертов с заявками на участие в </w:t>
      </w:r>
      <w:r w:rsidR="005F06C5">
        <w:rPr>
          <w:szCs w:val="24"/>
        </w:rPr>
        <w:t>запросе предложений</w:t>
      </w:r>
      <w:r w:rsidR="00100D6E" w:rsidRPr="007D7146">
        <w:rPr>
          <w:szCs w:val="24"/>
        </w:rPr>
        <w:t xml:space="preserve"> по адресу, по которому осуществляется вскрытие конвертов с заявками на участие в </w:t>
      </w:r>
      <w:r w:rsidR="005F06C5">
        <w:rPr>
          <w:szCs w:val="24"/>
        </w:rPr>
        <w:t>запросе предложений</w:t>
      </w:r>
      <w:r w:rsidR="00100D6E" w:rsidRPr="007D7146">
        <w:rPr>
          <w:szCs w:val="24"/>
        </w:rPr>
        <w:t xml:space="preserve">, указанному в </w:t>
      </w:r>
      <w:r w:rsidR="00B81E3A">
        <w:rPr>
          <w:szCs w:val="24"/>
        </w:rPr>
        <w:t>И</w:t>
      </w:r>
      <w:r w:rsidR="00100D6E" w:rsidRPr="007D7146">
        <w:rPr>
          <w:szCs w:val="24"/>
        </w:rPr>
        <w:t xml:space="preserve">звещении о проведении </w:t>
      </w:r>
      <w:r w:rsidR="005F06C5">
        <w:rPr>
          <w:szCs w:val="24"/>
        </w:rPr>
        <w:t>запроса предложений</w:t>
      </w:r>
      <w:r w:rsidR="00100D6E" w:rsidRPr="007D7146">
        <w:rPr>
          <w:szCs w:val="24"/>
        </w:rPr>
        <w:t>.</w:t>
      </w:r>
      <w:r w:rsidR="007D446D" w:rsidRPr="007D7146">
        <w:rPr>
          <w:rFonts w:ascii="Times New Roman CYR" w:hAnsi="Times New Roman CYR" w:cs="Times New Roman CYR"/>
          <w:szCs w:val="24"/>
        </w:rPr>
        <w:t xml:space="preserve"> </w:t>
      </w:r>
    </w:p>
    <w:p w:rsidR="007D446D" w:rsidRPr="007D7146" w:rsidRDefault="00465F4E" w:rsidP="006E5CCE">
      <w:pPr>
        <w:pStyle w:val="31"/>
        <w:tabs>
          <w:tab w:val="clear" w:pos="1307"/>
        </w:tabs>
        <w:ind w:left="0" w:firstLine="709"/>
        <w:rPr>
          <w:szCs w:val="24"/>
        </w:rPr>
      </w:pPr>
      <w:r>
        <w:rPr>
          <w:szCs w:val="24"/>
        </w:rPr>
        <w:t xml:space="preserve">11.3. </w:t>
      </w:r>
      <w:r w:rsidR="007E45D3">
        <w:rPr>
          <w:szCs w:val="24"/>
        </w:rPr>
        <w:t xml:space="preserve">Заказчик </w:t>
      </w:r>
      <w:r w:rsidR="007D446D" w:rsidRPr="007D7146">
        <w:rPr>
          <w:szCs w:val="24"/>
        </w:rPr>
        <w:t xml:space="preserve">оставляет за собой право продлить срок подачи заявок и внести соответствующие изменения в </w:t>
      </w:r>
      <w:r w:rsidR="00814E71">
        <w:rPr>
          <w:szCs w:val="24"/>
        </w:rPr>
        <w:t>И</w:t>
      </w:r>
      <w:r w:rsidR="007D446D" w:rsidRPr="007D7146">
        <w:rPr>
          <w:szCs w:val="24"/>
        </w:rPr>
        <w:t xml:space="preserve">звещение о проведении </w:t>
      </w:r>
      <w:r w:rsidR="005F06C5">
        <w:rPr>
          <w:szCs w:val="24"/>
        </w:rPr>
        <w:t>запроса предложений</w:t>
      </w:r>
      <w:r w:rsidR="007D446D" w:rsidRPr="007D7146">
        <w:rPr>
          <w:szCs w:val="24"/>
        </w:rPr>
        <w:t xml:space="preserve"> </w:t>
      </w:r>
      <w:r w:rsidR="007E45D3">
        <w:rPr>
          <w:szCs w:val="24"/>
        </w:rPr>
        <w:t>и документацию о запросе предложений</w:t>
      </w:r>
      <w:r w:rsidR="007D446D" w:rsidRPr="007D7146">
        <w:rPr>
          <w:szCs w:val="24"/>
        </w:rPr>
        <w:t>.</w:t>
      </w:r>
    </w:p>
    <w:p w:rsidR="007D446D" w:rsidRPr="007D7146" w:rsidRDefault="007D446D" w:rsidP="007D446D">
      <w:pPr>
        <w:widowControl w:val="0"/>
        <w:autoSpaceDE w:val="0"/>
        <w:autoSpaceDN w:val="0"/>
        <w:adjustRightInd w:val="0"/>
        <w:jc w:val="both"/>
        <w:rPr>
          <w:rFonts w:ascii="Times New Roman CYR" w:hAnsi="Times New Roman CYR" w:cs="Times New Roman CYR"/>
          <w:b/>
          <w:bCs/>
          <w:i/>
          <w:iCs/>
        </w:rPr>
      </w:pPr>
    </w:p>
    <w:p w:rsidR="007D446D" w:rsidRPr="007D7146" w:rsidRDefault="007D446D" w:rsidP="007D446D">
      <w:pPr>
        <w:widowControl w:val="0"/>
        <w:autoSpaceDE w:val="0"/>
        <w:autoSpaceDN w:val="0"/>
        <w:adjustRightInd w:val="0"/>
        <w:jc w:val="both"/>
        <w:rPr>
          <w:rFonts w:ascii="Times New Roman CYR" w:hAnsi="Times New Roman CYR" w:cs="Times New Roman CYR"/>
          <w:b/>
          <w:bCs/>
          <w:i/>
          <w:iCs/>
        </w:rPr>
      </w:pPr>
      <w:r w:rsidRPr="007D7146">
        <w:rPr>
          <w:rFonts w:ascii="Times New Roman CYR" w:hAnsi="Times New Roman CYR" w:cs="Times New Roman CYR"/>
          <w:b/>
          <w:bCs/>
          <w:i/>
          <w:iCs/>
        </w:rPr>
        <w:t>1</w:t>
      </w:r>
      <w:r w:rsidR="00465F4E">
        <w:rPr>
          <w:rFonts w:ascii="Times New Roman CYR" w:hAnsi="Times New Roman CYR" w:cs="Times New Roman CYR"/>
          <w:b/>
          <w:bCs/>
          <w:i/>
          <w:iCs/>
        </w:rPr>
        <w:t>2</w:t>
      </w:r>
      <w:r w:rsidRPr="007D7146">
        <w:rPr>
          <w:rFonts w:ascii="Times New Roman CYR" w:hAnsi="Times New Roman CYR" w:cs="Times New Roman CYR"/>
          <w:b/>
          <w:bCs/>
          <w:i/>
          <w:iCs/>
        </w:rPr>
        <w:t xml:space="preserve">. Порядок подачи и регистрации заявок на участие в </w:t>
      </w:r>
      <w:r w:rsidR="005F06C5">
        <w:rPr>
          <w:rFonts w:ascii="Times New Roman CYR" w:hAnsi="Times New Roman CYR" w:cs="Times New Roman CYR"/>
          <w:b/>
          <w:bCs/>
          <w:i/>
          <w:iCs/>
        </w:rPr>
        <w:t>запросе предложений</w:t>
      </w:r>
    </w:p>
    <w:p w:rsidR="007D446D" w:rsidRPr="007D7146" w:rsidRDefault="007D446D" w:rsidP="007D446D">
      <w:pPr>
        <w:pStyle w:val="31"/>
        <w:ind w:left="0" w:firstLine="709"/>
        <w:rPr>
          <w:szCs w:val="24"/>
        </w:rPr>
      </w:pPr>
      <w:r w:rsidRPr="007D7146">
        <w:rPr>
          <w:szCs w:val="24"/>
        </w:rPr>
        <w:t>1</w:t>
      </w:r>
      <w:r w:rsidR="00465F4E">
        <w:rPr>
          <w:szCs w:val="24"/>
        </w:rPr>
        <w:t>2</w:t>
      </w:r>
      <w:r w:rsidRPr="007D7146">
        <w:rPr>
          <w:szCs w:val="24"/>
        </w:rPr>
        <w:t xml:space="preserve">.1. Каждый конверт с заявкой регистрируется </w:t>
      </w:r>
      <w:r w:rsidR="007E45D3">
        <w:rPr>
          <w:rFonts w:ascii="Times New Roman CYR" w:hAnsi="Times New Roman CYR" w:cs="Times New Roman CYR"/>
          <w:szCs w:val="24"/>
        </w:rPr>
        <w:t>Заказчиком</w:t>
      </w:r>
      <w:r w:rsidRPr="007D7146">
        <w:rPr>
          <w:szCs w:val="24"/>
        </w:rPr>
        <w:t>.</w:t>
      </w:r>
    </w:p>
    <w:p w:rsidR="007D446D" w:rsidRPr="007D7146" w:rsidRDefault="007D446D" w:rsidP="007D446D">
      <w:pPr>
        <w:pStyle w:val="31"/>
        <w:tabs>
          <w:tab w:val="clear" w:pos="1307"/>
        </w:tabs>
        <w:ind w:left="0" w:firstLine="709"/>
        <w:rPr>
          <w:szCs w:val="24"/>
        </w:rPr>
      </w:pPr>
      <w:r w:rsidRPr="007D7146">
        <w:rPr>
          <w:szCs w:val="24"/>
        </w:rPr>
        <w:t xml:space="preserve">Поступившие конверты с заявками регистрируются в Журнале регистрации заявок на участие в </w:t>
      </w:r>
      <w:r w:rsidR="005F06C5">
        <w:rPr>
          <w:szCs w:val="24"/>
        </w:rPr>
        <w:t>запросе предложений</w:t>
      </w:r>
      <w:r w:rsidRPr="007D7146">
        <w:rPr>
          <w:szCs w:val="24"/>
        </w:rPr>
        <w:t>, в порядке поступления конвертов с заявками. Запись регистрации конверта должна включать регистрационный номер заявки, дату, время, способ подачи</w:t>
      </w:r>
      <w:r w:rsidR="00E75124">
        <w:rPr>
          <w:szCs w:val="24"/>
        </w:rPr>
        <w:t>.</w:t>
      </w:r>
    </w:p>
    <w:p w:rsidR="007D446D" w:rsidRPr="007D7146" w:rsidRDefault="007D446D" w:rsidP="007D446D">
      <w:pPr>
        <w:pStyle w:val="31"/>
        <w:tabs>
          <w:tab w:val="clear" w:pos="1307"/>
        </w:tabs>
        <w:ind w:left="0" w:firstLine="709"/>
        <w:rPr>
          <w:szCs w:val="24"/>
        </w:rPr>
      </w:pPr>
      <w:r w:rsidRPr="007D7146">
        <w:rPr>
          <w:szCs w:val="24"/>
        </w:rPr>
        <w:t xml:space="preserve">По требованию Претендента, подавшего конверт с заявкой на участие в </w:t>
      </w:r>
      <w:r w:rsidR="005F06C5">
        <w:rPr>
          <w:szCs w:val="24"/>
        </w:rPr>
        <w:t>запросе предложений</w:t>
      </w:r>
      <w:r w:rsidRPr="007D7146">
        <w:rPr>
          <w:szCs w:val="24"/>
        </w:rPr>
        <w:t xml:space="preserve">, </w:t>
      </w:r>
      <w:r w:rsidR="00E75124">
        <w:rPr>
          <w:szCs w:val="24"/>
        </w:rPr>
        <w:t>Заказчик</w:t>
      </w:r>
      <w:r w:rsidRPr="007D7146">
        <w:rPr>
          <w:szCs w:val="24"/>
        </w:rPr>
        <w:t xml:space="preserve"> выдаёт расписку в получении конверта с такой заявкой.</w:t>
      </w:r>
    </w:p>
    <w:p w:rsidR="00100D6E" w:rsidRPr="007D7146" w:rsidRDefault="007D446D" w:rsidP="00100D6E">
      <w:pPr>
        <w:widowControl w:val="0"/>
        <w:autoSpaceDE w:val="0"/>
        <w:autoSpaceDN w:val="0"/>
        <w:adjustRightInd w:val="0"/>
        <w:ind w:firstLine="720"/>
        <w:jc w:val="both"/>
        <w:rPr>
          <w:rFonts w:ascii="Times New Roman CYR" w:hAnsi="Times New Roman CYR" w:cs="Times New Roman CYR"/>
        </w:rPr>
      </w:pPr>
      <w:r w:rsidRPr="007D7146">
        <w:rPr>
          <w:rFonts w:ascii="Times New Roman CYR" w:hAnsi="Times New Roman CYR" w:cs="Times New Roman CYR"/>
        </w:rPr>
        <w:t>1</w:t>
      </w:r>
      <w:r w:rsidR="00465F4E">
        <w:rPr>
          <w:rFonts w:ascii="Times New Roman CYR" w:hAnsi="Times New Roman CYR" w:cs="Times New Roman CYR"/>
        </w:rPr>
        <w:t>2</w:t>
      </w:r>
      <w:r w:rsidR="003C45C4" w:rsidRPr="007D7146">
        <w:rPr>
          <w:rFonts w:ascii="Times New Roman CYR" w:hAnsi="Times New Roman CYR" w:cs="Times New Roman CYR"/>
        </w:rPr>
        <w:t>.</w:t>
      </w:r>
      <w:r w:rsidRPr="007D7146">
        <w:rPr>
          <w:rFonts w:ascii="Times New Roman CYR" w:hAnsi="Times New Roman CYR" w:cs="Times New Roman CYR"/>
        </w:rPr>
        <w:t>2</w:t>
      </w:r>
      <w:r w:rsidR="003C45C4" w:rsidRPr="007D7146">
        <w:rPr>
          <w:rFonts w:ascii="Times New Roman CYR" w:hAnsi="Times New Roman CYR" w:cs="Times New Roman CYR"/>
        </w:rPr>
        <w:t xml:space="preserve">. </w:t>
      </w:r>
      <w:r w:rsidR="00100D6E" w:rsidRPr="007D7146">
        <w:rPr>
          <w:rFonts w:ascii="Times New Roman CYR" w:hAnsi="Times New Roman CYR" w:cs="Times New Roman CYR"/>
        </w:rPr>
        <w:t xml:space="preserve">Претендент подает заявку на участие в </w:t>
      </w:r>
      <w:r w:rsidR="005F06C5">
        <w:rPr>
          <w:rFonts w:ascii="Times New Roman CYR" w:hAnsi="Times New Roman CYR" w:cs="Times New Roman CYR"/>
        </w:rPr>
        <w:t>запросе предложений</w:t>
      </w:r>
      <w:r w:rsidR="00100D6E" w:rsidRPr="007D7146">
        <w:rPr>
          <w:rFonts w:ascii="Times New Roman CYR" w:hAnsi="Times New Roman CYR" w:cs="Times New Roman CYR"/>
        </w:rPr>
        <w:t xml:space="preserve"> в письменной форме в запечатанном конверте. При приеме заявки на участие в </w:t>
      </w:r>
      <w:r w:rsidR="005F06C5">
        <w:rPr>
          <w:rFonts w:ascii="Times New Roman CYR" w:hAnsi="Times New Roman CYR" w:cs="Times New Roman CYR"/>
        </w:rPr>
        <w:t>запросе предложений</w:t>
      </w:r>
      <w:r w:rsidR="00100D6E" w:rsidRPr="007D7146">
        <w:rPr>
          <w:rFonts w:ascii="Times New Roman CYR" w:hAnsi="Times New Roman CYR" w:cs="Times New Roman CYR"/>
        </w:rPr>
        <w:t xml:space="preserve"> проверяется только сохранность конверта. </w:t>
      </w:r>
    </w:p>
    <w:p w:rsidR="0092691D" w:rsidRPr="007D7146" w:rsidRDefault="00100D6E" w:rsidP="00100D6E">
      <w:pPr>
        <w:ind w:firstLine="720"/>
      </w:pPr>
      <w:r w:rsidRPr="007D7146">
        <w:t>На конверте</w:t>
      </w:r>
      <w:r w:rsidR="0092691D" w:rsidRPr="007D7146">
        <w:t xml:space="preserve"> указываются:</w:t>
      </w:r>
    </w:p>
    <w:p w:rsidR="0039265A" w:rsidRPr="00E872C0" w:rsidRDefault="0092691D" w:rsidP="00550344">
      <w:pPr>
        <w:tabs>
          <w:tab w:val="left" w:pos="720"/>
        </w:tabs>
        <w:ind w:firstLine="540"/>
        <w:jc w:val="both"/>
        <w:rPr>
          <w:bCs/>
        </w:rPr>
      </w:pPr>
      <w:r w:rsidRPr="007D7146">
        <w:t xml:space="preserve">- наименование </w:t>
      </w:r>
      <w:r w:rsidR="00D53C5E">
        <w:t>закупки</w:t>
      </w:r>
      <w:r w:rsidR="00D53C5E" w:rsidRPr="007D7146">
        <w:t>: «</w:t>
      </w:r>
      <w:r w:rsidR="00E75124" w:rsidRPr="00656A9A">
        <w:rPr>
          <w:bCs/>
          <w:i/>
        </w:rPr>
        <w:t>З</w:t>
      </w:r>
      <w:r w:rsidR="005F06C5" w:rsidRPr="00656A9A">
        <w:rPr>
          <w:bCs/>
          <w:i/>
        </w:rPr>
        <w:t>апрос предложений</w:t>
      </w:r>
      <w:r w:rsidRPr="00656A9A">
        <w:rPr>
          <w:bCs/>
          <w:i/>
        </w:rPr>
        <w:t xml:space="preserve"> на </w:t>
      </w:r>
      <w:r w:rsidR="00A503D2" w:rsidRPr="00656A9A">
        <w:rPr>
          <w:i/>
        </w:rPr>
        <w:t>право заключения договор</w:t>
      </w:r>
      <w:r w:rsidR="00834C67" w:rsidRPr="00656A9A">
        <w:rPr>
          <w:i/>
        </w:rPr>
        <w:t xml:space="preserve">а об </w:t>
      </w:r>
      <w:r w:rsidR="00834C67" w:rsidRPr="00E872C0">
        <w:rPr>
          <w:i/>
        </w:rPr>
        <w:t xml:space="preserve">открытии </w:t>
      </w:r>
      <w:proofErr w:type="spellStart"/>
      <w:r w:rsidR="00834C67" w:rsidRPr="00E872C0">
        <w:rPr>
          <w:i/>
        </w:rPr>
        <w:t>невозобновляемой</w:t>
      </w:r>
      <w:proofErr w:type="spellEnd"/>
      <w:r w:rsidR="00834C67" w:rsidRPr="00E872C0">
        <w:rPr>
          <w:i/>
        </w:rPr>
        <w:t xml:space="preserve"> кредитной линии</w:t>
      </w:r>
      <w:r w:rsidR="00CF05E0" w:rsidRPr="00E872C0">
        <w:rPr>
          <w:bCs/>
          <w:i/>
        </w:rPr>
        <w:t>»</w:t>
      </w:r>
      <w:r w:rsidR="0039265A" w:rsidRPr="00E872C0">
        <w:rPr>
          <w:bCs/>
          <w:i/>
        </w:rPr>
        <w:t>,</w:t>
      </w:r>
      <w:r w:rsidR="0039265A" w:rsidRPr="00E872C0">
        <w:rPr>
          <w:bCs/>
        </w:rPr>
        <w:t xml:space="preserve"> </w:t>
      </w:r>
    </w:p>
    <w:p w:rsidR="0039265A" w:rsidRPr="009A7BA0" w:rsidRDefault="001B21A1" w:rsidP="0039265A">
      <w:pPr>
        <w:ind w:firstLine="540"/>
        <w:jc w:val="both"/>
      </w:pPr>
      <w:r w:rsidRPr="00E872C0">
        <w:t xml:space="preserve">- </w:t>
      </w:r>
      <w:proofErr w:type="gramStart"/>
      <w:r w:rsidRPr="009A7BA0">
        <w:t>слова  «</w:t>
      </w:r>
      <w:proofErr w:type="gramEnd"/>
      <w:r w:rsidR="00963440" w:rsidRPr="009A7BA0">
        <w:rPr>
          <w:b/>
          <w:i/>
        </w:rPr>
        <w:t xml:space="preserve">НЕ ВСКРЫВАТЬ» до </w:t>
      </w:r>
      <w:r w:rsidR="00371072" w:rsidRPr="009A7BA0">
        <w:rPr>
          <w:b/>
          <w:i/>
        </w:rPr>
        <w:t>10</w:t>
      </w:r>
      <w:r w:rsidR="00963440" w:rsidRPr="009A7BA0">
        <w:rPr>
          <w:b/>
          <w:i/>
        </w:rPr>
        <w:t>.</w:t>
      </w:r>
      <w:r w:rsidR="00371072" w:rsidRPr="009A7BA0">
        <w:rPr>
          <w:b/>
          <w:i/>
        </w:rPr>
        <w:t>00</w:t>
      </w:r>
      <w:r w:rsidR="00963440" w:rsidRPr="009A7BA0">
        <w:rPr>
          <w:b/>
          <w:i/>
        </w:rPr>
        <w:t xml:space="preserve"> </w:t>
      </w:r>
      <w:r w:rsidR="005C4E79">
        <w:rPr>
          <w:b/>
          <w:i/>
        </w:rPr>
        <w:t>«3</w:t>
      </w:r>
      <w:r w:rsidR="009C1DD2">
        <w:rPr>
          <w:b/>
          <w:i/>
        </w:rPr>
        <w:t>0</w:t>
      </w:r>
      <w:r w:rsidR="00406D8D" w:rsidRPr="009A7BA0">
        <w:rPr>
          <w:b/>
          <w:i/>
        </w:rPr>
        <w:t>»</w:t>
      </w:r>
      <w:r w:rsidR="005C4E79">
        <w:rPr>
          <w:b/>
          <w:i/>
        </w:rPr>
        <w:t xml:space="preserve"> марта</w:t>
      </w:r>
      <w:r w:rsidR="00CA1F75" w:rsidRPr="009A7BA0">
        <w:rPr>
          <w:b/>
          <w:i/>
        </w:rPr>
        <w:t xml:space="preserve"> </w:t>
      </w:r>
      <w:r w:rsidR="006D47B0" w:rsidRPr="009A7BA0">
        <w:rPr>
          <w:b/>
          <w:i/>
        </w:rPr>
        <w:t>201</w:t>
      </w:r>
      <w:r w:rsidR="006D47B0">
        <w:rPr>
          <w:b/>
          <w:i/>
        </w:rPr>
        <w:t>8</w:t>
      </w:r>
      <w:r w:rsidR="006D47B0" w:rsidRPr="009A7BA0">
        <w:rPr>
          <w:b/>
          <w:i/>
        </w:rPr>
        <w:t xml:space="preserve"> </w:t>
      </w:r>
      <w:r w:rsidRPr="009A7BA0">
        <w:rPr>
          <w:b/>
          <w:i/>
        </w:rPr>
        <w:t>года</w:t>
      </w:r>
      <w:r w:rsidR="0039265A" w:rsidRPr="009A7BA0">
        <w:rPr>
          <w:b/>
          <w:i/>
        </w:rPr>
        <w:t>,</w:t>
      </w:r>
      <w:r w:rsidR="0039265A" w:rsidRPr="009A7BA0">
        <w:rPr>
          <w:b/>
        </w:rPr>
        <w:t xml:space="preserve"> </w:t>
      </w:r>
      <w:r w:rsidRPr="009A7BA0">
        <w:rPr>
          <w:bCs/>
        </w:rPr>
        <w:t xml:space="preserve"> </w:t>
      </w:r>
    </w:p>
    <w:p w:rsidR="003A2800" w:rsidRPr="007D7146" w:rsidRDefault="003A2800" w:rsidP="000E1374">
      <w:pPr>
        <w:ind w:firstLine="540"/>
        <w:rPr>
          <w:bCs/>
        </w:rPr>
      </w:pPr>
      <w:r w:rsidRPr="007D7146">
        <w:rPr>
          <w:bCs/>
        </w:rPr>
        <w:t>- наименование и почтовый адрес Претендента.</w:t>
      </w:r>
    </w:p>
    <w:p w:rsidR="00F82388" w:rsidRPr="007D7146" w:rsidRDefault="00F82388" w:rsidP="00F82388">
      <w:pPr>
        <w:suppressAutoHyphens/>
        <w:ind w:right="202" w:firstLine="720"/>
        <w:jc w:val="both"/>
      </w:pPr>
      <w:r w:rsidRPr="007D7146">
        <w:t>1</w:t>
      </w:r>
      <w:r w:rsidR="00465F4E">
        <w:t>2</w:t>
      </w:r>
      <w:r w:rsidRPr="007D7146">
        <w:t>.</w:t>
      </w:r>
      <w:r w:rsidR="004D6F72">
        <w:t>3</w:t>
      </w:r>
      <w:r w:rsidRPr="007D7146">
        <w:t xml:space="preserve">. Если конверт с заявкой на участие в </w:t>
      </w:r>
      <w:r w:rsidR="005F06C5">
        <w:t>запросе предложений</w:t>
      </w:r>
      <w:r w:rsidRPr="007D7146">
        <w:t xml:space="preserve"> не запечатан и не маркирован в соответствии </w:t>
      </w:r>
      <w:r w:rsidR="00F76D2E">
        <w:t xml:space="preserve">с </w:t>
      </w:r>
      <w:r w:rsidRPr="007D7146">
        <w:t xml:space="preserve">требованиями </w:t>
      </w:r>
      <w:r w:rsidR="004D6F72">
        <w:t xml:space="preserve">настоящей </w:t>
      </w:r>
      <w:r w:rsidRPr="007D7146">
        <w:t>документации</w:t>
      </w:r>
      <w:r w:rsidR="007D4456" w:rsidRPr="007D7146">
        <w:t>,</w:t>
      </w:r>
      <w:r w:rsidRPr="007D7146">
        <w:t xml:space="preserve"> </w:t>
      </w:r>
      <w:r w:rsidR="004D6F72">
        <w:t>Заказчик</w:t>
      </w:r>
      <w:r w:rsidR="005F06C5">
        <w:t xml:space="preserve"> </w:t>
      </w:r>
      <w:r w:rsidRPr="007D7146">
        <w:t>не несет ответственности за утерю конверта или его содержимого, или досрочное вскрытие такого конверта.</w:t>
      </w:r>
    </w:p>
    <w:p w:rsidR="00100D6E" w:rsidRPr="007D7146" w:rsidRDefault="007D446D" w:rsidP="00100D6E">
      <w:pPr>
        <w:widowControl w:val="0"/>
        <w:autoSpaceDE w:val="0"/>
        <w:autoSpaceDN w:val="0"/>
        <w:adjustRightInd w:val="0"/>
        <w:ind w:firstLine="720"/>
        <w:jc w:val="both"/>
        <w:rPr>
          <w:rFonts w:ascii="Times New Roman CYR" w:hAnsi="Times New Roman CYR" w:cs="Times New Roman CYR"/>
        </w:rPr>
      </w:pPr>
      <w:r w:rsidRPr="007D7146">
        <w:rPr>
          <w:rFonts w:ascii="Times New Roman CYR" w:hAnsi="Times New Roman CYR" w:cs="Times New Roman CYR"/>
        </w:rPr>
        <w:t>1</w:t>
      </w:r>
      <w:r w:rsidR="00465F4E">
        <w:rPr>
          <w:rFonts w:ascii="Times New Roman CYR" w:hAnsi="Times New Roman CYR" w:cs="Times New Roman CYR"/>
        </w:rPr>
        <w:t>2</w:t>
      </w:r>
      <w:r w:rsidRPr="007D7146">
        <w:rPr>
          <w:rFonts w:ascii="Times New Roman CYR" w:hAnsi="Times New Roman CYR" w:cs="Times New Roman CYR"/>
        </w:rPr>
        <w:t>.</w:t>
      </w:r>
      <w:r w:rsidR="004D6F72">
        <w:rPr>
          <w:rFonts w:ascii="Times New Roman CYR" w:hAnsi="Times New Roman CYR" w:cs="Times New Roman CYR"/>
        </w:rPr>
        <w:t>4</w:t>
      </w:r>
      <w:r w:rsidR="003F4399" w:rsidRPr="007D7146">
        <w:rPr>
          <w:rFonts w:ascii="Times New Roman CYR" w:hAnsi="Times New Roman CYR" w:cs="Times New Roman CYR"/>
        </w:rPr>
        <w:t xml:space="preserve">. </w:t>
      </w:r>
      <w:r w:rsidR="00100D6E" w:rsidRPr="007D7146">
        <w:rPr>
          <w:rFonts w:ascii="Times New Roman CYR" w:hAnsi="Times New Roman CYR" w:cs="Times New Roman CYR"/>
        </w:rPr>
        <w:t xml:space="preserve">Срок поступления заявки на участие в </w:t>
      </w:r>
      <w:r w:rsidR="005F06C5">
        <w:rPr>
          <w:rFonts w:ascii="Times New Roman CYR" w:hAnsi="Times New Roman CYR" w:cs="Times New Roman CYR"/>
        </w:rPr>
        <w:t>запросе предложений</w:t>
      </w:r>
      <w:r w:rsidR="00100D6E" w:rsidRPr="007D7146">
        <w:rPr>
          <w:rFonts w:ascii="Times New Roman CYR" w:hAnsi="Times New Roman CYR" w:cs="Times New Roman CYR"/>
        </w:rPr>
        <w:t xml:space="preserve"> определяется по дате</w:t>
      </w:r>
      <w:r w:rsidR="00232397" w:rsidRPr="007D7146">
        <w:rPr>
          <w:rFonts w:ascii="Times New Roman CYR" w:hAnsi="Times New Roman CYR" w:cs="Times New Roman CYR"/>
        </w:rPr>
        <w:t xml:space="preserve"> и времени</w:t>
      </w:r>
      <w:r w:rsidR="00100D6E" w:rsidRPr="007D7146">
        <w:rPr>
          <w:rFonts w:ascii="Times New Roman CYR" w:hAnsi="Times New Roman CYR" w:cs="Times New Roman CYR"/>
        </w:rPr>
        <w:t xml:space="preserve"> регистрации ее </w:t>
      </w:r>
      <w:r w:rsidR="004D6F72">
        <w:rPr>
          <w:rFonts w:ascii="Times New Roman CYR" w:hAnsi="Times New Roman CYR" w:cs="Times New Roman CYR"/>
        </w:rPr>
        <w:t>Заказчиком</w:t>
      </w:r>
      <w:r w:rsidR="00100D6E" w:rsidRPr="007D7146">
        <w:rPr>
          <w:rFonts w:ascii="Times New Roman CYR" w:hAnsi="Times New Roman CYR" w:cs="Times New Roman CYR"/>
        </w:rPr>
        <w:t>, указываем</w:t>
      </w:r>
      <w:r w:rsidR="004D6F72">
        <w:rPr>
          <w:rFonts w:ascii="Times New Roman CYR" w:hAnsi="Times New Roman CYR" w:cs="Times New Roman CYR"/>
        </w:rPr>
        <w:t>ы</w:t>
      </w:r>
      <w:r w:rsidR="007D4456" w:rsidRPr="007D7146">
        <w:rPr>
          <w:rFonts w:ascii="Times New Roman CYR" w:hAnsi="Times New Roman CYR" w:cs="Times New Roman CYR"/>
        </w:rPr>
        <w:t>м</w:t>
      </w:r>
      <w:r w:rsidR="00100D6E" w:rsidRPr="007D7146">
        <w:rPr>
          <w:rFonts w:ascii="Times New Roman CYR" w:hAnsi="Times New Roman CYR" w:cs="Times New Roman CYR"/>
        </w:rPr>
        <w:t xml:space="preserve"> в расписке о приеме документов, журнале регистрации заявок на участие в </w:t>
      </w:r>
      <w:r w:rsidR="005F06C5">
        <w:rPr>
          <w:rFonts w:ascii="Times New Roman CYR" w:hAnsi="Times New Roman CYR" w:cs="Times New Roman CYR"/>
        </w:rPr>
        <w:t>запросе предложений</w:t>
      </w:r>
      <w:r w:rsidR="00100D6E" w:rsidRPr="007D7146">
        <w:rPr>
          <w:rFonts w:ascii="Times New Roman CYR" w:hAnsi="Times New Roman CYR" w:cs="Times New Roman CYR"/>
        </w:rPr>
        <w:t xml:space="preserve"> и проставляем</w:t>
      </w:r>
      <w:r w:rsidR="004D6F72">
        <w:rPr>
          <w:rFonts w:ascii="Times New Roman CYR" w:hAnsi="Times New Roman CYR" w:cs="Times New Roman CYR"/>
        </w:rPr>
        <w:t>ы</w:t>
      </w:r>
      <w:r w:rsidR="007D4456" w:rsidRPr="007D7146">
        <w:rPr>
          <w:rFonts w:ascii="Times New Roman CYR" w:hAnsi="Times New Roman CYR" w:cs="Times New Roman CYR"/>
        </w:rPr>
        <w:t>м</w:t>
      </w:r>
      <w:r w:rsidR="00100D6E" w:rsidRPr="007D7146">
        <w:rPr>
          <w:rFonts w:ascii="Times New Roman CYR" w:hAnsi="Times New Roman CYR" w:cs="Times New Roman CYR"/>
        </w:rPr>
        <w:t xml:space="preserve"> на конверте. </w:t>
      </w:r>
    </w:p>
    <w:p w:rsidR="00100D6E" w:rsidRPr="007D7146" w:rsidRDefault="00100D6E" w:rsidP="00100D6E">
      <w:pPr>
        <w:widowControl w:val="0"/>
        <w:autoSpaceDE w:val="0"/>
        <w:autoSpaceDN w:val="0"/>
        <w:adjustRightInd w:val="0"/>
        <w:ind w:firstLine="708"/>
        <w:jc w:val="both"/>
        <w:rPr>
          <w:rFonts w:ascii="Times New Roman CYR" w:hAnsi="Times New Roman CYR" w:cs="Times New Roman CYR"/>
        </w:rPr>
      </w:pPr>
    </w:p>
    <w:p w:rsidR="00100D6E" w:rsidRPr="007D7146" w:rsidRDefault="00100D6E" w:rsidP="00100D6E">
      <w:pPr>
        <w:widowControl w:val="0"/>
        <w:autoSpaceDE w:val="0"/>
        <w:autoSpaceDN w:val="0"/>
        <w:adjustRightInd w:val="0"/>
        <w:jc w:val="both"/>
        <w:rPr>
          <w:rFonts w:ascii="Times New Roman CYR" w:hAnsi="Times New Roman CYR" w:cs="Times New Roman CYR"/>
          <w:b/>
          <w:bCs/>
          <w:i/>
          <w:iCs/>
        </w:rPr>
      </w:pPr>
      <w:r w:rsidRPr="007D7146">
        <w:rPr>
          <w:rFonts w:ascii="Times New Roman CYR" w:hAnsi="Times New Roman CYR" w:cs="Times New Roman CYR"/>
          <w:b/>
          <w:bCs/>
          <w:i/>
          <w:iCs/>
        </w:rPr>
        <w:t>1</w:t>
      </w:r>
      <w:r w:rsidR="00465F4E">
        <w:rPr>
          <w:rFonts w:ascii="Times New Roman CYR" w:hAnsi="Times New Roman CYR" w:cs="Times New Roman CYR"/>
          <w:b/>
          <w:bCs/>
          <w:i/>
          <w:iCs/>
        </w:rPr>
        <w:t>3</w:t>
      </w:r>
      <w:r w:rsidRPr="007D7146">
        <w:rPr>
          <w:rFonts w:ascii="Times New Roman CYR" w:hAnsi="Times New Roman CYR" w:cs="Times New Roman CYR"/>
          <w:b/>
          <w:bCs/>
          <w:i/>
          <w:iCs/>
        </w:rPr>
        <w:t xml:space="preserve">. Заявки на участие в </w:t>
      </w:r>
      <w:r w:rsidR="005F06C5">
        <w:rPr>
          <w:rFonts w:ascii="Times New Roman CYR" w:hAnsi="Times New Roman CYR" w:cs="Times New Roman CYR"/>
          <w:b/>
          <w:bCs/>
          <w:i/>
          <w:iCs/>
        </w:rPr>
        <w:t>запросе предложений</w:t>
      </w:r>
      <w:r w:rsidRPr="007D7146">
        <w:rPr>
          <w:rFonts w:ascii="Times New Roman CYR" w:hAnsi="Times New Roman CYR" w:cs="Times New Roman CYR"/>
          <w:b/>
          <w:bCs/>
          <w:i/>
          <w:iCs/>
        </w:rPr>
        <w:t xml:space="preserve">, поданные с опозданием </w:t>
      </w:r>
    </w:p>
    <w:p w:rsidR="000B69BA" w:rsidRPr="007D7146" w:rsidRDefault="000B69BA" w:rsidP="000B69BA">
      <w:pPr>
        <w:widowControl w:val="0"/>
        <w:autoSpaceDE w:val="0"/>
        <w:autoSpaceDN w:val="0"/>
        <w:adjustRightInd w:val="0"/>
        <w:ind w:firstLine="540"/>
        <w:jc w:val="both"/>
        <w:rPr>
          <w:rFonts w:ascii="Times New Roman CYR" w:hAnsi="Times New Roman CYR" w:cs="Times New Roman CYR"/>
        </w:rPr>
      </w:pPr>
      <w:r w:rsidRPr="007D7146">
        <w:rPr>
          <w:rFonts w:ascii="Times New Roman CYR" w:hAnsi="Times New Roman CYR" w:cs="Times New Roman CYR"/>
        </w:rPr>
        <w:t>Полученные после окончания прие</w:t>
      </w:r>
      <w:r w:rsidR="00131EC5" w:rsidRPr="007D7146">
        <w:rPr>
          <w:rFonts w:ascii="Times New Roman CYR" w:hAnsi="Times New Roman CYR" w:cs="Times New Roman CYR"/>
        </w:rPr>
        <w:t xml:space="preserve">ма заявок на участие в </w:t>
      </w:r>
      <w:r w:rsidR="005F06C5">
        <w:rPr>
          <w:rFonts w:ascii="Times New Roman CYR" w:hAnsi="Times New Roman CYR" w:cs="Times New Roman CYR"/>
        </w:rPr>
        <w:t>запросе предложений</w:t>
      </w:r>
      <w:r w:rsidRPr="007D7146">
        <w:rPr>
          <w:rFonts w:ascii="Times New Roman CYR" w:hAnsi="Times New Roman CYR" w:cs="Times New Roman CYR"/>
        </w:rPr>
        <w:t xml:space="preserve"> заявки на участие в </w:t>
      </w:r>
      <w:r w:rsidR="005F06C5">
        <w:rPr>
          <w:rFonts w:ascii="Times New Roman CYR" w:hAnsi="Times New Roman CYR" w:cs="Times New Roman CYR"/>
        </w:rPr>
        <w:t>запросе предложений</w:t>
      </w:r>
      <w:r w:rsidRPr="007D7146">
        <w:rPr>
          <w:rFonts w:ascii="Times New Roman CYR" w:hAnsi="Times New Roman CYR" w:cs="Times New Roman CYR"/>
        </w:rPr>
        <w:t xml:space="preserve"> не рассматриваются. Конверты с такими заявками на участие в </w:t>
      </w:r>
      <w:r w:rsidR="005F06C5">
        <w:rPr>
          <w:rFonts w:ascii="Times New Roman CYR" w:hAnsi="Times New Roman CYR" w:cs="Times New Roman CYR"/>
        </w:rPr>
        <w:t>запросе предложений</w:t>
      </w:r>
      <w:r w:rsidRPr="007D7146">
        <w:rPr>
          <w:rFonts w:ascii="Times New Roman CYR" w:hAnsi="Times New Roman CYR" w:cs="Times New Roman CYR"/>
        </w:rPr>
        <w:t xml:space="preserve"> вскрываются (в случае если на конверте с заявкой на участие в </w:t>
      </w:r>
      <w:r w:rsidR="005F06C5">
        <w:rPr>
          <w:rFonts w:ascii="Times New Roman CYR" w:hAnsi="Times New Roman CYR" w:cs="Times New Roman CYR"/>
        </w:rPr>
        <w:t>запросе предложений</w:t>
      </w:r>
      <w:r w:rsidRPr="007D7146">
        <w:rPr>
          <w:rFonts w:ascii="Times New Roman CYR" w:hAnsi="Times New Roman CYR" w:cs="Times New Roman CYR"/>
        </w:rPr>
        <w:t xml:space="preserve"> не указан почтовый адрес Претендента) и возвращаются Претендентам, подавшим такие заявки. </w:t>
      </w:r>
    </w:p>
    <w:p w:rsidR="00100D6E" w:rsidRPr="007D7146" w:rsidRDefault="00100D6E" w:rsidP="00100D6E">
      <w:pPr>
        <w:widowControl w:val="0"/>
        <w:autoSpaceDE w:val="0"/>
        <w:autoSpaceDN w:val="0"/>
        <w:adjustRightInd w:val="0"/>
        <w:jc w:val="both"/>
        <w:rPr>
          <w:rFonts w:ascii="Times New Roman CYR" w:hAnsi="Times New Roman CYR" w:cs="Times New Roman CYR"/>
          <w:i/>
          <w:iCs/>
        </w:rPr>
      </w:pPr>
    </w:p>
    <w:p w:rsidR="00100D6E" w:rsidRPr="007D7146" w:rsidRDefault="00100D6E" w:rsidP="00100D6E">
      <w:pPr>
        <w:widowControl w:val="0"/>
        <w:autoSpaceDE w:val="0"/>
        <w:autoSpaceDN w:val="0"/>
        <w:adjustRightInd w:val="0"/>
        <w:jc w:val="both"/>
        <w:rPr>
          <w:rFonts w:ascii="Times New Roman CYR" w:hAnsi="Times New Roman CYR" w:cs="Times New Roman CYR"/>
          <w:b/>
          <w:bCs/>
          <w:i/>
          <w:iCs/>
        </w:rPr>
      </w:pPr>
      <w:r w:rsidRPr="007D7146">
        <w:rPr>
          <w:rFonts w:ascii="Times New Roman CYR" w:hAnsi="Times New Roman CYR" w:cs="Times New Roman CYR"/>
          <w:b/>
          <w:bCs/>
          <w:i/>
          <w:iCs/>
        </w:rPr>
        <w:t>1</w:t>
      </w:r>
      <w:r w:rsidR="00465F4E">
        <w:rPr>
          <w:rFonts w:ascii="Times New Roman CYR" w:hAnsi="Times New Roman CYR" w:cs="Times New Roman CYR"/>
          <w:b/>
          <w:bCs/>
          <w:i/>
          <w:iCs/>
        </w:rPr>
        <w:t>4</w:t>
      </w:r>
      <w:r w:rsidRPr="007D7146">
        <w:rPr>
          <w:rFonts w:ascii="Times New Roman CYR" w:hAnsi="Times New Roman CYR" w:cs="Times New Roman CYR"/>
          <w:b/>
          <w:bCs/>
          <w:i/>
          <w:iCs/>
        </w:rPr>
        <w:t xml:space="preserve">. Изменения </w:t>
      </w:r>
      <w:r w:rsidR="0042074E" w:rsidRPr="007D7146">
        <w:rPr>
          <w:rFonts w:ascii="Times New Roman CYR" w:hAnsi="Times New Roman CYR" w:cs="Times New Roman CYR"/>
          <w:b/>
          <w:bCs/>
          <w:i/>
          <w:iCs/>
        </w:rPr>
        <w:t>заявки</w:t>
      </w:r>
      <w:r w:rsidRPr="007D7146">
        <w:rPr>
          <w:rFonts w:ascii="Times New Roman CYR" w:hAnsi="Times New Roman CYR" w:cs="Times New Roman CYR"/>
          <w:b/>
          <w:bCs/>
          <w:i/>
          <w:iCs/>
        </w:rPr>
        <w:t xml:space="preserve"> на участие в </w:t>
      </w:r>
      <w:r w:rsidR="005F06C5">
        <w:rPr>
          <w:rFonts w:ascii="Times New Roman CYR" w:hAnsi="Times New Roman CYR" w:cs="Times New Roman CYR"/>
          <w:b/>
          <w:bCs/>
          <w:i/>
          <w:iCs/>
        </w:rPr>
        <w:t>запросе предложений</w:t>
      </w:r>
    </w:p>
    <w:p w:rsidR="00100D6E" w:rsidRPr="007D7146" w:rsidRDefault="008F637E" w:rsidP="00100D6E">
      <w:pPr>
        <w:pStyle w:val="31"/>
        <w:ind w:left="0" w:firstLine="709"/>
        <w:rPr>
          <w:szCs w:val="24"/>
        </w:rPr>
      </w:pPr>
      <w:r>
        <w:rPr>
          <w:rFonts w:ascii="Times New Roman CYR" w:hAnsi="Times New Roman CYR" w:cs="Times New Roman CYR"/>
          <w:szCs w:val="24"/>
        </w:rPr>
        <w:t xml:space="preserve">14.1. </w:t>
      </w:r>
      <w:r w:rsidR="00100D6E" w:rsidRPr="007D7146">
        <w:rPr>
          <w:rFonts w:ascii="Times New Roman CYR" w:hAnsi="Times New Roman CYR" w:cs="Times New Roman CYR"/>
          <w:szCs w:val="24"/>
        </w:rPr>
        <w:t xml:space="preserve">Претендент, подавший заявку на участие в </w:t>
      </w:r>
      <w:r w:rsidR="005F06C5">
        <w:rPr>
          <w:rFonts w:ascii="Times New Roman CYR" w:hAnsi="Times New Roman CYR" w:cs="Times New Roman CYR"/>
          <w:szCs w:val="24"/>
        </w:rPr>
        <w:t>запросе предложений</w:t>
      </w:r>
      <w:r w:rsidR="00100D6E" w:rsidRPr="007D7146">
        <w:rPr>
          <w:rFonts w:ascii="Times New Roman CYR" w:hAnsi="Times New Roman CYR" w:cs="Times New Roman CYR"/>
          <w:szCs w:val="24"/>
        </w:rPr>
        <w:t xml:space="preserve">, вправе изменить заявку на участие в </w:t>
      </w:r>
      <w:r w:rsidR="005F06C5">
        <w:rPr>
          <w:rFonts w:ascii="Times New Roman CYR" w:hAnsi="Times New Roman CYR" w:cs="Times New Roman CYR"/>
          <w:szCs w:val="24"/>
        </w:rPr>
        <w:t>запросе предложений</w:t>
      </w:r>
      <w:r w:rsidR="00100D6E" w:rsidRPr="007D7146">
        <w:rPr>
          <w:rFonts w:ascii="Times New Roman CYR" w:hAnsi="Times New Roman CYR" w:cs="Times New Roman CYR"/>
          <w:szCs w:val="24"/>
        </w:rPr>
        <w:t xml:space="preserve"> в любое время до момента вскрытия комиссией конвертов с заявками на участие в </w:t>
      </w:r>
      <w:r w:rsidR="005F06C5">
        <w:rPr>
          <w:rFonts w:ascii="Times New Roman CYR" w:hAnsi="Times New Roman CYR" w:cs="Times New Roman CYR"/>
          <w:szCs w:val="24"/>
        </w:rPr>
        <w:t>запросе предложений</w:t>
      </w:r>
      <w:r w:rsidR="00100D6E" w:rsidRPr="007D7146">
        <w:rPr>
          <w:rFonts w:ascii="Times New Roman CYR" w:hAnsi="Times New Roman CYR" w:cs="Times New Roman CYR"/>
          <w:szCs w:val="24"/>
        </w:rPr>
        <w:t>.</w:t>
      </w:r>
      <w:r w:rsidR="00100D6E" w:rsidRPr="007D7146">
        <w:rPr>
          <w:szCs w:val="24"/>
        </w:rPr>
        <w:t xml:space="preserve"> </w:t>
      </w:r>
    </w:p>
    <w:p w:rsidR="00BD6997" w:rsidRPr="007D7146" w:rsidRDefault="008F637E" w:rsidP="00BD6997">
      <w:pPr>
        <w:pStyle w:val="31"/>
        <w:ind w:left="0" w:firstLine="709"/>
        <w:rPr>
          <w:szCs w:val="24"/>
        </w:rPr>
      </w:pPr>
      <w:r>
        <w:rPr>
          <w:szCs w:val="24"/>
        </w:rPr>
        <w:t xml:space="preserve">14.2. </w:t>
      </w:r>
      <w:r w:rsidR="00BD6997" w:rsidRPr="007D7146">
        <w:rPr>
          <w:szCs w:val="24"/>
        </w:rPr>
        <w:t xml:space="preserve">Заявки на участие в </w:t>
      </w:r>
      <w:r w:rsidR="005F06C5">
        <w:rPr>
          <w:szCs w:val="24"/>
        </w:rPr>
        <w:t>запросе предложений</w:t>
      </w:r>
      <w:r w:rsidR="00BD6997" w:rsidRPr="007D7146">
        <w:rPr>
          <w:szCs w:val="24"/>
        </w:rPr>
        <w:t xml:space="preserve"> изменяются путем </w:t>
      </w:r>
      <w:r w:rsidR="00BD6997" w:rsidRPr="007D7146">
        <w:rPr>
          <w:b/>
          <w:szCs w:val="24"/>
        </w:rPr>
        <w:t>полной замены конверта с заявкой</w:t>
      </w:r>
      <w:r w:rsidR="00BD6997" w:rsidRPr="007D7146">
        <w:rPr>
          <w:szCs w:val="24"/>
        </w:rPr>
        <w:t xml:space="preserve"> на дру</w:t>
      </w:r>
      <w:r w:rsidR="0042074E" w:rsidRPr="007D7146">
        <w:rPr>
          <w:szCs w:val="24"/>
        </w:rPr>
        <w:t>гой, содержащий новую заявку.</w:t>
      </w:r>
      <w:r w:rsidR="00BD6997" w:rsidRPr="007D7146">
        <w:rPr>
          <w:szCs w:val="24"/>
        </w:rPr>
        <w:t xml:space="preserve"> </w:t>
      </w:r>
      <w:r w:rsidR="0042074E" w:rsidRPr="007D7146">
        <w:rPr>
          <w:szCs w:val="24"/>
        </w:rPr>
        <w:t>П</w:t>
      </w:r>
      <w:r w:rsidR="00BD6997" w:rsidRPr="007D7146">
        <w:rPr>
          <w:szCs w:val="24"/>
        </w:rPr>
        <w:t xml:space="preserve">ри этом отзыв первоначальной заявки на участие в </w:t>
      </w:r>
      <w:r w:rsidR="005F06C5">
        <w:rPr>
          <w:szCs w:val="24"/>
        </w:rPr>
        <w:t>запросе предложений</w:t>
      </w:r>
      <w:r w:rsidR="00BD6997" w:rsidRPr="007D7146">
        <w:rPr>
          <w:szCs w:val="24"/>
        </w:rPr>
        <w:t xml:space="preserve"> производится в соответствии с настоящей документацией.</w:t>
      </w:r>
    </w:p>
    <w:p w:rsidR="00100D6E" w:rsidRPr="007D7146" w:rsidRDefault="008F637E" w:rsidP="004D6774">
      <w:pPr>
        <w:ind w:firstLine="720"/>
        <w:jc w:val="both"/>
      </w:pPr>
      <w:r>
        <w:t xml:space="preserve">14.3. </w:t>
      </w:r>
      <w:r w:rsidR="00100D6E" w:rsidRPr="007D7146">
        <w:t xml:space="preserve">Изменения заявки на участие в </w:t>
      </w:r>
      <w:r w:rsidR="005F06C5">
        <w:t>запросе предложений</w:t>
      </w:r>
      <w:r w:rsidR="00100D6E" w:rsidRPr="007D7146">
        <w:t xml:space="preserve"> подаются в запечатанном конверте, на котором указывается: «Изменение заявки </w:t>
      </w:r>
      <w:r w:rsidR="00BD6997" w:rsidRPr="007D7146">
        <w:t xml:space="preserve">№ ________ </w:t>
      </w:r>
      <w:r w:rsidR="00100D6E" w:rsidRPr="007D7146">
        <w:t xml:space="preserve">на участие в </w:t>
      </w:r>
      <w:r w:rsidR="004D6F72">
        <w:t>з</w:t>
      </w:r>
      <w:r w:rsidR="005F06C5">
        <w:t>апросе предложений</w:t>
      </w:r>
      <w:r w:rsidR="00100D6E" w:rsidRPr="007D7146">
        <w:t xml:space="preserve"> на право </w:t>
      </w:r>
      <w:r w:rsidR="001D7F33" w:rsidRPr="007D7146">
        <w:t>заключения договор</w:t>
      </w:r>
      <w:r w:rsidR="00112EDC" w:rsidRPr="007D7146">
        <w:t xml:space="preserve">а об открытии </w:t>
      </w:r>
      <w:proofErr w:type="spellStart"/>
      <w:r w:rsidR="007D1540" w:rsidRPr="007D7146">
        <w:t>невозобновляемой</w:t>
      </w:r>
      <w:proofErr w:type="spellEnd"/>
      <w:r w:rsidR="007D1540" w:rsidRPr="007D7146">
        <w:t xml:space="preserve"> кредитной</w:t>
      </w:r>
      <w:r w:rsidR="00112EDC" w:rsidRPr="007D7146">
        <w:t xml:space="preserve"> линии</w:t>
      </w:r>
      <w:r w:rsidR="001D7F33" w:rsidRPr="007D7146">
        <w:rPr>
          <w:bCs/>
        </w:rPr>
        <w:t>»</w:t>
      </w:r>
      <w:r w:rsidR="00131EC5" w:rsidRPr="007D7146">
        <w:t>;</w:t>
      </w:r>
      <w:r w:rsidR="00373A06" w:rsidRPr="007D7146">
        <w:t xml:space="preserve"> номер</w:t>
      </w:r>
      <w:r w:rsidR="004B7BDC">
        <w:t>,</w:t>
      </w:r>
      <w:r w:rsidR="00285CE6" w:rsidRPr="007D7146">
        <w:t xml:space="preserve"> дата</w:t>
      </w:r>
      <w:r w:rsidR="003F4399" w:rsidRPr="007D7146">
        <w:t xml:space="preserve"> подачи </w:t>
      </w:r>
      <w:r w:rsidR="004D1054" w:rsidRPr="007D7146">
        <w:t xml:space="preserve">и регистрационный номер заявки на участие в </w:t>
      </w:r>
      <w:r w:rsidR="005F06C5">
        <w:t>запросе предложений</w:t>
      </w:r>
      <w:r w:rsidR="00285CE6" w:rsidRPr="007D7146">
        <w:t>.</w:t>
      </w:r>
    </w:p>
    <w:p w:rsidR="00100D6E" w:rsidRPr="007D7146" w:rsidRDefault="00100D6E" w:rsidP="00100D6E">
      <w:pPr>
        <w:pStyle w:val="31"/>
        <w:tabs>
          <w:tab w:val="clear" w:pos="1307"/>
          <w:tab w:val="left" w:pos="720"/>
        </w:tabs>
        <w:ind w:left="0" w:firstLine="709"/>
        <w:rPr>
          <w:szCs w:val="24"/>
        </w:rPr>
      </w:pPr>
      <w:r w:rsidRPr="007D7146">
        <w:rPr>
          <w:szCs w:val="24"/>
        </w:rPr>
        <w:t xml:space="preserve">Изменения заявки должны быть оформлены в порядке, установленном для оформления заявок на участие в </w:t>
      </w:r>
      <w:r w:rsidR="005F06C5">
        <w:rPr>
          <w:szCs w:val="24"/>
        </w:rPr>
        <w:t>запросе предложений</w:t>
      </w:r>
      <w:r w:rsidRPr="007D7146">
        <w:rPr>
          <w:szCs w:val="24"/>
        </w:rPr>
        <w:t xml:space="preserve"> настоящей документацией. </w:t>
      </w:r>
    </w:p>
    <w:p w:rsidR="0042074E" w:rsidRPr="007D7146" w:rsidRDefault="0042074E" w:rsidP="0042074E">
      <w:pPr>
        <w:pStyle w:val="31"/>
        <w:tabs>
          <w:tab w:val="clear" w:pos="1307"/>
          <w:tab w:val="left" w:pos="720"/>
        </w:tabs>
        <w:ind w:left="0" w:firstLine="709"/>
        <w:rPr>
          <w:szCs w:val="24"/>
        </w:rPr>
      </w:pPr>
      <w:r w:rsidRPr="007D7146">
        <w:rPr>
          <w:szCs w:val="24"/>
        </w:rPr>
        <w:t xml:space="preserve">Изменения заявок на участие в </w:t>
      </w:r>
      <w:r w:rsidR="005F06C5">
        <w:rPr>
          <w:szCs w:val="24"/>
        </w:rPr>
        <w:t>запросе предложений</w:t>
      </w:r>
      <w:r w:rsidRPr="007D7146">
        <w:rPr>
          <w:szCs w:val="24"/>
        </w:rPr>
        <w:t xml:space="preserve"> подаются по адресу</w:t>
      </w:r>
      <w:r w:rsidR="00232397" w:rsidRPr="007D7146">
        <w:rPr>
          <w:szCs w:val="24"/>
        </w:rPr>
        <w:t xml:space="preserve"> и в сроки</w:t>
      </w:r>
      <w:r w:rsidRPr="007D7146">
        <w:rPr>
          <w:szCs w:val="24"/>
        </w:rPr>
        <w:t xml:space="preserve"> </w:t>
      </w:r>
      <w:r w:rsidR="007D4456" w:rsidRPr="007D7146">
        <w:rPr>
          <w:szCs w:val="24"/>
        </w:rPr>
        <w:t xml:space="preserve">осуществления приема заявок на участие в </w:t>
      </w:r>
      <w:r w:rsidR="005F06C5">
        <w:rPr>
          <w:szCs w:val="24"/>
        </w:rPr>
        <w:t>запросе предложений</w:t>
      </w:r>
      <w:r w:rsidR="007D4456" w:rsidRPr="007D7146">
        <w:rPr>
          <w:szCs w:val="24"/>
        </w:rPr>
        <w:t xml:space="preserve">, </w:t>
      </w:r>
      <w:r w:rsidRPr="007D7146">
        <w:rPr>
          <w:szCs w:val="24"/>
        </w:rPr>
        <w:t>указанн</w:t>
      </w:r>
      <w:r w:rsidR="00232397" w:rsidRPr="007D7146">
        <w:rPr>
          <w:szCs w:val="24"/>
        </w:rPr>
        <w:t>ые</w:t>
      </w:r>
      <w:r w:rsidRPr="007D7146">
        <w:rPr>
          <w:szCs w:val="24"/>
        </w:rPr>
        <w:t xml:space="preserve"> в настоящей </w:t>
      </w:r>
      <w:r w:rsidR="007D6D4B">
        <w:rPr>
          <w:szCs w:val="24"/>
        </w:rPr>
        <w:t>документации о запросе предложений</w:t>
      </w:r>
      <w:r w:rsidR="004D6F72">
        <w:rPr>
          <w:szCs w:val="24"/>
        </w:rPr>
        <w:t xml:space="preserve"> </w:t>
      </w:r>
      <w:r w:rsidRPr="007D7146">
        <w:rPr>
          <w:szCs w:val="24"/>
        </w:rPr>
        <w:t xml:space="preserve">(с учетом всех изменений </w:t>
      </w:r>
      <w:r w:rsidR="004D6F72">
        <w:rPr>
          <w:szCs w:val="24"/>
        </w:rPr>
        <w:t>документации)</w:t>
      </w:r>
      <w:r w:rsidRPr="007D7146">
        <w:rPr>
          <w:szCs w:val="24"/>
        </w:rPr>
        <w:t>.</w:t>
      </w:r>
    </w:p>
    <w:p w:rsidR="00100D6E" w:rsidRPr="007D7146" w:rsidRDefault="008F637E" w:rsidP="00100D6E">
      <w:pPr>
        <w:pStyle w:val="31"/>
        <w:tabs>
          <w:tab w:val="clear" w:pos="1307"/>
          <w:tab w:val="left" w:pos="720"/>
        </w:tabs>
        <w:ind w:left="0" w:firstLine="709"/>
        <w:rPr>
          <w:szCs w:val="24"/>
        </w:rPr>
      </w:pPr>
      <w:r>
        <w:rPr>
          <w:szCs w:val="24"/>
        </w:rPr>
        <w:t>14.</w:t>
      </w:r>
      <w:r w:rsidR="00334EB0">
        <w:rPr>
          <w:szCs w:val="24"/>
        </w:rPr>
        <w:t>4</w:t>
      </w:r>
      <w:r>
        <w:rPr>
          <w:szCs w:val="24"/>
        </w:rPr>
        <w:t xml:space="preserve">. </w:t>
      </w:r>
      <w:r w:rsidR="00100D6E" w:rsidRPr="007D7146">
        <w:rPr>
          <w:szCs w:val="24"/>
        </w:rPr>
        <w:t xml:space="preserve">Изменения заявок на участие в </w:t>
      </w:r>
      <w:r w:rsidR="005F06C5">
        <w:rPr>
          <w:szCs w:val="24"/>
        </w:rPr>
        <w:t>запросе предложений</w:t>
      </w:r>
      <w:r w:rsidR="00100D6E" w:rsidRPr="007D7146">
        <w:rPr>
          <w:szCs w:val="24"/>
        </w:rPr>
        <w:t xml:space="preserve"> регистрируются в Журнале регистрации заявок на участие в </w:t>
      </w:r>
      <w:r w:rsidR="005F06C5">
        <w:rPr>
          <w:szCs w:val="24"/>
        </w:rPr>
        <w:t>запросе предложений</w:t>
      </w:r>
      <w:r w:rsidR="00500471" w:rsidRPr="007D7146">
        <w:rPr>
          <w:szCs w:val="24"/>
        </w:rPr>
        <w:t xml:space="preserve"> за номером, присвоенном первоначальной заявке на участие в </w:t>
      </w:r>
      <w:r w:rsidR="005F06C5">
        <w:rPr>
          <w:szCs w:val="24"/>
        </w:rPr>
        <w:t>запросе предложений</w:t>
      </w:r>
      <w:r w:rsidR="00500471" w:rsidRPr="007D7146">
        <w:rPr>
          <w:szCs w:val="24"/>
        </w:rPr>
        <w:t xml:space="preserve"> с отметкой «изменение заявки»</w:t>
      </w:r>
      <w:r w:rsidR="00100D6E" w:rsidRPr="007D7146">
        <w:rPr>
          <w:szCs w:val="24"/>
        </w:rPr>
        <w:t>.</w:t>
      </w:r>
    </w:p>
    <w:p w:rsidR="00100D6E" w:rsidRPr="007D7146" w:rsidRDefault="00500471" w:rsidP="00100D6E">
      <w:pPr>
        <w:pStyle w:val="31"/>
        <w:tabs>
          <w:tab w:val="clear" w:pos="1307"/>
          <w:tab w:val="left" w:pos="720"/>
        </w:tabs>
        <w:ind w:left="0" w:firstLine="709"/>
        <w:rPr>
          <w:szCs w:val="24"/>
        </w:rPr>
      </w:pPr>
      <w:r w:rsidRPr="007D7146">
        <w:rPr>
          <w:szCs w:val="24"/>
        </w:rPr>
        <w:t xml:space="preserve">После окончания срока подачи заявок внесение изменений в заявки на участие в </w:t>
      </w:r>
      <w:r w:rsidR="005F06C5">
        <w:rPr>
          <w:szCs w:val="24"/>
        </w:rPr>
        <w:t>запросе предложений</w:t>
      </w:r>
      <w:r w:rsidRPr="007D7146">
        <w:rPr>
          <w:szCs w:val="24"/>
        </w:rPr>
        <w:t xml:space="preserve"> не допускается</w:t>
      </w:r>
      <w:r w:rsidR="00100D6E" w:rsidRPr="007D7146">
        <w:rPr>
          <w:szCs w:val="24"/>
        </w:rPr>
        <w:t>.</w:t>
      </w:r>
    </w:p>
    <w:p w:rsidR="00100D6E" w:rsidRPr="007D7146" w:rsidRDefault="00100D6E" w:rsidP="00100D6E">
      <w:pPr>
        <w:pStyle w:val="31"/>
        <w:tabs>
          <w:tab w:val="clear" w:pos="1307"/>
          <w:tab w:val="left" w:pos="720"/>
        </w:tabs>
        <w:ind w:left="0" w:firstLine="709"/>
        <w:rPr>
          <w:szCs w:val="24"/>
        </w:rPr>
      </w:pPr>
      <w:r w:rsidRPr="007D7146">
        <w:rPr>
          <w:szCs w:val="24"/>
        </w:rPr>
        <w:t xml:space="preserve">Конверты с изменениями заявок вскрываются комиссией одновременно с конвертами с заявками на участие в </w:t>
      </w:r>
      <w:r w:rsidR="005F06C5">
        <w:rPr>
          <w:szCs w:val="24"/>
        </w:rPr>
        <w:t>запросе предложений</w:t>
      </w:r>
      <w:r w:rsidRPr="007D7146">
        <w:rPr>
          <w:szCs w:val="24"/>
        </w:rPr>
        <w:t>.</w:t>
      </w:r>
      <w:r w:rsidR="007B76FD" w:rsidRPr="007D7146">
        <w:rPr>
          <w:szCs w:val="24"/>
        </w:rPr>
        <w:t xml:space="preserve"> </w:t>
      </w:r>
      <w:r w:rsidR="00A751DB" w:rsidRPr="007D7146">
        <w:rPr>
          <w:szCs w:val="24"/>
        </w:rPr>
        <w:t>При подаче Претендентом изменения заявки конверт с его первоначальной заявкой не вскрывается.</w:t>
      </w:r>
    </w:p>
    <w:p w:rsidR="004D6F72" w:rsidRDefault="004D6F72" w:rsidP="00100D6E">
      <w:pPr>
        <w:pStyle w:val="22"/>
        <w:ind w:left="0" w:firstLine="0"/>
        <w:rPr>
          <w:i/>
          <w:iCs/>
          <w:szCs w:val="24"/>
        </w:rPr>
      </w:pPr>
      <w:bookmarkStart w:id="4" w:name="_Toc123405477"/>
    </w:p>
    <w:p w:rsidR="00100D6E" w:rsidRPr="007D7146" w:rsidRDefault="00100D6E" w:rsidP="00100D6E">
      <w:pPr>
        <w:pStyle w:val="22"/>
        <w:ind w:left="0" w:firstLine="0"/>
        <w:rPr>
          <w:i/>
          <w:iCs/>
          <w:szCs w:val="24"/>
        </w:rPr>
      </w:pPr>
      <w:r w:rsidRPr="007D7146">
        <w:rPr>
          <w:i/>
          <w:iCs/>
          <w:szCs w:val="24"/>
        </w:rPr>
        <w:t>1</w:t>
      </w:r>
      <w:r w:rsidR="00465F4E">
        <w:rPr>
          <w:i/>
          <w:iCs/>
          <w:szCs w:val="24"/>
        </w:rPr>
        <w:t>5</w:t>
      </w:r>
      <w:r w:rsidRPr="007D7146">
        <w:rPr>
          <w:i/>
          <w:iCs/>
          <w:szCs w:val="24"/>
        </w:rPr>
        <w:t xml:space="preserve">. Отзыв заявок на участие в </w:t>
      </w:r>
      <w:r w:rsidR="005F06C5">
        <w:rPr>
          <w:i/>
          <w:iCs/>
          <w:szCs w:val="24"/>
        </w:rPr>
        <w:t>запросе предложений</w:t>
      </w:r>
      <w:bookmarkEnd w:id="4"/>
      <w:r w:rsidRPr="007D7146">
        <w:rPr>
          <w:i/>
          <w:iCs/>
          <w:szCs w:val="24"/>
        </w:rPr>
        <w:t xml:space="preserve"> </w:t>
      </w:r>
    </w:p>
    <w:p w:rsidR="00100D6E" w:rsidRPr="007D7146" w:rsidRDefault="008F637E" w:rsidP="00100D6E">
      <w:pPr>
        <w:pStyle w:val="31"/>
        <w:ind w:left="0" w:firstLine="709"/>
        <w:rPr>
          <w:szCs w:val="24"/>
        </w:rPr>
      </w:pPr>
      <w:r>
        <w:rPr>
          <w:szCs w:val="24"/>
        </w:rPr>
        <w:t xml:space="preserve">15.1. </w:t>
      </w:r>
      <w:r w:rsidR="00100D6E" w:rsidRPr="007D7146">
        <w:rPr>
          <w:szCs w:val="24"/>
        </w:rPr>
        <w:t xml:space="preserve">Претендент, подавший заявку на участие в </w:t>
      </w:r>
      <w:r w:rsidR="005F06C5">
        <w:rPr>
          <w:szCs w:val="24"/>
        </w:rPr>
        <w:t>запросе предложений</w:t>
      </w:r>
      <w:r w:rsidR="00100D6E" w:rsidRPr="007D7146">
        <w:rPr>
          <w:szCs w:val="24"/>
        </w:rPr>
        <w:t xml:space="preserve">, вправе отозвать заявку в любое время до момента вскрытия комиссией конвертов с заявками на участие в </w:t>
      </w:r>
      <w:r w:rsidR="005F06C5">
        <w:rPr>
          <w:szCs w:val="24"/>
        </w:rPr>
        <w:t>запросе предложений</w:t>
      </w:r>
      <w:r w:rsidR="00100D6E" w:rsidRPr="007D7146">
        <w:rPr>
          <w:szCs w:val="24"/>
        </w:rPr>
        <w:t>.</w:t>
      </w:r>
    </w:p>
    <w:p w:rsidR="00100D6E" w:rsidRPr="007D7146" w:rsidRDefault="008F637E" w:rsidP="00100D6E">
      <w:pPr>
        <w:pStyle w:val="31"/>
        <w:ind w:left="0" w:firstLine="709"/>
        <w:rPr>
          <w:szCs w:val="24"/>
        </w:rPr>
      </w:pPr>
      <w:r>
        <w:rPr>
          <w:szCs w:val="24"/>
        </w:rPr>
        <w:t xml:space="preserve">15.2. </w:t>
      </w:r>
      <w:r w:rsidR="00100D6E" w:rsidRPr="007D7146">
        <w:rPr>
          <w:szCs w:val="24"/>
        </w:rPr>
        <w:t xml:space="preserve">Заявки на участие в </w:t>
      </w:r>
      <w:r w:rsidR="005F06C5">
        <w:rPr>
          <w:szCs w:val="24"/>
        </w:rPr>
        <w:t>запросе предложений</w:t>
      </w:r>
      <w:r w:rsidR="00100D6E" w:rsidRPr="007D7146">
        <w:rPr>
          <w:szCs w:val="24"/>
        </w:rPr>
        <w:t xml:space="preserve"> отзываются в следующем порядке.</w:t>
      </w:r>
    </w:p>
    <w:p w:rsidR="00100D6E" w:rsidRPr="007D7146" w:rsidRDefault="00100D6E" w:rsidP="00100D6E">
      <w:pPr>
        <w:pStyle w:val="31"/>
        <w:tabs>
          <w:tab w:val="clear" w:pos="1307"/>
          <w:tab w:val="left" w:pos="720"/>
        </w:tabs>
        <w:ind w:left="0" w:firstLine="709"/>
        <w:rPr>
          <w:szCs w:val="24"/>
        </w:rPr>
      </w:pPr>
      <w:r w:rsidRPr="007D7146">
        <w:rPr>
          <w:szCs w:val="24"/>
        </w:rPr>
        <w:t xml:space="preserve">Претендент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w:t>
      </w:r>
      <w:r w:rsidR="005F06C5">
        <w:rPr>
          <w:szCs w:val="24"/>
        </w:rPr>
        <w:t>запроса предложений</w:t>
      </w:r>
      <w:r w:rsidRPr="007D7146">
        <w:rPr>
          <w:szCs w:val="24"/>
        </w:rPr>
        <w:t xml:space="preserve">, регистрационный номер заявки на участие в </w:t>
      </w:r>
      <w:r w:rsidR="005F06C5">
        <w:rPr>
          <w:szCs w:val="24"/>
        </w:rPr>
        <w:t>запросе предложений</w:t>
      </w:r>
      <w:r w:rsidRPr="007D7146">
        <w:rPr>
          <w:szCs w:val="24"/>
        </w:rPr>
        <w:t xml:space="preserve">, дата, время и способ подачи заявки на участие в </w:t>
      </w:r>
      <w:r w:rsidR="005F06C5">
        <w:rPr>
          <w:szCs w:val="24"/>
        </w:rPr>
        <w:t>запросе предложений</w:t>
      </w:r>
      <w:r w:rsidRPr="007D7146">
        <w:rPr>
          <w:szCs w:val="24"/>
        </w:rPr>
        <w:t>.</w:t>
      </w:r>
    </w:p>
    <w:p w:rsidR="00100D6E" w:rsidRPr="007D7146" w:rsidRDefault="00100D6E" w:rsidP="00100D6E">
      <w:pPr>
        <w:pStyle w:val="31"/>
        <w:tabs>
          <w:tab w:val="clear" w:pos="1307"/>
          <w:tab w:val="left" w:pos="720"/>
        </w:tabs>
        <w:ind w:left="0" w:firstLine="709"/>
        <w:rPr>
          <w:szCs w:val="24"/>
        </w:rPr>
      </w:pPr>
      <w:r w:rsidRPr="007D7146">
        <w:rPr>
          <w:szCs w:val="24"/>
        </w:rPr>
        <w:t xml:space="preserve">Заявление об отзыве заявки на участие в </w:t>
      </w:r>
      <w:r w:rsidR="005F06C5">
        <w:rPr>
          <w:szCs w:val="24"/>
        </w:rPr>
        <w:t>запросе предложений</w:t>
      </w:r>
      <w:r w:rsidRPr="007D7146">
        <w:rPr>
          <w:szCs w:val="24"/>
        </w:rPr>
        <w:t xml:space="preserve"> должно быть скреплено печатью и подписано уполномоченным лицом. </w:t>
      </w:r>
    </w:p>
    <w:p w:rsidR="00E50722" w:rsidRPr="007D7146" w:rsidRDefault="00E50722" w:rsidP="00E50722">
      <w:pPr>
        <w:pStyle w:val="31"/>
        <w:tabs>
          <w:tab w:val="clear" w:pos="1307"/>
          <w:tab w:val="left" w:pos="720"/>
        </w:tabs>
        <w:ind w:left="0" w:firstLine="709"/>
        <w:rPr>
          <w:szCs w:val="24"/>
        </w:rPr>
      </w:pPr>
      <w:r w:rsidRPr="007D7146">
        <w:rPr>
          <w:szCs w:val="24"/>
        </w:rPr>
        <w:t xml:space="preserve">Заявления об отзыве заявок на участие в </w:t>
      </w:r>
      <w:r w:rsidR="005F06C5">
        <w:rPr>
          <w:szCs w:val="24"/>
        </w:rPr>
        <w:t>запросе предложений</w:t>
      </w:r>
      <w:r w:rsidRPr="007D7146">
        <w:rPr>
          <w:szCs w:val="24"/>
        </w:rPr>
        <w:t xml:space="preserve"> подаются по адресу, указанному</w:t>
      </w:r>
      <w:r w:rsidR="00ED423B">
        <w:rPr>
          <w:szCs w:val="24"/>
        </w:rPr>
        <w:t xml:space="preserve"> в</w:t>
      </w:r>
      <w:r w:rsidRPr="007D7146">
        <w:rPr>
          <w:szCs w:val="24"/>
        </w:rPr>
        <w:t xml:space="preserve"> документации</w:t>
      </w:r>
      <w:r w:rsidR="00131EC5" w:rsidRPr="007D7146">
        <w:rPr>
          <w:szCs w:val="24"/>
        </w:rPr>
        <w:t>,</w:t>
      </w:r>
      <w:r w:rsidRPr="007D7146">
        <w:rPr>
          <w:szCs w:val="24"/>
        </w:rPr>
        <w:t xml:space="preserve"> по которому осуществляется прием заявок на участие в </w:t>
      </w:r>
      <w:r w:rsidR="005F06C5">
        <w:rPr>
          <w:szCs w:val="24"/>
        </w:rPr>
        <w:t>запросе предложений</w:t>
      </w:r>
      <w:r w:rsidRPr="007D7146">
        <w:rPr>
          <w:szCs w:val="24"/>
        </w:rPr>
        <w:t xml:space="preserve">. </w:t>
      </w:r>
    </w:p>
    <w:p w:rsidR="00100D6E" w:rsidRPr="007D7146" w:rsidRDefault="008F637E" w:rsidP="00100D6E">
      <w:pPr>
        <w:pStyle w:val="31"/>
        <w:tabs>
          <w:tab w:val="clear" w:pos="1307"/>
          <w:tab w:val="left" w:pos="720"/>
        </w:tabs>
        <w:ind w:left="0" w:firstLine="709"/>
        <w:rPr>
          <w:szCs w:val="24"/>
        </w:rPr>
      </w:pPr>
      <w:r>
        <w:rPr>
          <w:szCs w:val="24"/>
        </w:rPr>
        <w:t xml:space="preserve">15.3. </w:t>
      </w:r>
      <w:r w:rsidR="00100D6E" w:rsidRPr="007D7146">
        <w:rPr>
          <w:szCs w:val="24"/>
        </w:rPr>
        <w:t xml:space="preserve">Отзывы заявок на участие в </w:t>
      </w:r>
      <w:r w:rsidR="005F06C5">
        <w:rPr>
          <w:szCs w:val="24"/>
        </w:rPr>
        <w:t>запросе предложений</w:t>
      </w:r>
      <w:r w:rsidR="00100D6E" w:rsidRPr="007D7146">
        <w:rPr>
          <w:szCs w:val="24"/>
        </w:rPr>
        <w:t xml:space="preserve"> регистрируются в Журнале регистрации заявок на участие в </w:t>
      </w:r>
      <w:r w:rsidR="005F06C5">
        <w:rPr>
          <w:szCs w:val="24"/>
        </w:rPr>
        <w:t>запросе предложений</w:t>
      </w:r>
      <w:r w:rsidR="00100D6E" w:rsidRPr="007D7146">
        <w:rPr>
          <w:szCs w:val="24"/>
        </w:rPr>
        <w:t xml:space="preserve">. </w:t>
      </w:r>
    </w:p>
    <w:p w:rsidR="00100D6E" w:rsidRPr="007D7146" w:rsidRDefault="00100D6E" w:rsidP="00100D6E">
      <w:pPr>
        <w:pStyle w:val="31"/>
        <w:tabs>
          <w:tab w:val="clear" w:pos="1307"/>
          <w:tab w:val="left" w:pos="720"/>
        </w:tabs>
        <w:ind w:left="0" w:firstLine="709"/>
        <w:rPr>
          <w:szCs w:val="24"/>
        </w:rPr>
      </w:pPr>
      <w:r w:rsidRPr="007D7146">
        <w:rPr>
          <w:szCs w:val="24"/>
        </w:rPr>
        <w:t xml:space="preserve">Конверты с заявками на участие в </w:t>
      </w:r>
      <w:r w:rsidR="005F06C5">
        <w:rPr>
          <w:szCs w:val="24"/>
        </w:rPr>
        <w:t>запросе предложений</w:t>
      </w:r>
      <w:r w:rsidRPr="007D7146">
        <w:rPr>
          <w:szCs w:val="24"/>
        </w:rPr>
        <w:t>, в отношении которых поданы заявления об их отзыве, не вскрываются.</w:t>
      </w:r>
    </w:p>
    <w:p w:rsidR="00100D6E" w:rsidRPr="007D7146" w:rsidRDefault="00100D6E" w:rsidP="00100D6E">
      <w:pPr>
        <w:pStyle w:val="31"/>
        <w:tabs>
          <w:tab w:val="clear" w:pos="1307"/>
          <w:tab w:val="left" w:pos="720"/>
        </w:tabs>
        <w:ind w:left="0" w:firstLine="709"/>
        <w:rPr>
          <w:szCs w:val="24"/>
        </w:rPr>
      </w:pPr>
      <w:r w:rsidRPr="007D7146">
        <w:rPr>
          <w:szCs w:val="24"/>
        </w:rPr>
        <w:t xml:space="preserve">После окончания срока подачи заявок не допускается отзыв заявок на участие в </w:t>
      </w:r>
      <w:r w:rsidR="005F06C5">
        <w:rPr>
          <w:szCs w:val="24"/>
        </w:rPr>
        <w:t>запросе предложений</w:t>
      </w:r>
      <w:r w:rsidRPr="007D7146">
        <w:rPr>
          <w:szCs w:val="24"/>
        </w:rPr>
        <w:t>.</w:t>
      </w:r>
    </w:p>
    <w:p w:rsidR="00100D6E" w:rsidRPr="007D7146" w:rsidRDefault="00100D6E" w:rsidP="00100D6E">
      <w:pPr>
        <w:pStyle w:val="31"/>
        <w:tabs>
          <w:tab w:val="clear" w:pos="1307"/>
        </w:tabs>
        <w:ind w:left="0" w:firstLine="709"/>
        <w:rPr>
          <w:szCs w:val="24"/>
        </w:rPr>
      </w:pPr>
    </w:p>
    <w:p w:rsidR="00100D6E" w:rsidRPr="007D7146" w:rsidRDefault="0077720E" w:rsidP="00100D6E">
      <w:pPr>
        <w:widowControl w:val="0"/>
        <w:autoSpaceDE w:val="0"/>
        <w:autoSpaceDN w:val="0"/>
        <w:adjustRightInd w:val="0"/>
        <w:jc w:val="both"/>
        <w:rPr>
          <w:rFonts w:ascii="Times New Roman CYR" w:hAnsi="Times New Roman CYR" w:cs="Times New Roman CYR"/>
          <w:b/>
          <w:bCs/>
          <w:i/>
          <w:iCs/>
        </w:rPr>
      </w:pPr>
      <w:r w:rsidRPr="007D7146">
        <w:rPr>
          <w:rFonts w:ascii="Times New Roman CYR" w:hAnsi="Times New Roman CYR" w:cs="Times New Roman CYR"/>
          <w:b/>
          <w:bCs/>
          <w:i/>
          <w:iCs/>
        </w:rPr>
        <w:t>1</w:t>
      </w:r>
      <w:r w:rsidR="00465F4E">
        <w:rPr>
          <w:rFonts w:ascii="Times New Roman CYR" w:hAnsi="Times New Roman CYR" w:cs="Times New Roman CYR"/>
          <w:b/>
          <w:bCs/>
          <w:i/>
          <w:iCs/>
        </w:rPr>
        <w:t>6</w:t>
      </w:r>
      <w:r w:rsidR="00100D6E" w:rsidRPr="007D7146">
        <w:rPr>
          <w:rFonts w:ascii="Times New Roman CYR" w:hAnsi="Times New Roman CYR" w:cs="Times New Roman CYR"/>
          <w:b/>
          <w:bCs/>
          <w:i/>
          <w:iCs/>
        </w:rPr>
        <w:t xml:space="preserve">. </w:t>
      </w:r>
      <w:r w:rsidR="00D53C5E" w:rsidRPr="007D7146">
        <w:rPr>
          <w:rFonts w:ascii="Times New Roman CYR" w:hAnsi="Times New Roman CYR" w:cs="Times New Roman CYR"/>
          <w:b/>
          <w:bCs/>
          <w:i/>
          <w:iCs/>
        </w:rPr>
        <w:t>Вскрытие конвертов</w:t>
      </w:r>
      <w:r w:rsidR="00100D6E" w:rsidRPr="007D7146">
        <w:rPr>
          <w:rFonts w:ascii="Times New Roman CYR" w:hAnsi="Times New Roman CYR" w:cs="Times New Roman CYR"/>
          <w:b/>
          <w:bCs/>
          <w:i/>
          <w:iCs/>
        </w:rPr>
        <w:t xml:space="preserve"> с заявками на участие в </w:t>
      </w:r>
      <w:r w:rsidR="005F06C5">
        <w:rPr>
          <w:rFonts w:ascii="Times New Roman CYR" w:hAnsi="Times New Roman CYR" w:cs="Times New Roman CYR"/>
          <w:b/>
          <w:bCs/>
          <w:i/>
          <w:iCs/>
        </w:rPr>
        <w:t>запросе предложений</w:t>
      </w:r>
      <w:r w:rsidR="00100D6E" w:rsidRPr="007D7146">
        <w:rPr>
          <w:rFonts w:ascii="Times New Roman CYR" w:hAnsi="Times New Roman CYR" w:cs="Times New Roman CYR"/>
          <w:b/>
          <w:bCs/>
          <w:i/>
          <w:iCs/>
        </w:rPr>
        <w:t xml:space="preserve"> </w:t>
      </w:r>
    </w:p>
    <w:p w:rsidR="00100D6E" w:rsidRPr="007D7146" w:rsidRDefault="00F15A65" w:rsidP="00100D6E">
      <w:pPr>
        <w:pStyle w:val="31"/>
        <w:ind w:left="0" w:firstLine="709"/>
        <w:rPr>
          <w:szCs w:val="24"/>
        </w:rPr>
      </w:pPr>
      <w:bookmarkStart w:id="5" w:name="_Ref119429700"/>
      <w:r w:rsidRPr="007D7146">
        <w:rPr>
          <w:szCs w:val="24"/>
        </w:rPr>
        <w:t>1</w:t>
      </w:r>
      <w:r w:rsidR="00465F4E">
        <w:rPr>
          <w:szCs w:val="24"/>
        </w:rPr>
        <w:t>6</w:t>
      </w:r>
      <w:r w:rsidRPr="007D7146">
        <w:rPr>
          <w:szCs w:val="24"/>
        </w:rPr>
        <w:t xml:space="preserve">.1. </w:t>
      </w:r>
      <w:r w:rsidR="00100D6E" w:rsidRPr="007D7146">
        <w:rPr>
          <w:szCs w:val="24"/>
        </w:rPr>
        <w:t xml:space="preserve">Публично в день, </w:t>
      </w:r>
      <w:proofErr w:type="gramStart"/>
      <w:r w:rsidR="00100D6E" w:rsidRPr="007D7146">
        <w:rPr>
          <w:szCs w:val="24"/>
        </w:rPr>
        <w:t>во время</w:t>
      </w:r>
      <w:proofErr w:type="gramEnd"/>
      <w:r w:rsidR="00100D6E" w:rsidRPr="007D7146">
        <w:rPr>
          <w:szCs w:val="24"/>
        </w:rPr>
        <w:t xml:space="preserve"> и в месте, указанные в извещении о проведении </w:t>
      </w:r>
      <w:r w:rsidR="005F06C5">
        <w:rPr>
          <w:szCs w:val="24"/>
        </w:rPr>
        <w:t>запроса предложений</w:t>
      </w:r>
      <w:r w:rsidR="00100D6E" w:rsidRPr="007D7146">
        <w:rPr>
          <w:szCs w:val="24"/>
        </w:rPr>
        <w:t xml:space="preserve"> (с учетом всех изменений извещения о проведении </w:t>
      </w:r>
      <w:r w:rsidR="005F06C5">
        <w:rPr>
          <w:szCs w:val="24"/>
        </w:rPr>
        <w:t>запроса предложений</w:t>
      </w:r>
      <w:r w:rsidR="00100D6E" w:rsidRPr="007D7146">
        <w:rPr>
          <w:szCs w:val="24"/>
        </w:rPr>
        <w:t xml:space="preserve">), комиссией вскрываются конверты с заявками на участие в </w:t>
      </w:r>
      <w:r w:rsidR="005F06C5">
        <w:rPr>
          <w:szCs w:val="24"/>
        </w:rPr>
        <w:t>запросе предложений</w:t>
      </w:r>
      <w:r w:rsidR="00100D6E" w:rsidRPr="007D7146">
        <w:rPr>
          <w:szCs w:val="24"/>
        </w:rPr>
        <w:t>.</w:t>
      </w:r>
      <w:bookmarkEnd w:id="5"/>
    </w:p>
    <w:p w:rsidR="00F15A65" w:rsidRPr="007D7146" w:rsidRDefault="00100D6E" w:rsidP="00100D6E">
      <w:pPr>
        <w:pStyle w:val="31"/>
        <w:tabs>
          <w:tab w:val="clear" w:pos="1307"/>
        </w:tabs>
        <w:ind w:left="0" w:firstLine="709"/>
        <w:rPr>
          <w:szCs w:val="24"/>
        </w:rPr>
      </w:pPr>
      <w:r w:rsidRPr="007D7146">
        <w:rPr>
          <w:szCs w:val="24"/>
        </w:rPr>
        <w:t>Претенденты</w:t>
      </w:r>
      <w:r w:rsidR="00F15A65" w:rsidRPr="007D7146">
        <w:rPr>
          <w:szCs w:val="24"/>
        </w:rPr>
        <w:t xml:space="preserve"> (их уполномоченные представители),</w:t>
      </w:r>
      <w:r w:rsidRPr="007D7146">
        <w:rPr>
          <w:szCs w:val="24"/>
        </w:rPr>
        <w:t xml:space="preserve"> </w:t>
      </w:r>
      <w:r w:rsidR="00F15A65" w:rsidRPr="007D7146">
        <w:rPr>
          <w:szCs w:val="24"/>
        </w:rPr>
        <w:t xml:space="preserve">подавшие заявки на участие в </w:t>
      </w:r>
      <w:r w:rsidR="005F06C5">
        <w:rPr>
          <w:szCs w:val="24"/>
        </w:rPr>
        <w:t>запросе предложений</w:t>
      </w:r>
      <w:r w:rsidR="00F15A65" w:rsidRPr="007D7146">
        <w:rPr>
          <w:szCs w:val="24"/>
        </w:rPr>
        <w:t xml:space="preserve">, </w:t>
      </w:r>
      <w:r w:rsidRPr="007D7146">
        <w:rPr>
          <w:szCs w:val="24"/>
        </w:rPr>
        <w:t xml:space="preserve">вправе присутствовать при вскрытии конвертов с заявками на участие в </w:t>
      </w:r>
      <w:r w:rsidR="005F06C5">
        <w:rPr>
          <w:szCs w:val="24"/>
        </w:rPr>
        <w:t>запросе предложений</w:t>
      </w:r>
      <w:r w:rsidRPr="007D7146">
        <w:rPr>
          <w:szCs w:val="24"/>
        </w:rPr>
        <w:t xml:space="preserve">. </w:t>
      </w:r>
    </w:p>
    <w:p w:rsidR="00F15A65" w:rsidRPr="007D7146" w:rsidRDefault="00F15A65" w:rsidP="00F15A65">
      <w:pPr>
        <w:suppressAutoHyphens/>
        <w:ind w:right="202" w:firstLine="720"/>
        <w:jc w:val="both"/>
      </w:pPr>
      <w:r w:rsidRPr="007D7146">
        <w:t xml:space="preserve">Представители представляют документ, подтверждающий полномочия лица на осуществление действий от имени Претендента. В случае присутствия представителей Претендентов, не являющихся </w:t>
      </w:r>
      <w:r w:rsidR="00E75124">
        <w:t>руководителями</w:t>
      </w:r>
      <w:r w:rsidRPr="007D7146">
        <w:t xml:space="preserve"> организации, должна быть предоставлена доверенность на представление интересов соответствующего Претендента.</w:t>
      </w:r>
    </w:p>
    <w:p w:rsidR="00100D6E" w:rsidRPr="007D7146" w:rsidRDefault="00F15A65" w:rsidP="00F15A65">
      <w:pPr>
        <w:pStyle w:val="31"/>
        <w:tabs>
          <w:tab w:val="clear" w:pos="1307"/>
          <w:tab w:val="num" w:pos="720"/>
        </w:tabs>
        <w:ind w:left="0"/>
        <w:rPr>
          <w:szCs w:val="24"/>
        </w:rPr>
      </w:pPr>
      <w:r w:rsidRPr="007D7146">
        <w:rPr>
          <w:szCs w:val="24"/>
        </w:rPr>
        <w:tab/>
      </w:r>
      <w:r w:rsidR="00100D6E" w:rsidRPr="007D7146">
        <w:rPr>
          <w:szCs w:val="24"/>
        </w:rPr>
        <w:t>Все присутствующие при вскрытии конвертов лица регистрируются в Листе регистрации представителей Претендентов</w:t>
      </w:r>
      <w:r w:rsidRPr="007D7146">
        <w:rPr>
          <w:szCs w:val="24"/>
        </w:rPr>
        <w:t>.</w:t>
      </w:r>
    </w:p>
    <w:p w:rsidR="00100D6E" w:rsidRPr="007D7146" w:rsidRDefault="00F15A65" w:rsidP="004D6F72">
      <w:pPr>
        <w:widowControl w:val="0"/>
        <w:autoSpaceDE w:val="0"/>
        <w:autoSpaceDN w:val="0"/>
        <w:adjustRightInd w:val="0"/>
        <w:ind w:firstLine="720"/>
        <w:jc w:val="both"/>
      </w:pPr>
      <w:r w:rsidRPr="007D7146">
        <w:t>1</w:t>
      </w:r>
      <w:r w:rsidR="00465F4E">
        <w:t>6</w:t>
      </w:r>
      <w:r w:rsidRPr="007D7146">
        <w:t xml:space="preserve">.2. </w:t>
      </w:r>
      <w:r w:rsidR="004D6F72">
        <w:t>К</w:t>
      </w:r>
      <w:r w:rsidR="00100D6E" w:rsidRPr="007D7146">
        <w:t xml:space="preserve">омиссией вскрываются конверты с заявками на участие в </w:t>
      </w:r>
      <w:r w:rsidR="005F06C5">
        <w:t>запросе предложений</w:t>
      </w:r>
      <w:r w:rsidR="00100D6E" w:rsidRPr="007D7146">
        <w:t xml:space="preserve">, которые поступили </w:t>
      </w:r>
      <w:r w:rsidR="004D6F72">
        <w:rPr>
          <w:rFonts w:ascii="Times New Roman CYR" w:hAnsi="Times New Roman CYR" w:cs="Times New Roman CYR"/>
        </w:rPr>
        <w:t>Заказчику</w:t>
      </w:r>
      <w:r w:rsidR="00100D6E" w:rsidRPr="007D7146">
        <w:t xml:space="preserve"> </w:t>
      </w:r>
      <w:r w:rsidRPr="007D7146">
        <w:t>в сроки, установленные настоящей документацией.</w:t>
      </w:r>
    </w:p>
    <w:p w:rsidR="00963CD2" w:rsidRDefault="00F15A65" w:rsidP="004D6F72">
      <w:pPr>
        <w:pStyle w:val="31"/>
        <w:ind w:left="0" w:firstLine="709"/>
        <w:rPr>
          <w:szCs w:val="24"/>
        </w:rPr>
      </w:pPr>
      <w:r w:rsidRPr="007D7146">
        <w:rPr>
          <w:szCs w:val="24"/>
        </w:rPr>
        <w:t>1</w:t>
      </w:r>
      <w:r w:rsidR="00465F4E">
        <w:rPr>
          <w:szCs w:val="24"/>
        </w:rPr>
        <w:t>6</w:t>
      </w:r>
      <w:r w:rsidRPr="007D7146">
        <w:rPr>
          <w:szCs w:val="24"/>
        </w:rPr>
        <w:t xml:space="preserve">.3. </w:t>
      </w:r>
      <w:bookmarkStart w:id="6" w:name="_Ref119430397"/>
      <w:r w:rsidR="004D6F72" w:rsidRPr="00E646DE">
        <w:rPr>
          <w:szCs w:val="24"/>
        </w:rPr>
        <w:t xml:space="preserve">Наименование (для юридического лица), фамилия, имя, отчество (для физического лица) и почтовый адрес каждого </w:t>
      </w:r>
      <w:r w:rsidR="00963CD2">
        <w:rPr>
          <w:szCs w:val="24"/>
        </w:rPr>
        <w:t>Пр</w:t>
      </w:r>
      <w:r w:rsidR="004D6F72" w:rsidRPr="00E646DE">
        <w:rPr>
          <w:szCs w:val="24"/>
        </w:rPr>
        <w:t xml:space="preserve">етендента, заявка на участие в запросе предложений которого вскрывается, наличие сведений и документов, предусмотренных документацией о запросе предложений, объявляются при вскрытии заявок на участие в запросе предложений и заносятся в </w:t>
      </w:r>
      <w:r w:rsidR="004D6F72" w:rsidRPr="00E646DE">
        <w:rPr>
          <w:b/>
          <w:szCs w:val="24"/>
        </w:rPr>
        <w:t>Протокол</w:t>
      </w:r>
      <w:r w:rsidR="004D6F72" w:rsidRPr="00E646DE">
        <w:rPr>
          <w:szCs w:val="24"/>
        </w:rPr>
        <w:t xml:space="preserve"> вскрытия заявок на участие в запросе предложений.</w:t>
      </w:r>
      <w:r w:rsidR="004D6F72">
        <w:rPr>
          <w:szCs w:val="24"/>
        </w:rPr>
        <w:t xml:space="preserve"> </w:t>
      </w:r>
      <w:r w:rsidR="004D6F72" w:rsidRPr="00E646DE">
        <w:rPr>
          <w:szCs w:val="24"/>
        </w:rPr>
        <w:t xml:space="preserve"> </w:t>
      </w:r>
      <w:r w:rsidR="00963CD2">
        <w:rPr>
          <w:szCs w:val="24"/>
        </w:rPr>
        <w:t>К</w:t>
      </w:r>
      <w:r w:rsidR="004D6F72">
        <w:rPr>
          <w:szCs w:val="24"/>
        </w:rPr>
        <w:t>омиссией также объявляются</w:t>
      </w:r>
      <w:r w:rsidR="004D6F72" w:rsidRPr="003B65C3">
        <w:rPr>
          <w:szCs w:val="24"/>
        </w:rPr>
        <w:t xml:space="preserve"> </w:t>
      </w:r>
      <w:r w:rsidR="004D6F72" w:rsidRPr="0068485B">
        <w:rPr>
          <w:szCs w:val="24"/>
        </w:rPr>
        <w:t>условия исполнения договора, указанные в заявке и являющиеся критерием оцен</w:t>
      </w:r>
      <w:r w:rsidR="004D6F72">
        <w:rPr>
          <w:szCs w:val="24"/>
        </w:rPr>
        <w:t>ки заявок на участие в запросе предложений</w:t>
      </w:r>
      <w:r w:rsidR="004D6F72" w:rsidRPr="0068485B">
        <w:rPr>
          <w:szCs w:val="24"/>
        </w:rPr>
        <w:t>.</w:t>
      </w:r>
      <w:r w:rsidR="004D6F72">
        <w:rPr>
          <w:szCs w:val="24"/>
        </w:rPr>
        <w:t xml:space="preserve"> </w:t>
      </w:r>
    </w:p>
    <w:p w:rsidR="00963CD2" w:rsidRDefault="00963CD2" w:rsidP="004D6F72">
      <w:pPr>
        <w:pStyle w:val="31"/>
        <w:ind w:left="0" w:firstLine="709"/>
        <w:rPr>
          <w:szCs w:val="24"/>
        </w:rPr>
      </w:pPr>
      <w:r>
        <w:rPr>
          <w:szCs w:val="24"/>
        </w:rPr>
        <w:t>1</w:t>
      </w:r>
      <w:r w:rsidR="00465F4E">
        <w:rPr>
          <w:szCs w:val="24"/>
        </w:rPr>
        <w:t>6</w:t>
      </w:r>
      <w:r>
        <w:rPr>
          <w:szCs w:val="24"/>
        </w:rPr>
        <w:t xml:space="preserve">.4. </w:t>
      </w:r>
      <w:r w:rsidR="004D6F72" w:rsidRPr="00E646DE">
        <w:rPr>
          <w:szCs w:val="24"/>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запроса предложений несостоявшимся.</w:t>
      </w:r>
    </w:p>
    <w:p w:rsidR="00F7258F" w:rsidRDefault="00F7258F" w:rsidP="004D6F72">
      <w:pPr>
        <w:pStyle w:val="31"/>
        <w:ind w:left="0" w:firstLine="709"/>
        <w:rPr>
          <w:szCs w:val="24"/>
        </w:rPr>
      </w:pPr>
      <w:r>
        <w:rPr>
          <w:szCs w:val="24"/>
        </w:rPr>
        <w:t xml:space="preserve">16.5. Последствия признания </w:t>
      </w:r>
      <w:r w:rsidR="009A6613">
        <w:rPr>
          <w:szCs w:val="24"/>
        </w:rPr>
        <w:t xml:space="preserve">по указанным в настоящем разделе основаниям </w:t>
      </w:r>
      <w:r>
        <w:rPr>
          <w:szCs w:val="24"/>
        </w:rPr>
        <w:t>запроса предложений несостоявшимся определены Положени</w:t>
      </w:r>
      <w:r w:rsidR="00B94406">
        <w:rPr>
          <w:szCs w:val="24"/>
        </w:rPr>
        <w:t>ем</w:t>
      </w:r>
      <w:r>
        <w:rPr>
          <w:szCs w:val="24"/>
        </w:rPr>
        <w:t xml:space="preserve"> о порядке проведения запро</w:t>
      </w:r>
      <w:r w:rsidR="00B94406">
        <w:rPr>
          <w:szCs w:val="24"/>
        </w:rPr>
        <w:t>са предложений (пункты 1.9.5, 1.9.7).</w:t>
      </w:r>
    </w:p>
    <w:p w:rsidR="00100D6E" w:rsidRPr="007D7146" w:rsidRDefault="00100D6E" w:rsidP="00100D6E">
      <w:pPr>
        <w:pStyle w:val="22"/>
        <w:ind w:left="0" w:firstLine="0"/>
        <w:rPr>
          <w:b w:val="0"/>
          <w:szCs w:val="24"/>
        </w:rPr>
      </w:pPr>
      <w:bookmarkStart w:id="7" w:name="_Toc123405482"/>
      <w:bookmarkEnd w:id="6"/>
    </w:p>
    <w:p w:rsidR="00100D6E" w:rsidRPr="007D7146" w:rsidRDefault="00830004" w:rsidP="00100D6E">
      <w:pPr>
        <w:pStyle w:val="22"/>
        <w:ind w:left="0" w:firstLine="0"/>
        <w:rPr>
          <w:i/>
          <w:iCs/>
          <w:szCs w:val="24"/>
        </w:rPr>
      </w:pPr>
      <w:r w:rsidRPr="007D7146">
        <w:rPr>
          <w:i/>
          <w:iCs/>
          <w:szCs w:val="24"/>
        </w:rPr>
        <w:t>1</w:t>
      </w:r>
      <w:r w:rsidR="00465F4E">
        <w:rPr>
          <w:i/>
          <w:iCs/>
          <w:szCs w:val="24"/>
        </w:rPr>
        <w:t>7</w:t>
      </w:r>
      <w:r w:rsidR="00100D6E" w:rsidRPr="007D7146">
        <w:rPr>
          <w:i/>
          <w:iCs/>
          <w:szCs w:val="24"/>
        </w:rPr>
        <w:t xml:space="preserve">. Разъяснения предложений и запрет изменения заявок на участие в </w:t>
      </w:r>
      <w:r w:rsidR="005F06C5">
        <w:rPr>
          <w:i/>
          <w:iCs/>
          <w:szCs w:val="24"/>
        </w:rPr>
        <w:t>запросе предложений</w:t>
      </w:r>
      <w:r w:rsidR="00100D6E" w:rsidRPr="007D7146">
        <w:rPr>
          <w:i/>
          <w:iCs/>
          <w:szCs w:val="24"/>
        </w:rPr>
        <w:t xml:space="preserve"> при вскрытии конвертов с заявками</w:t>
      </w:r>
      <w:bookmarkEnd w:id="7"/>
    </w:p>
    <w:p w:rsidR="00100D6E" w:rsidRPr="007D7146" w:rsidRDefault="009A6613" w:rsidP="00100D6E">
      <w:pPr>
        <w:pStyle w:val="31"/>
        <w:ind w:left="0" w:firstLine="709"/>
        <w:rPr>
          <w:szCs w:val="24"/>
        </w:rPr>
      </w:pPr>
      <w:r>
        <w:rPr>
          <w:szCs w:val="24"/>
        </w:rPr>
        <w:t xml:space="preserve">17.1. </w:t>
      </w:r>
      <w:r w:rsidR="00963CD2">
        <w:rPr>
          <w:szCs w:val="24"/>
        </w:rPr>
        <w:t>К</w:t>
      </w:r>
      <w:r w:rsidR="00100D6E" w:rsidRPr="007D7146">
        <w:rPr>
          <w:szCs w:val="24"/>
        </w:rPr>
        <w:t xml:space="preserve">омиссия вправе потребовать от Претендентов представления разъяснений положений, </w:t>
      </w:r>
      <w:r w:rsidR="00830004" w:rsidRPr="007D7146">
        <w:rPr>
          <w:szCs w:val="24"/>
        </w:rPr>
        <w:t xml:space="preserve">содержащихся в </w:t>
      </w:r>
      <w:r w:rsidR="00100D6E" w:rsidRPr="007D7146">
        <w:rPr>
          <w:szCs w:val="24"/>
        </w:rPr>
        <w:t>представленн</w:t>
      </w:r>
      <w:r w:rsidR="00830004" w:rsidRPr="007D7146">
        <w:rPr>
          <w:szCs w:val="24"/>
        </w:rPr>
        <w:t>ой</w:t>
      </w:r>
      <w:r w:rsidR="00100D6E" w:rsidRPr="007D7146">
        <w:rPr>
          <w:szCs w:val="24"/>
        </w:rPr>
        <w:t xml:space="preserve"> ими</w:t>
      </w:r>
      <w:r w:rsidR="00830004" w:rsidRPr="007D7146">
        <w:rPr>
          <w:szCs w:val="24"/>
        </w:rPr>
        <w:t xml:space="preserve"> </w:t>
      </w:r>
      <w:r w:rsidR="00100D6E" w:rsidRPr="007D7146">
        <w:rPr>
          <w:szCs w:val="24"/>
        </w:rPr>
        <w:t>заяв</w:t>
      </w:r>
      <w:r w:rsidR="00830004" w:rsidRPr="007D7146">
        <w:rPr>
          <w:szCs w:val="24"/>
        </w:rPr>
        <w:t>ке</w:t>
      </w:r>
      <w:r w:rsidR="00100D6E" w:rsidRPr="007D7146">
        <w:rPr>
          <w:szCs w:val="24"/>
        </w:rPr>
        <w:t xml:space="preserve"> на участие в </w:t>
      </w:r>
      <w:r w:rsidR="005F06C5">
        <w:rPr>
          <w:szCs w:val="24"/>
        </w:rPr>
        <w:t>запросе предложений</w:t>
      </w:r>
      <w:r w:rsidR="00963CD2">
        <w:rPr>
          <w:szCs w:val="24"/>
        </w:rPr>
        <w:t xml:space="preserve">, в порядке, установленном пунктом 1.11 Положения о порядке проведения запроса предложений </w:t>
      </w:r>
      <w:r w:rsidR="00C828D3">
        <w:rPr>
          <w:szCs w:val="24"/>
        </w:rPr>
        <w:t>АО «ЛОЭСК»</w:t>
      </w:r>
      <w:r w:rsidR="00963CD2">
        <w:rPr>
          <w:szCs w:val="24"/>
        </w:rPr>
        <w:t xml:space="preserve"> (Приложение № 3 к Положению о </w:t>
      </w:r>
      <w:r w:rsidR="003A6441">
        <w:rPr>
          <w:szCs w:val="24"/>
        </w:rPr>
        <w:t>з</w:t>
      </w:r>
      <w:r w:rsidR="00963CD2">
        <w:rPr>
          <w:szCs w:val="24"/>
        </w:rPr>
        <w:t xml:space="preserve">акупке </w:t>
      </w:r>
      <w:r w:rsidR="00C828D3">
        <w:rPr>
          <w:szCs w:val="24"/>
        </w:rPr>
        <w:t>АО «ЛОЭСК»</w:t>
      </w:r>
      <w:r w:rsidR="00963CD2">
        <w:rPr>
          <w:szCs w:val="24"/>
        </w:rPr>
        <w:t>)</w:t>
      </w:r>
      <w:r w:rsidR="00100D6E" w:rsidRPr="007D7146">
        <w:rPr>
          <w:szCs w:val="24"/>
        </w:rPr>
        <w:t>.</w:t>
      </w:r>
    </w:p>
    <w:p w:rsidR="00100D6E" w:rsidRPr="007D7146" w:rsidRDefault="009A6613" w:rsidP="00100D6E">
      <w:pPr>
        <w:pStyle w:val="31"/>
        <w:ind w:left="0" w:firstLine="709"/>
        <w:rPr>
          <w:szCs w:val="24"/>
        </w:rPr>
      </w:pPr>
      <w:r>
        <w:rPr>
          <w:szCs w:val="24"/>
        </w:rPr>
        <w:t xml:space="preserve">17.2. </w:t>
      </w:r>
      <w:r w:rsidR="00100D6E" w:rsidRPr="007D7146">
        <w:rPr>
          <w:szCs w:val="24"/>
        </w:rPr>
        <w:t xml:space="preserve">Претенденты вправе по собственной инициативе разъяснить положения предоставленных ими документов </w:t>
      </w:r>
      <w:r w:rsidR="00F94267" w:rsidRPr="007D7146">
        <w:rPr>
          <w:szCs w:val="24"/>
        </w:rPr>
        <w:t xml:space="preserve">в </w:t>
      </w:r>
      <w:r w:rsidR="00100D6E" w:rsidRPr="007D7146">
        <w:rPr>
          <w:szCs w:val="24"/>
        </w:rPr>
        <w:t>заяв</w:t>
      </w:r>
      <w:r w:rsidR="002124C1" w:rsidRPr="007D7146">
        <w:rPr>
          <w:szCs w:val="24"/>
        </w:rPr>
        <w:t>ках</w:t>
      </w:r>
      <w:r w:rsidR="00100D6E" w:rsidRPr="007D7146">
        <w:rPr>
          <w:szCs w:val="24"/>
        </w:rPr>
        <w:t xml:space="preserve"> на участие в </w:t>
      </w:r>
      <w:r w:rsidR="005F06C5">
        <w:rPr>
          <w:szCs w:val="24"/>
        </w:rPr>
        <w:t>запросе предложений</w:t>
      </w:r>
      <w:r w:rsidR="00100D6E" w:rsidRPr="007D7146">
        <w:rPr>
          <w:szCs w:val="24"/>
        </w:rPr>
        <w:t>.</w:t>
      </w:r>
    </w:p>
    <w:p w:rsidR="00100D6E" w:rsidRPr="007D7146" w:rsidRDefault="009A6613" w:rsidP="00100D6E">
      <w:pPr>
        <w:pStyle w:val="31"/>
        <w:ind w:left="0" w:firstLine="709"/>
        <w:rPr>
          <w:szCs w:val="24"/>
        </w:rPr>
      </w:pPr>
      <w:r>
        <w:rPr>
          <w:szCs w:val="24"/>
        </w:rPr>
        <w:t xml:space="preserve">17.3. </w:t>
      </w:r>
      <w:r w:rsidR="00100D6E" w:rsidRPr="007D7146">
        <w:rPr>
          <w:szCs w:val="24"/>
        </w:rPr>
        <w:t xml:space="preserve">Не допускается изменение Претендентами положений представленных ими заявок на участие в </w:t>
      </w:r>
      <w:r w:rsidR="005F06C5">
        <w:rPr>
          <w:szCs w:val="24"/>
        </w:rPr>
        <w:t>запросе предложений</w:t>
      </w:r>
      <w:r w:rsidR="00100D6E" w:rsidRPr="007D7146">
        <w:rPr>
          <w:szCs w:val="24"/>
        </w:rPr>
        <w:t xml:space="preserve"> после вскрытия конвертов с заявками.</w:t>
      </w:r>
    </w:p>
    <w:p w:rsidR="00100D6E" w:rsidRDefault="00100D6E" w:rsidP="00100D6E">
      <w:pPr>
        <w:widowControl w:val="0"/>
        <w:autoSpaceDE w:val="0"/>
        <w:autoSpaceDN w:val="0"/>
        <w:adjustRightInd w:val="0"/>
        <w:ind w:right="-82" w:firstLine="720"/>
        <w:jc w:val="both"/>
        <w:rPr>
          <w:rFonts w:ascii="Times New Roman CYR" w:hAnsi="Times New Roman CYR" w:cs="Times New Roman CYR"/>
        </w:rPr>
      </w:pPr>
    </w:p>
    <w:p w:rsidR="002A64BB" w:rsidRPr="007D7146" w:rsidRDefault="002A64BB" w:rsidP="00100D6E">
      <w:pPr>
        <w:widowControl w:val="0"/>
        <w:autoSpaceDE w:val="0"/>
        <w:autoSpaceDN w:val="0"/>
        <w:adjustRightInd w:val="0"/>
        <w:ind w:right="-82" w:firstLine="720"/>
        <w:jc w:val="both"/>
        <w:rPr>
          <w:rFonts w:ascii="Times New Roman CYR" w:hAnsi="Times New Roman CYR" w:cs="Times New Roman CYR"/>
        </w:rPr>
      </w:pPr>
    </w:p>
    <w:p w:rsidR="00100D6E" w:rsidRPr="003A6441" w:rsidRDefault="00100D6E" w:rsidP="00100D6E">
      <w:pPr>
        <w:widowControl w:val="0"/>
        <w:autoSpaceDE w:val="0"/>
        <w:autoSpaceDN w:val="0"/>
        <w:adjustRightInd w:val="0"/>
        <w:ind w:right="-483"/>
        <w:jc w:val="center"/>
        <w:rPr>
          <w:rFonts w:ascii="Times New Roman CYR" w:hAnsi="Times New Roman CYR" w:cs="Times New Roman CYR"/>
          <w:b/>
          <w:bCs/>
        </w:rPr>
      </w:pPr>
      <w:r w:rsidRPr="003A6441">
        <w:rPr>
          <w:rFonts w:ascii="Times New Roman CYR" w:hAnsi="Times New Roman CYR" w:cs="Times New Roman CYR"/>
        </w:rPr>
        <w:t xml:space="preserve"> </w:t>
      </w:r>
      <w:r w:rsidR="003A6441" w:rsidRPr="003A6441">
        <w:rPr>
          <w:rFonts w:ascii="Times New Roman CYR" w:hAnsi="Times New Roman CYR" w:cs="Times New Roman CYR"/>
          <w:b/>
          <w:lang w:val="en-US"/>
        </w:rPr>
        <w:t>V</w:t>
      </w:r>
      <w:r w:rsidRPr="003A6441">
        <w:rPr>
          <w:rFonts w:ascii="Times New Roman CYR" w:hAnsi="Times New Roman CYR" w:cs="Times New Roman CYR"/>
          <w:b/>
          <w:bCs/>
        </w:rPr>
        <w:t xml:space="preserve">. </w:t>
      </w:r>
      <w:r w:rsidR="00830004" w:rsidRPr="003A6441">
        <w:rPr>
          <w:rFonts w:ascii="Times New Roman CYR" w:hAnsi="Times New Roman CYR" w:cs="Times New Roman CYR"/>
          <w:b/>
          <w:bCs/>
        </w:rPr>
        <w:t>Рассмотрение и о</w:t>
      </w:r>
      <w:r w:rsidRPr="003A6441">
        <w:rPr>
          <w:rFonts w:ascii="Times New Roman CYR" w:hAnsi="Times New Roman CYR" w:cs="Times New Roman CYR"/>
          <w:b/>
          <w:bCs/>
        </w:rPr>
        <w:t xml:space="preserve">ценка заявок на участие в </w:t>
      </w:r>
      <w:r w:rsidR="005F06C5" w:rsidRPr="003A6441">
        <w:rPr>
          <w:rFonts w:ascii="Times New Roman CYR" w:hAnsi="Times New Roman CYR" w:cs="Times New Roman CYR"/>
          <w:b/>
          <w:bCs/>
        </w:rPr>
        <w:t>запросе предложений</w:t>
      </w:r>
    </w:p>
    <w:p w:rsidR="00100D6E" w:rsidRPr="007D7146" w:rsidRDefault="00100D6E" w:rsidP="00100D6E">
      <w:pPr>
        <w:widowControl w:val="0"/>
        <w:autoSpaceDE w:val="0"/>
        <w:autoSpaceDN w:val="0"/>
        <w:adjustRightInd w:val="0"/>
        <w:jc w:val="both"/>
        <w:rPr>
          <w:rFonts w:ascii="Times New Roman CYR" w:hAnsi="Times New Roman CYR" w:cs="Times New Roman CYR"/>
          <w:i/>
          <w:iCs/>
        </w:rPr>
      </w:pPr>
    </w:p>
    <w:p w:rsidR="00100D6E" w:rsidRPr="007D7146" w:rsidRDefault="00465F4E" w:rsidP="00100D6E">
      <w:pPr>
        <w:widowControl w:val="0"/>
        <w:autoSpaceDE w:val="0"/>
        <w:autoSpaceDN w:val="0"/>
        <w:adjustRightInd w:val="0"/>
        <w:jc w:val="both"/>
        <w:rPr>
          <w:rFonts w:ascii="Times New Roman CYR" w:hAnsi="Times New Roman CYR" w:cs="Times New Roman CYR"/>
          <w:b/>
          <w:bCs/>
          <w:i/>
          <w:iCs/>
        </w:rPr>
      </w:pPr>
      <w:r>
        <w:rPr>
          <w:rFonts w:ascii="Times New Roman CYR" w:hAnsi="Times New Roman CYR" w:cs="Times New Roman CYR"/>
          <w:b/>
          <w:bCs/>
          <w:i/>
          <w:iCs/>
        </w:rPr>
        <w:t>18</w:t>
      </w:r>
      <w:r w:rsidR="00100D6E" w:rsidRPr="007D7146">
        <w:rPr>
          <w:rFonts w:ascii="Times New Roman CYR" w:hAnsi="Times New Roman CYR" w:cs="Times New Roman CYR"/>
          <w:b/>
          <w:bCs/>
          <w:i/>
          <w:iCs/>
        </w:rPr>
        <w:t xml:space="preserve">. Рассмотрение заявок на участие в </w:t>
      </w:r>
      <w:r w:rsidR="005F06C5">
        <w:rPr>
          <w:rFonts w:ascii="Times New Roman CYR" w:hAnsi="Times New Roman CYR" w:cs="Times New Roman CYR"/>
          <w:b/>
          <w:bCs/>
          <w:i/>
          <w:iCs/>
        </w:rPr>
        <w:t>запросе предложений</w:t>
      </w:r>
    </w:p>
    <w:p w:rsidR="00100D6E" w:rsidRPr="007D7146" w:rsidRDefault="00465F4E" w:rsidP="00100D6E">
      <w:pPr>
        <w:pStyle w:val="31"/>
        <w:ind w:left="0" w:firstLine="709"/>
        <w:rPr>
          <w:szCs w:val="24"/>
        </w:rPr>
      </w:pPr>
      <w:r>
        <w:rPr>
          <w:szCs w:val="24"/>
        </w:rPr>
        <w:t>18</w:t>
      </w:r>
      <w:r w:rsidR="00F15A65" w:rsidRPr="007D7146">
        <w:rPr>
          <w:szCs w:val="24"/>
        </w:rPr>
        <w:t xml:space="preserve">.1. </w:t>
      </w:r>
      <w:r w:rsidR="003A6441">
        <w:rPr>
          <w:szCs w:val="24"/>
        </w:rPr>
        <w:t>В срок, указанный в извещении</w:t>
      </w:r>
      <w:r w:rsidR="00737D9A">
        <w:rPr>
          <w:szCs w:val="24"/>
        </w:rPr>
        <w:t>,</w:t>
      </w:r>
      <w:r w:rsidR="003A6441">
        <w:rPr>
          <w:szCs w:val="24"/>
        </w:rPr>
        <w:t xml:space="preserve"> к</w:t>
      </w:r>
      <w:r w:rsidR="00100D6E" w:rsidRPr="007D7146">
        <w:rPr>
          <w:szCs w:val="24"/>
        </w:rPr>
        <w:t xml:space="preserve">омиссия рассматривает заявки на участие в </w:t>
      </w:r>
      <w:r w:rsidR="005F06C5">
        <w:rPr>
          <w:szCs w:val="24"/>
        </w:rPr>
        <w:t>запросе предложений</w:t>
      </w:r>
      <w:r w:rsidR="00737D9A">
        <w:rPr>
          <w:szCs w:val="24"/>
        </w:rPr>
        <w:t xml:space="preserve"> </w:t>
      </w:r>
      <w:r w:rsidR="00100D6E" w:rsidRPr="007D7146">
        <w:rPr>
          <w:szCs w:val="24"/>
        </w:rPr>
        <w:t>на соответст</w:t>
      </w:r>
      <w:r w:rsidR="003A6441">
        <w:rPr>
          <w:szCs w:val="24"/>
        </w:rPr>
        <w:t xml:space="preserve">вие требованиям, установленным настоящей </w:t>
      </w:r>
      <w:r w:rsidR="00100D6E" w:rsidRPr="007D7146">
        <w:rPr>
          <w:szCs w:val="24"/>
        </w:rPr>
        <w:t>документацией</w:t>
      </w:r>
      <w:r w:rsidR="00AB1174" w:rsidRPr="007D7146">
        <w:rPr>
          <w:szCs w:val="24"/>
        </w:rPr>
        <w:t xml:space="preserve">, </w:t>
      </w:r>
      <w:r w:rsidR="00100D6E" w:rsidRPr="007D7146">
        <w:rPr>
          <w:szCs w:val="24"/>
        </w:rPr>
        <w:t>и соответствие Претендентов требованиям, установленным настоящей документацией</w:t>
      </w:r>
      <w:r w:rsidR="00737D9A">
        <w:rPr>
          <w:szCs w:val="24"/>
        </w:rPr>
        <w:t>, в порядке, определенном разделом 1.11 Положения о порядке проведения запроса предложений.</w:t>
      </w:r>
    </w:p>
    <w:p w:rsidR="00100D6E" w:rsidRPr="007D7146" w:rsidRDefault="00100D6E" w:rsidP="00100D6E">
      <w:pPr>
        <w:pStyle w:val="31"/>
        <w:ind w:left="0" w:firstLine="709"/>
        <w:rPr>
          <w:szCs w:val="24"/>
        </w:rPr>
      </w:pPr>
      <w:bookmarkStart w:id="8" w:name="_Ref11238121"/>
      <w:r w:rsidRPr="007D7146">
        <w:rPr>
          <w:szCs w:val="24"/>
        </w:rPr>
        <w:t xml:space="preserve">На основании результатов рассмотрения заявок на участие в </w:t>
      </w:r>
      <w:r w:rsidR="005F06C5">
        <w:rPr>
          <w:szCs w:val="24"/>
        </w:rPr>
        <w:t>запросе предложений</w:t>
      </w:r>
      <w:r w:rsidRPr="007D7146">
        <w:rPr>
          <w:szCs w:val="24"/>
        </w:rPr>
        <w:t xml:space="preserve"> комиссией принимается решение: </w:t>
      </w:r>
    </w:p>
    <w:p w:rsidR="00100D6E" w:rsidRPr="007D7146" w:rsidRDefault="00100D6E" w:rsidP="006E11C3">
      <w:pPr>
        <w:pStyle w:val="31"/>
        <w:numPr>
          <w:ilvl w:val="0"/>
          <w:numId w:val="3"/>
        </w:numPr>
        <w:tabs>
          <w:tab w:val="clear" w:pos="1224"/>
          <w:tab w:val="num" w:pos="1080"/>
        </w:tabs>
        <w:ind w:left="1080" w:hanging="360"/>
        <w:rPr>
          <w:szCs w:val="24"/>
        </w:rPr>
      </w:pPr>
      <w:r w:rsidRPr="007D7146">
        <w:rPr>
          <w:szCs w:val="24"/>
        </w:rPr>
        <w:t xml:space="preserve">о допуске к участию в </w:t>
      </w:r>
      <w:r w:rsidR="005F06C5">
        <w:rPr>
          <w:szCs w:val="24"/>
        </w:rPr>
        <w:t>запросе предложений</w:t>
      </w:r>
      <w:r w:rsidRPr="007D7146">
        <w:rPr>
          <w:szCs w:val="24"/>
        </w:rPr>
        <w:t xml:space="preserve"> Претендента и о признании Претендента участником </w:t>
      </w:r>
      <w:r w:rsidR="005F06C5">
        <w:rPr>
          <w:szCs w:val="24"/>
        </w:rPr>
        <w:t>запроса предложений</w:t>
      </w:r>
      <w:r w:rsidRPr="007D7146">
        <w:rPr>
          <w:szCs w:val="24"/>
        </w:rPr>
        <w:t>;</w:t>
      </w:r>
    </w:p>
    <w:p w:rsidR="00100D6E" w:rsidRPr="007D7146" w:rsidRDefault="00100D6E" w:rsidP="006E11C3">
      <w:pPr>
        <w:pStyle w:val="31"/>
        <w:numPr>
          <w:ilvl w:val="0"/>
          <w:numId w:val="3"/>
        </w:numPr>
        <w:tabs>
          <w:tab w:val="clear" w:pos="1224"/>
          <w:tab w:val="num" w:pos="1080"/>
        </w:tabs>
        <w:ind w:left="1080" w:hanging="360"/>
        <w:rPr>
          <w:szCs w:val="24"/>
        </w:rPr>
      </w:pPr>
      <w:r w:rsidRPr="007D7146">
        <w:rPr>
          <w:szCs w:val="24"/>
        </w:rPr>
        <w:t xml:space="preserve">об отказе в допуске Претендента к участию в </w:t>
      </w:r>
      <w:r w:rsidR="005F06C5">
        <w:rPr>
          <w:szCs w:val="24"/>
        </w:rPr>
        <w:t>запросе предложений</w:t>
      </w:r>
      <w:r w:rsidRPr="007D7146">
        <w:rPr>
          <w:szCs w:val="24"/>
        </w:rPr>
        <w:t>.</w:t>
      </w:r>
    </w:p>
    <w:p w:rsidR="00737D9A" w:rsidRDefault="00465F4E" w:rsidP="00737D9A">
      <w:pPr>
        <w:pStyle w:val="31"/>
        <w:tabs>
          <w:tab w:val="num" w:pos="0"/>
          <w:tab w:val="left" w:pos="720"/>
        </w:tabs>
        <w:ind w:left="0" w:firstLine="720"/>
        <w:rPr>
          <w:szCs w:val="24"/>
        </w:rPr>
      </w:pPr>
      <w:r>
        <w:rPr>
          <w:szCs w:val="24"/>
        </w:rPr>
        <w:t>18</w:t>
      </w:r>
      <w:r w:rsidR="00F15A65" w:rsidRPr="007D7146">
        <w:rPr>
          <w:szCs w:val="24"/>
        </w:rPr>
        <w:t xml:space="preserve">.2. </w:t>
      </w:r>
      <w:r w:rsidR="00100D6E" w:rsidRPr="007D7146">
        <w:rPr>
          <w:szCs w:val="24"/>
        </w:rPr>
        <w:t xml:space="preserve">Претенденту отказывается в допуске к участию в </w:t>
      </w:r>
      <w:r w:rsidR="005F06C5">
        <w:rPr>
          <w:szCs w:val="24"/>
        </w:rPr>
        <w:t>запросе предложений</w:t>
      </w:r>
      <w:r w:rsidR="00100D6E" w:rsidRPr="007D7146">
        <w:rPr>
          <w:szCs w:val="24"/>
        </w:rPr>
        <w:t xml:space="preserve"> в слу</w:t>
      </w:r>
      <w:r w:rsidR="00AE4B67">
        <w:rPr>
          <w:szCs w:val="24"/>
        </w:rPr>
        <w:t xml:space="preserve">чаях, установленных </w:t>
      </w:r>
      <w:r w:rsidR="00CE7B64">
        <w:rPr>
          <w:szCs w:val="24"/>
        </w:rPr>
        <w:t>разделом 1.11</w:t>
      </w:r>
      <w:r w:rsidR="00AE4B67">
        <w:rPr>
          <w:szCs w:val="24"/>
        </w:rPr>
        <w:t xml:space="preserve"> Положения о порядке проведения запроса предложений.</w:t>
      </w:r>
      <w:bookmarkEnd w:id="8"/>
    </w:p>
    <w:p w:rsidR="00100D6E" w:rsidRDefault="00465F4E" w:rsidP="00737D9A">
      <w:pPr>
        <w:pStyle w:val="31"/>
        <w:tabs>
          <w:tab w:val="num" w:pos="0"/>
          <w:tab w:val="left" w:pos="720"/>
        </w:tabs>
        <w:ind w:left="0" w:firstLine="720"/>
      </w:pPr>
      <w:r>
        <w:rPr>
          <w:szCs w:val="24"/>
        </w:rPr>
        <w:t>18</w:t>
      </w:r>
      <w:r w:rsidR="00737D9A">
        <w:rPr>
          <w:szCs w:val="24"/>
        </w:rPr>
        <w:t xml:space="preserve">.3. </w:t>
      </w:r>
      <w:r w:rsidR="00737D9A">
        <w:t xml:space="preserve">По результатам </w:t>
      </w:r>
      <w:r w:rsidR="000B0C93">
        <w:t>рассмотрения заявок на участие в запросе предложений комиссией составляется протокол рассмотрения заявок.</w:t>
      </w:r>
    </w:p>
    <w:p w:rsidR="009A6613" w:rsidRPr="00E646DE" w:rsidRDefault="009A6613" w:rsidP="009A6613">
      <w:pPr>
        <w:tabs>
          <w:tab w:val="num" w:pos="360"/>
        </w:tabs>
        <w:ind w:firstLine="709"/>
        <w:jc w:val="both"/>
      </w:pPr>
      <w:r>
        <w:t xml:space="preserve">18.4. </w:t>
      </w:r>
      <w:r w:rsidRPr="00E646DE">
        <w:t xml:space="preserve">Если на основании результатов рассмотрения заявок на участие в запросе предложений, будет принято решение о несоответствии всех </w:t>
      </w:r>
      <w:r w:rsidR="004B7BDC">
        <w:t>П</w:t>
      </w:r>
      <w:r w:rsidRPr="00E646DE">
        <w:t xml:space="preserve">ретендентов </w:t>
      </w:r>
      <w:r w:rsidR="00AB3E1C" w:rsidRPr="00E646DE">
        <w:t>требованиям, предъявляемым</w:t>
      </w:r>
      <w:r w:rsidRPr="00E646DE">
        <w:t xml:space="preserve"> к участникам запроса предложений, и (или) о несоответствии всех заявок на участие в запросе предложений, установленным документацией требованиям, либо о соответствии только одного </w:t>
      </w:r>
      <w:r w:rsidR="004B7BDC">
        <w:t>П</w:t>
      </w:r>
      <w:r w:rsidRPr="00E646DE">
        <w:t xml:space="preserve">ретендента и поданной им заявки на участие в запросе предложений установленным требованиям, запрос предложений </w:t>
      </w:r>
      <w:proofErr w:type="gramStart"/>
      <w:r w:rsidRPr="00E646DE">
        <w:t>признается  несостоявшимся</w:t>
      </w:r>
      <w:proofErr w:type="gramEnd"/>
      <w:r w:rsidRPr="00E646DE">
        <w:t xml:space="preserve">. </w:t>
      </w:r>
    </w:p>
    <w:p w:rsidR="009A6613" w:rsidRPr="007D7146" w:rsidRDefault="009A6613" w:rsidP="00B94406">
      <w:pPr>
        <w:pStyle w:val="31"/>
        <w:ind w:left="0" w:firstLine="709"/>
        <w:rPr>
          <w:szCs w:val="24"/>
        </w:rPr>
      </w:pPr>
      <w:r>
        <w:rPr>
          <w:szCs w:val="24"/>
        </w:rPr>
        <w:t>18.5. Последствия признания по указанным в настоящем разделе основаниям запроса предложений несостоявшимся определены Положени</w:t>
      </w:r>
      <w:r w:rsidR="00B94406">
        <w:rPr>
          <w:szCs w:val="24"/>
        </w:rPr>
        <w:t>ем</w:t>
      </w:r>
      <w:r>
        <w:rPr>
          <w:szCs w:val="24"/>
        </w:rPr>
        <w:t xml:space="preserve"> о порядке проведения запроса предложений</w:t>
      </w:r>
      <w:r w:rsidR="00B94406">
        <w:rPr>
          <w:szCs w:val="24"/>
        </w:rPr>
        <w:t xml:space="preserve"> (пункты 1.11.</w:t>
      </w:r>
      <w:r w:rsidR="0097793A">
        <w:rPr>
          <w:szCs w:val="24"/>
        </w:rPr>
        <w:t>7</w:t>
      </w:r>
      <w:r w:rsidR="00B94406">
        <w:rPr>
          <w:szCs w:val="24"/>
        </w:rPr>
        <w:t>).</w:t>
      </w:r>
    </w:p>
    <w:p w:rsidR="0097793A" w:rsidRDefault="0097793A" w:rsidP="0097793A">
      <w:pPr>
        <w:pStyle w:val="aff3"/>
        <w:ind w:left="0" w:firstLine="567"/>
        <w:jc w:val="both"/>
        <w:rPr>
          <w:sz w:val="24"/>
        </w:rPr>
      </w:pPr>
    </w:p>
    <w:p w:rsidR="00100D6E" w:rsidRPr="007D7146" w:rsidRDefault="00100D6E" w:rsidP="00100D6E">
      <w:pPr>
        <w:widowControl w:val="0"/>
        <w:autoSpaceDE w:val="0"/>
        <w:autoSpaceDN w:val="0"/>
        <w:adjustRightInd w:val="0"/>
        <w:ind w:right="-483"/>
        <w:jc w:val="both"/>
        <w:rPr>
          <w:rFonts w:ascii="Times New Roman CYR" w:hAnsi="Times New Roman CYR" w:cs="Times New Roman CYR"/>
          <w:i/>
          <w:iCs/>
        </w:rPr>
      </w:pPr>
    </w:p>
    <w:p w:rsidR="0030297B" w:rsidRDefault="0030297B" w:rsidP="00100D6E">
      <w:pPr>
        <w:widowControl w:val="0"/>
        <w:autoSpaceDE w:val="0"/>
        <w:autoSpaceDN w:val="0"/>
        <w:adjustRightInd w:val="0"/>
        <w:ind w:right="-483"/>
        <w:jc w:val="both"/>
        <w:rPr>
          <w:b/>
          <w:bCs/>
          <w:i/>
          <w:iCs/>
        </w:rPr>
      </w:pPr>
    </w:p>
    <w:p w:rsidR="00100D6E" w:rsidRDefault="00465F4E" w:rsidP="00100D6E">
      <w:pPr>
        <w:widowControl w:val="0"/>
        <w:autoSpaceDE w:val="0"/>
        <w:autoSpaceDN w:val="0"/>
        <w:adjustRightInd w:val="0"/>
        <w:ind w:right="-483"/>
        <w:jc w:val="both"/>
        <w:rPr>
          <w:b/>
          <w:bCs/>
          <w:i/>
          <w:iCs/>
        </w:rPr>
      </w:pPr>
      <w:r>
        <w:rPr>
          <w:b/>
          <w:bCs/>
          <w:i/>
          <w:iCs/>
        </w:rPr>
        <w:t>19</w:t>
      </w:r>
      <w:r w:rsidR="00100D6E" w:rsidRPr="007D7146">
        <w:rPr>
          <w:b/>
          <w:bCs/>
          <w:i/>
          <w:iCs/>
        </w:rPr>
        <w:t xml:space="preserve">. Оценка и сопоставление заявок </w:t>
      </w:r>
    </w:p>
    <w:p w:rsidR="0030297B" w:rsidRPr="007D7146" w:rsidRDefault="0030297B" w:rsidP="00100D6E">
      <w:pPr>
        <w:widowControl w:val="0"/>
        <w:autoSpaceDE w:val="0"/>
        <w:autoSpaceDN w:val="0"/>
        <w:adjustRightInd w:val="0"/>
        <w:ind w:right="-483"/>
        <w:jc w:val="both"/>
        <w:rPr>
          <w:b/>
          <w:bCs/>
          <w:i/>
          <w:iCs/>
        </w:rPr>
      </w:pPr>
    </w:p>
    <w:p w:rsidR="00100D6E" w:rsidRDefault="00465F4E" w:rsidP="006041DC">
      <w:pPr>
        <w:pStyle w:val="31"/>
        <w:ind w:left="0" w:firstLine="539"/>
        <w:rPr>
          <w:szCs w:val="24"/>
        </w:rPr>
      </w:pPr>
      <w:r>
        <w:rPr>
          <w:szCs w:val="24"/>
        </w:rPr>
        <w:t>19</w:t>
      </w:r>
      <w:r w:rsidR="000828D2" w:rsidRPr="007D7146">
        <w:rPr>
          <w:szCs w:val="24"/>
        </w:rPr>
        <w:t xml:space="preserve">.1. </w:t>
      </w:r>
      <w:r w:rsidR="000B0C93">
        <w:rPr>
          <w:szCs w:val="24"/>
        </w:rPr>
        <w:t>В срок, указанный в извещении, к</w:t>
      </w:r>
      <w:r w:rsidR="00100D6E" w:rsidRPr="007D7146">
        <w:rPr>
          <w:szCs w:val="24"/>
        </w:rPr>
        <w:t xml:space="preserve">омиссия осуществляет оценку и сопоставление заявок на участие в </w:t>
      </w:r>
      <w:r w:rsidR="005F06C5">
        <w:rPr>
          <w:szCs w:val="24"/>
        </w:rPr>
        <w:t>запросе предложений</w:t>
      </w:r>
      <w:r w:rsidR="00100D6E" w:rsidRPr="007D7146">
        <w:rPr>
          <w:szCs w:val="24"/>
        </w:rPr>
        <w:t xml:space="preserve">, поданных Претендентами, признанными участниками </w:t>
      </w:r>
      <w:r w:rsidR="005F06C5">
        <w:rPr>
          <w:szCs w:val="24"/>
        </w:rPr>
        <w:t>запроса предложений</w:t>
      </w:r>
      <w:r w:rsidR="00100D6E" w:rsidRPr="007D7146">
        <w:rPr>
          <w:szCs w:val="24"/>
        </w:rPr>
        <w:t xml:space="preserve">. </w:t>
      </w:r>
    </w:p>
    <w:p w:rsidR="00100D6E" w:rsidRPr="00D249A4" w:rsidRDefault="00465F4E" w:rsidP="006041DC">
      <w:pPr>
        <w:ind w:firstLine="539"/>
        <w:jc w:val="both"/>
      </w:pPr>
      <w:r w:rsidRPr="00D249A4">
        <w:t>19</w:t>
      </w:r>
      <w:r w:rsidR="000B0C93" w:rsidRPr="00D249A4">
        <w:t xml:space="preserve">.2. </w:t>
      </w:r>
      <w:r w:rsidR="00100D6E" w:rsidRPr="00D249A4">
        <w:t xml:space="preserve">Оценка заявок на участие в </w:t>
      </w:r>
      <w:r w:rsidR="005F06C5" w:rsidRPr="00D249A4">
        <w:t>запросе предложений</w:t>
      </w:r>
      <w:r w:rsidR="00100D6E" w:rsidRPr="00D249A4">
        <w:t xml:space="preserve"> проводится </w:t>
      </w:r>
      <w:r w:rsidR="00263C61" w:rsidRPr="00D249A4">
        <w:t>в следующем порядке</w:t>
      </w:r>
      <w:r w:rsidR="000B0C93" w:rsidRPr="00D249A4">
        <w:t>:</w:t>
      </w:r>
    </w:p>
    <w:p w:rsidR="005B1BB2" w:rsidRPr="00D249A4" w:rsidRDefault="005B1BB2" w:rsidP="005B1BB2">
      <w:pPr>
        <w:pStyle w:val="af5"/>
        <w:tabs>
          <w:tab w:val="clear" w:pos="1418"/>
        </w:tabs>
        <w:ind w:firstLine="540"/>
        <w:jc w:val="center"/>
        <w:rPr>
          <w:sz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199"/>
        <w:gridCol w:w="1661"/>
      </w:tblGrid>
      <w:tr w:rsidR="005B1BB2" w:rsidRPr="00D249A4" w:rsidTr="005E5906">
        <w:trPr>
          <w:trHeight w:val="330"/>
          <w:tblHeader/>
        </w:trPr>
        <w:tc>
          <w:tcPr>
            <w:tcW w:w="5400" w:type="dxa"/>
            <w:tcBorders>
              <w:bottom w:val="single" w:sz="4" w:space="0" w:color="auto"/>
              <w:right w:val="single" w:sz="4" w:space="0" w:color="auto"/>
            </w:tcBorders>
          </w:tcPr>
          <w:p w:rsidR="005B1BB2" w:rsidRPr="00D249A4" w:rsidRDefault="005B1BB2" w:rsidP="005E5906">
            <w:pPr>
              <w:ind w:right="-261" w:firstLine="540"/>
              <w:jc w:val="center"/>
            </w:pPr>
            <w:r w:rsidRPr="00D249A4">
              <w:t xml:space="preserve">Критерий   </w:t>
            </w:r>
          </w:p>
          <w:p w:rsidR="005B1BB2" w:rsidRPr="00D249A4" w:rsidRDefault="005B1BB2" w:rsidP="005E5906">
            <w:pPr>
              <w:ind w:right="-261" w:firstLine="540"/>
              <w:jc w:val="center"/>
            </w:pPr>
            <w:r w:rsidRPr="00D249A4">
              <w:t xml:space="preserve">                       </w:t>
            </w:r>
          </w:p>
        </w:tc>
        <w:tc>
          <w:tcPr>
            <w:tcW w:w="3199" w:type="dxa"/>
            <w:tcBorders>
              <w:left w:val="single" w:sz="4" w:space="0" w:color="auto"/>
            </w:tcBorders>
          </w:tcPr>
          <w:p w:rsidR="005B1BB2" w:rsidRPr="00D249A4" w:rsidRDefault="005B1BB2" w:rsidP="005E5906">
            <w:pPr>
              <w:ind w:right="-261" w:firstLine="72"/>
              <w:jc w:val="center"/>
            </w:pPr>
            <w:r w:rsidRPr="00D249A4">
              <w:t>Порядок оценки</w:t>
            </w:r>
          </w:p>
        </w:tc>
        <w:tc>
          <w:tcPr>
            <w:tcW w:w="1661" w:type="dxa"/>
          </w:tcPr>
          <w:p w:rsidR="005B1BB2" w:rsidRPr="00D249A4" w:rsidRDefault="005B1BB2" w:rsidP="005E5906">
            <w:pPr>
              <w:ind w:firstLine="72"/>
              <w:jc w:val="center"/>
            </w:pPr>
            <w:r w:rsidRPr="00D249A4">
              <w:t>Значимость критерия</w:t>
            </w:r>
          </w:p>
        </w:tc>
      </w:tr>
      <w:tr w:rsidR="005B1BB2" w:rsidRPr="00D249A4" w:rsidTr="005E5906">
        <w:tc>
          <w:tcPr>
            <w:tcW w:w="5400" w:type="dxa"/>
            <w:tcBorders>
              <w:top w:val="nil"/>
            </w:tcBorders>
            <w:vAlign w:val="center"/>
          </w:tcPr>
          <w:p w:rsidR="00290BDC" w:rsidRPr="00E872C0" w:rsidRDefault="005B1BB2" w:rsidP="005E5906">
            <w:pPr>
              <w:widowControl w:val="0"/>
              <w:autoSpaceDE w:val="0"/>
              <w:autoSpaceDN w:val="0"/>
              <w:adjustRightInd w:val="0"/>
              <w:jc w:val="both"/>
            </w:pPr>
            <w:r w:rsidRPr="00E872C0">
              <w:t>3.2.1. Начальная (максимальная) цена договора</w:t>
            </w:r>
            <w:r w:rsidR="00290BDC" w:rsidRPr="00E872C0">
              <w:t>:</w:t>
            </w:r>
          </w:p>
          <w:p w:rsidR="005B1BB2" w:rsidRPr="00E872C0" w:rsidRDefault="005B1BB2" w:rsidP="005E5906">
            <w:pPr>
              <w:widowControl w:val="0"/>
              <w:autoSpaceDE w:val="0"/>
              <w:autoSpaceDN w:val="0"/>
              <w:adjustRightInd w:val="0"/>
              <w:jc w:val="both"/>
            </w:pPr>
            <w:r w:rsidRPr="00E872C0">
              <w:t xml:space="preserve"> </w:t>
            </w:r>
            <w:r w:rsidR="00290BDC" w:rsidRPr="00E872C0">
              <w:t>П</w:t>
            </w:r>
            <w:r w:rsidRPr="009A7BA0">
              <w:t xml:space="preserve">роцентная ставка: не более </w:t>
            </w:r>
            <w:r w:rsidR="006D47B0">
              <w:t>8,</w:t>
            </w:r>
            <w:r w:rsidR="000A22CF">
              <w:t>4</w:t>
            </w:r>
            <w:r w:rsidR="006D47B0" w:rsidRPr="009A7BA0">
              <w:t xml:space="preserve"> </w:t>
            </w:r>
            <w:r w:rsidR="00282531" w:rsidRPr="009A7BA0">
              <w:t>(</w:t>
            </w:r>
            <w:r w:rsidR="006D47B0">
              <w:t xml:space="preserve">восемь целых </w:t>
            </w:r>
            <w:r w:rsidR="000A22CF">
              <w:t>четыре</w:t>
            </w:r>
            <w:r w:rsidR="006D47B0">
              <w:t xml:space="preserve"> десятых</w:t>
            </w:r>
            <w:r w:rsidR="00282531" w:rsidRPr="009A7BA0">
              <w:t>)</w:t>
            </w:r>
            <w:r w:rsidR="00290BDC" w:rsidRPr="009A7BA0">
              <w:t xml:space="preserve"> </w:t>
            </w:r>
            <w:r w:rsidRPr="00E872C0">
              <w:t>% годовых</w:t>
            </w:r>
          </w:p>
          <w:p w:rsidR="005B1BB2" w:rsidRPr="009A7BA0" w:rsidRDefault="005B1BB2" w:rsidP="005E5906">
            <w:pPr>
              <w:widowControl w:val="0"/>
              <w:tabs>
                <w:tab w:val="left" w:pos="540"/>
              </w:tabs>
              <w:autoSpaceDE w:val="0"/>
              <w:autoSpaceDN w:val="0"/>
              <w:adjustRightInd w:val="0"/>
            </w:pPr>
          </w:p>
        </w:tc>
        <w:tc>
          <w:tcPr>
            <w:tcW w:w="3199" w:type="dxa"/>
          </w:tcPr>
          <w:p w:rsidR="005B1BB2" w:rsidRPr="009A7BA0" w:rsidRDefault="00471683" w:rsidP="0061106F">
            <w:pPr>
              <w:jc w:val="both"/>
            </w:pPr>
            <w:r w:rsidRPr="009A7BA0">
              <w:t>Заявка участника, содержащая наименьш</w:t>
            </w:r>
            <w:r w:rsidR="0061106F" w:rsidRPr="009A7BA0">
              <w:t xml:space="preserve">ую процентную </w:t>
            </w:r>
            <w:proofErr w:type="gramStart"/>
            <w:r w:rsidR="0061106F" w:rsidRPr="009A7BA0">
              <w:t>ставку</w:t>
            </w:r>
            <w:r w:rsidRPr="009A7BA0">
              <w:t>,  получает</w:t>
            </w:r>
            <w:proofErr w:type="gramEnd"/>
            <w:r w:rsidRPr="009A7BA0">
              <w:t xml:space="preserve"> 100 баллов. Оценка других заявок рассчитывается как произведение 100 на отношение разницы между 100 и размером </w:t>
            </w:r>
            <w:r w:rsidR="0061106F" w:rsidRPr="009A7BA0">
              <w:t>процентной ставки</w:t>
            </w:r>
            <w:r w:rsidRPr="009A7BA0">
              <w:t xml:space="preserve"> за пользование оцениваемой заявки к разнице 100 и размера наименьше</w:t>
            </w:r>
            <w:r w:rsidR="0061106F" w:rsidRPr="009A7BA0">
              <w:t>й</w:t>
            </w:r>
            <w:r w:rsidRPr="009A7BA0">
              <w:t xml:space="preserve"> </w:t>
            </w:r>
            <w:r w:rsidR="0061106F" w:rsidRPr="009A7BA0">
              <w:t>процентной ставки</w:t>
            </w:r>
            <w:r w:rsidRPr="009A7BA0">
              <w:t>.</w:t>
            </w:r>
          </w:p>
        </w:tc>
        <w:tc>
          <w:tcPr>
            <w:tcW w:w="1661" w:type="dxa"/>
            <w:vAlign w:val="center"/>
          </w:tcPr>
          <w:p w:rsidR="005B1BB2" w:rsidRPr="00D249A4" w:rsidRDefault="005B1BB2" w:rsidP="005E5906">
            <w:pPr>
              <w:ind w:right="-261" w:firstLine="540"/>
              <w:jc w:val="both"/>
            </w:pPr>
            <w:r w:rsidRPr="00D249A4">
              <w:t>0,80</w:t>
            </w:r>
          </w:p>
        </w:tc>
      </w:tr>
      <w:tr w:rsidR="005B1BB2" w:rsidRPr="00290BDC" w:rsidTr="005E5906">
        <w:tc>
          <w:tcPr>
            <w:tcW w:w="5400" w:type="dxa"/>
            <w:tcBorders>
              <w:top w:val="nil"/>
            </w:tcBorders>
            <w:vAlign w:val="center"/>
          </w:tcPr>
          <w:p w:rsidR="005B1BB2" w:rsidRPr="00290BDC" w:rsidRDefault="005B1BB2" w:rsidP="006E0E56">
            <w:pPr>
              <w:widowControl w:val="0"/>
              <w:autoSpaceDE w:val="0"/>
              <w:autoSpaceDN w:val="0"/>
              <w:adjustRightInd w:val="0"/>
              <w:jc w:val="both"/>
            </w:pPr>
            <w:r w:rsidRPr="00290BDC">
              <w:t xml:space="preserve">3.2.2. </w:t>
            </w:r>
            <w:r w:rsidR="003F3703" w:rsidRPr="00290BDC">
              <w:t xml:space="preserve">Условие договора: заемщик обязан обеспечить соблюдение соотношения </w:t>
            </w:r>
            <w:r w:rsidR="006E0E56" w:rsidRPr="00290BDC">
              <w:t>Д</w:t>
            </w:r>
            <w:r w:rsidR="003F3703" w:rsidRPr="00290BDC">
              <w:t>олг/EBITDA ежеквартально не более 4,0 (Четыре целых ноль десятых).</w:t>
            </w:r>
          </w:p>
        </w:tc>
        <w:tc>
          <w:tcPr>
            <w:tcW w:w="3199" w:type="dxa"/>
          </w:tcPr>
          <w:p w:rsidR="005B1BB2" w:rsidRPr="00290BDC" w:rsidRDefault="003F3703" w:rsidP="005E5906">
            <w:pPr>
              <w:jc w:val="both"/>
            </w:pPr>
            <w:r w:rsidRPr="00290BDC">
              <w:t>Заявка участника, соответствующая данному критерию, получает 100 баллов. Заявка участника, несоответствующая данному критерию, получает 0 баллов.</w:t>
            </w:r>
          </w:p>
        </w:tc>
        <w:tc>
          <w:tcPr>
            <w:tcW w:w="1661" w:type="dxa"/>
            <w:vAlign w:val="center"/>
          </w:tcPr>
          <w:p w:rsidR="005B1BB2" w:rsidRPr="00290BDC" w:rsidRDefault="000573D9" w:rsidP="008855F2">
            <w:pPr>
              <w:ind w:right="-261" w:firstLine="540"/>
              <w:jc w:val="both"/>
            </w:pPr>
            <w:r w:rsidRPr="00290BDC">
              <w:t>0,</w:t>
            </w:r>
            <w:r w:rsidR="008855F2" w:rsidRPr="00290BDC">
              <w:t>1</w:t>
            </w:r>
            <w:r w:rsidR="003F3703" w:rsidRPr="00290BDC">
              <w:t>0</w:t>
            </w:r>
          </w:p>
        </w:tc>
      </w:tr>
      <w:tr w:rsidR="008855F2" w:rsidRPr="00D249A4" w:rsidTr="005E5906">
        <w:tc>
          <w:tcPr>
            <w:tcW w:w="5400" w:type="dxa"/>
            <w:tcBorders>
              <w:top w:val="nil"/>
            </w:tcBorders>
            <w:vAlign w:val="center"/>
          </w:tcPr>
          <w:p w:rsidR="008855F2" w:rsidRPr="00290BDC" w:rsidRDefault="008855F2" w:rsidP="003F3703">
            <w:pPr>
              <w:widowControl w:val="0"/>
              <w:autoSpaceDE w:val="0"/>
              <w:autoSpaceDN w:val="0"/>
              <w:adjustRightInd w:val="0"/>
              <w:jc w:val="both"/>
            </w:pPr>
          </w:p>
          <w:p w:rsidR="008855F2" w:rsidRPr="00E872C0" w:rsidRDefault="008855F2" w:rsidP="0097793A">
            <w:pPr>
              <w:widowControl w:val="0"/>
              <w:autoSpaceDE w:val="0"/>
              <w:autoSpaceDN w:val="0"/>
              <w:adjustRightInd w:val="0"/>
              <w:jc w:val="both"/>
            </w:pPr>
            <w:r w:rsidRPr="00290BDC">
              <w:t>Прочие условия предоставления кредита,</w:t>
            </w:r>
            <w:r w:rsidR="00417AE6" w:rsidRPr="00D27DB3">
              <w:rPr>
                <w:color w:val="FF0000"/>
              </w:rPr>
              <w:t xml:space="preserve"> </w:t>
            </w:r>
            <w:r w:rsidR="00417AE6" w:rsidRPr="009A7BA0">
              <w:t>улучшающие для Заказчика условия исполнения договора</w:t>
            </w:r>
            <w:r w:rsidRPr="00E872C0">
              <w:t>.</w:t>
            </w:r>
          </w:p>
          <w:p w:rsidR="0097793A" w:rsidRPr="00290BDC" w:rsidRDefault="0097793A" w:rsidP="00D27DB3">
            <w:pPr>
              <w:pStyle w:val="aff3"/>
              <w:ind w:left="0" w:firstLine="567"/>
              <w:jc w:val="both"/>
            </w:pPr>
          </w:p>
        </w:tc>
        <w:tc>
          <w:tcPr>
            <w:tcW w:w="3199" w:type="dxa"/>
          </w:tcPr>
          <w:p w:rsidR="008855F2" w:rsidRDefault="008855F2" w:rsidP="005E5906">
            <w:pPr>
              <w:jc w:val="both"/>
            </w:pPr>
            <w:r w:rsidRPr="00290BDC">
              <w:t>Оценка производится исходя из наилучших условий предоставления кредита. Максимальное количество баллов – 100 баллов.</w:t>
            </w:r>
          </w:p>
          <w:p w:rsidR="0018372B" w:rsidRPr="00290BDC" w:rsidRDefault="0018372B" w:rsidP="0018372B">
            <w:pPr>
              <w:jc w:val="both"/>
            </w:pPr>
            <w:r w:rsidRPr="009722C5">
              <w:rPr>
                <w:color w:val="000000"/>
              </w:rPr>
              <w:t xml:space="preserve">Если </w:t>
            </w:r>
            <w:r w:rsidRPr="009722C5">
              <w:rPr>
                <w:rFonts w:eastAsia="Calibri"/>
                <w:color w:val="000000"/>
                <w:lang w:eastAsia="en-US"/>
              </w:rPr>
              <w:t xml:space="preserve">Претендент </w:t>
            </w:r>
            <w:r w:rsidRPr="009722C5">
              <w:rPr>
                <w:color w:val="000000"/>
              </w:rPr>
              <w:t xml:space="preserve">предложил </w:t>
            </w:r>
            <w:r w:rsidR="00AB3E1C" w:rsidRPr="009722C5">
              <w:rPr>
                <w:rFonts w:eastAsia="Calibri"/>
                <w:color w:val="000000"/>
                <w:lang w:eastAsia="en-US"/>
              </w:rPr>
              <w:t xml:space="preserve">свои </w:t>
            </w:r>
            <w:r w:rsidR="00AB3E1C">
              <w:rPr>
                <w:rFonts w:eastAsia="Calibri"/>
                <w:color w:val="000000"/>
                <w:lang w:eastAsia="en-US"/>
              </w:rPr>
              <w:t>желательные</w:t>
            </w:r>
            <w:r>
              <w:rPr>
                <w:rFonts w:eastAsia="Calibri"/>
                <w:color w:val="000000"/>
                <w:lang w:eastAsia="en-US"/>
              </w:rPr>
              <w:t xml:space="preserve"> </w:t>
            </w:r>
            <w:r w:rsidRPr="009722C5">
              <w:rPr>
                <w:rFonts w:eastAsia="Calibri"/>
                <w:color w:val="000000"/>
                <w:lang w:eastAsia="en-US"/>
              </w:rPr>
              <w:t>условия</w:t>
            </w:r>
            <w:r w:rsidRPr="009722C5">
              <w:rPr>
                <w:color w:val="000000"/>
              </w:rPr>
              <w:t>,</w:t>
            </w:r>
            <w:r w:rsidRPr="009722C5">
              <w:rPr>
                <w:rFonts w:eastAsia="Calibri"/>
                <w:color w:val="000000"/>
                <w:lang w:eastAsia="en-US"/>
              </w:rPr>
              <w:t xml:space="preserve"> на которых будет заключен договор, не меняющие обязательных требований к оказываемым услугам, указанным документации</w:t>
            </w:r>
            <w:r w:rsidRPr="009722C5">
              <w:rPr>
                <w:color w:val="000000"/>
              </w:rPr>
              <w:t>, в протоколе разногласий, приложенному к заявке</w:t>
            </w:r>
            <w:r>
              <w:rPr>
                <w:color w:val="000000"/>
              </w:rPr>
              <w:t xml:space="preserve">, и </w:t>
            </w:r>
            <w:r w:rsidRPr="009722C5">
              <w:rPr>
                <w:rFonts w:eastAsia="Calibri"/>
                <w:color w:val="000000"/>
                <w:lang w:eastAsia="en-US"/>
              </w:rPr>
              <w:t>если Заказчик не согласен на заключение договора с Претендентом на условиях</w:t>
            </w:r>
            <w:r>
              <w:rPr>
                <w:color w:val="000000"/>
              </w:rPr>
              <w:t>,</w:t>
            </w:r>
            <w:r w:rsidRPr="009722C5">
              <w:rPr>
                <w:rFonts w:eastAsia="Calibri"/>
                <w:color w:val="000000"/>
                <w:lang w:eastAsia="en-US"/>
              </w:rPr>
              <w:t xml:space="preserve"> изложенных Претендентом в протоколе разногласий, </w:t>
            </w:r>
            <w:r>
              <w:rPr>
                <w:rFonts w:eastAsia="Calibri"/>
                <w:color w:val="000000"/>
                <w:lang w:eastAsia="en-US"/>
              </w:rPr>
              <w:t>претендент получает 0 баллов</w:t>
            </w:r>
          </w:p>
        </w:tc>
        <w:tc>
          <w:tcPr>
            <w:tcW w:w="1661" w:type="dxa"/>
            <w:vAlign w:val="center"/>
          </w:tcPr>
          <w:p w:rsidR="008855F2" w:rsidRDefault="008855F2" w:rsidP="003F3703">
            <w:pPr>
              <w:ind w:right="-261" w:firstLine="540"/>
              <w:jc w:val="both"/>
            </w:pPr>
            <w:r w:rsidRPr="00290BDC">
              <w:t>0,10</w:t>
            </w:r>
          </w:p>
        </w:tc>
      </w:tr>
      <w:tr w:rsidR="005B1BB2" w:rsidRPr="007D7146" w:rsidTr="005E5906">
        <w:trPr>
          <w:trHeight w:val="842"/>
        </w:trPr>
        <w:tc>
          <w:tcPr>
            <w:tcW w:w="5400" w:type="dxa"/>
            <w:vAlign w:val="center"/>
          </w:tcPr>
          <w:p w:rsidR="005B1BB2" w:rsidRPr="00D249A4" w:rsidRDefault="005B1BB2" w:rsidP="005E5906">
            <w:pPr>
              <w:tabs>
                <w:tab w:val="left" w:pos="990"/>
              </w:tabs>
              <w:ind w:firstLine="540"/>
              <w:jc w:val="both"/>
            </w:pPr>
            <w:r w:rsidRPr="00D249A4">
              <w:t>Итого:</w:t>
            </w:r>
          </w:p>
        </w:tc>
        <w:tc>
          <w:tcPr>
            <w:tcW w:w="3199" w:type="dxa"/>
            <w:vAlign w:val="center"/>
          </w:tcPr>
          <w:p w:rsidR="005B1BB2" w:rsidRPr="00D249A4" w:rsidRDefault="005B1BB2" w:rsidP="005E5906">
            <w:pPr>
              <w:ind w:right="-261" w:firstLine="540"/>
              <w:jc w:val="center"/>
            </w:pPr>
            <w:r w:rsidRPr="00D249A4">
              <w:t>-</w:t>
            </w:r>
          </w:p>
        </w:tc>
        <w:tc>
          <w:tcPr>
            <w:tcW w:w="1661" w:type="dxa"/>
            <w:vAlign w:val="center"/>
          </w:tcPr>
          <w:p w:rsidR="005B1BB2" w:rsidRPr="007D7146" w:rsidRDefault="005B1BB2" w:rsidP="005E5906">
            <w:pPr>
              <w:ind w:right="-261" w:firstLine="540"/>
              <w:jc w:val="both"/>
            </w:pPr>
            <w:r w:rsidRPr="00D249A4">
              <w:t>1</w:t>
            </w:r>
          </w:p>
        </w:tc>
      </w:tr>
    </w:tbl>
    <w:p w:rsidR="0097793A" w:rsidRPr="00D27DB3" w:rsidRDefault="0097793A" w:rsidP="0097793A">
      <w:pPr>
        <w:pStyle w:val="aff3"/>
        <w:jc w:val="both"/>
        <w:rPr>
          <w:rFonts w:ascii="Times New Roman" w:hAnsi="Times New Roman"/>
          <w:color w:val="000000"/>
          <w:sz w:val="24"/>
          <w:szCs w:val="24"/>
        </w:rPr>
      </w:pPr>
      <w:bookmarkStart w:id="9" w:name="_Ref55304419"/>
      <w:r w:rsidRPr="00D27DB3">
        <w:rPr>
          <w:rFonts w:ascii="Times New Roman" w:hAnsi="Times New Roman"/>
          <w:sz w:val="24"/>
          <w:szCs w:val="24"/>
        </w:rPr>
        <w:t>Ук</w:t>
      </w:r>
      <w:r w:rsidR="005B48DA" w:rsidRPr="00D27DB3" w:rsidDel="0097793A">
        <w:rPr>
          <w:rFonts w:ascii="Times New Roman" w:hAnsi="Times New Roman"/>
          <w:sz w:val="24"/>
          <w:szCs w:val="24"/>
        </w:rPr>
        <w:t xml:space="preserve">азанный перечень критериев оценки заявок на участие в </w:t>
      </w:r>
      <w:r w:rsidR="005F06C5" w:rsidRPr="00D27DB3" w:rsidDel="0097793A">
        <w:rPr>
          <w:rFonts w:ascii="Times New Roman" w:hAnsi="Times New Roman"/>
          <w:sz w:val="24"/>
          <w:szCs w:val="24"/>
        </w:rPr>
        <w:t>запросе предложений</w:t>
      </w:r>
      <w:r w:rsidR="005B48DA" w:rsidRPr="00D27DB3" w:rsidDel="0097793A">
        <w:rPr>
          <w:rFonts w:ascii="Times New Roman" w:hAnsi="Times New Roman"/>
          <w:sz w:val="24"/>
          <w:szCs w:val="24"/>
        </w:rPr>
        <w:t xml:space="preserve"> является исчерпывающим.</w:t>
      </w:r>
      <w:bookmarkStart w:id="10" w:name="_Ref125762926"/>
      <w:r w:rsidR="005B48DA" w:rsidRPr="00D27DB3" w:rsidDel="0097793A">
        <w:rPr>
          <w:rFonts w:ascii="Times New Roman" w:hAnsi="Times New Roman"/>
          <w:sz w:val="24"/>
          <w:szCs w:val="24"/>
        </w:rPr>
        <w:t xml:space="preserve"> </w:t>
      </w:r>
    </w:p>
    <w:p w:rsidR="0097793A" w:rsidRPr="003377F2" w:rsidRDefault="0097793A" w:rsidP="005B48DA">
      <w:pPr>
        <w:pStyle w:val="af5"/>
        <w:numPr>
          <w:ilvl w:val="2"/>
          <w:numId w:val="0"/>
        </w:numPr>
        <w:tabs>
          <w:tab w:val="num" w:pos="1620"/>
        </w:tabs>
        <w:ind w:firstLine="540"/>
        <w:rPr>
          <w:sz w:val="24"/>
        </w:rPr>
      </w:pPr>
    </w:p>
    <w:bookmarkEnd w:id="9"/>
    <w:bookmarkEnd w:id="10"/>
    <w:p w:rsidR="0030297B" w:rsidRPr="003377F2" w:rsidRDefault="00465F4E" w:rsidP="00D249A4">
      <w:pPr>
        <w:ind w:firstLine="720"/>
        <w:jc w:val="both"/>
      </w:pPr>
      <w:r w:rsidRPr="003377F2">
        <w:t>19</w:t>
      </w:r>
      <w:r w:rsidR="0098254D" w:rsidRPr="003377F2">
        <w:t>.3.</w:t>
      </w:r>
      <w:r w:rsidR="00263C61" w:rsidRPr="003377F2">
        <w:t xml:space="preserve"> Оценка предложения участника осуществляется каждым членом закупочной комиссии путем присвоения баллов заявке участника по каждому критерию.</w:t>
      </w:r>
      <w:bookmarkStart w:id="11" w:name="_Toc316911015"/>
      <w:bookmarkStart w:id="12" w:name="_Toc316911044"/>
      <w:r w:rsidR="00AA7C86" w:rsidRPr="003377F2">
        <w:t xml:space="preserve"> </w:t>
      </w:r>
    </w:p>
    <w:p w:rsidR="0098254D" w:rsidRPr="003377F2" w:rsidRDefault="00F972FB" w:rsidP="00D249A4">
      <w:pPr>
        <w:ind w:firstLine="720"/>
        <w:jc w:val="both"/>
      </w:pPr>
      <w:r w:rsidRPr="003377F2">
        <w:t>Для получения оценки по критерию для каждой заявки вычисляется среднее арифметическое оценок в баллах, присвоенных всеми членами комиссии по соответствующему критерию.</w:t>
      </w:r>
      <w:bookmarkEnd w:id="11"/>
      <w:bookmarkEnd w:id="12"/>
      <w:r w:rsidR="0098254D" w:rsidRPr="003377F2">
        <w:t xml:space="preserve"> </w:t>
      </w:r>
    </w:p>
    <w:p w:rsidR="00F972FB" w:rsidRPr="003377F2" w:rsidRDefault="0098254D" w:rsidP="00D249A4">
      <w:pPr>
        <w:ind w:firstLine="720"/>
        <w:jc w:val="both"/>
      </w:pPr>
      <w:r w:rsidRPr="003377F2">
        <w:t>По критериям, в отношении которых установлен расчетный порядок определения оценки – оценка выставляется в соответствии с таким порядком.</w:t>
      </w:r>
    </w:p>
    <w:p w:rsidR="00F972FB" w:rsidRPr="003377F2" w:rsidRDefault="00F972FB" w:rsidP="00D249A4">
      <w:pPr>
        <w:pStyle w:val="aff3"/>
        <w:autoSpaceDE w:val="0"/>
        <w:autoSpaceDN w:val="0"/>
        <w:adjustRightInd w:val="0"/>
        <w:spacing w:after="0" w:line="240" w:lineRule="auto"/>
        <w:ind w:left="0" w:firstLine="709"/>
        <w:jc w:val="both"/>
        <w:rPr>
          <w:rFonts w:ascii="Times New Roman" w:hAnsi="Times New Roman"/>
          <w:sz w:val="24"/>
          <w:szCs w:val="24"/>
        </w:rPr>
      </w:pPr>
      <w:r w:rsidRPr="003377F2">
        <w:rPr>
          <w:rFonts w:ascii="Times New Roman" w:hAnsi="Times New Roman"/>
          <w:sz w:val="24"/>
          <w:szCs w:val="24"/>
        </w:rPr>
        <w:t xml:space="preserve">Оценка заявки в целом рассчитывается путем сложения полученных оценок по всем критериям, умноженных на весовые коэффициенты, установленные для каждого критерия. </w:t>
      </w:r>
    </w:p>
    <w:p w:rsidR="00F972FB" w:rsidRPr="003377F2" w:rsidRDefault="00465F4E" w:rsidP="00D249A4">
      <w:pPr>
        <w:pStyle w:val="aff3"/>
        <w:autoSpaceDE w:val="0"/>
        <w:autoSpaceDN w:val="0"/>
        <w:adjustRightInd w:val="0"/>
        <w:spacing w:after="0" w:line="240" w:lineRule="auto"/>
        <w:ind w:left="0" w:firstLine="709"/>
        <w:jc w:val="both"/>
        <w:rPr>
          <w:rFonts w:ascii="Times New Roman" w:hAnsi="Times New Roman"/>
          <w:sz w:val="24"/>
          <w:szCs w:val="24"/>
        </w:rPr>
      </w:pPr>
      <w:r w:rsidRPr="003377F2">
        <w:rPr>
          <w:rFonts w:ascii="Times New Roman" w:hAnsi="Times New Roman"/>
          <w:sz w:val="24"/>
          <w:szCs w:val="24"/>
        </w:rPr>
        <w:t>19</w:t>
      </w:r>
      <w:r w:rsidR="00F972FB" w:rsidRPr="003377F2">
        <w:rPr>
          <w:rFonts w:ascii="Times New Roman" w:hAnsi="Times New Roman"/>
          <w:sz w:val="24"/>
          <w:szCs w:val="24"/>
        </w:rPr>
        <w:t xml:space="preserve">.4.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 </w:t>
      </w:r>
    </w:p>
    <w:p w:rsidR="00F972FB" w:rsidRPr="003377F2" w:rsidRDefault="00F972FB" w:rsidP="00F972FB">
      <w:pPr>
        <w:ind w:firstLine="709"/>
        <w:jc w:val="both"/>
      </w:pPr>
      <w:r w:rsidRPr="003377F2">
        <w:t>Заявке участника, получившей максимальную оценку, присваивается первый номер. Участник, направивший такую заявку, считается предложившим лучшие для Заказчика условия исполнения договора и признается победителем запроса предложений.</w:t>
      </w:r>
    </w:p>
    <w:p w:rsidR="00F972FB" w:rsidRPr="00E646DE" w:rsidRDefault="00F972FB" w:rsidP="00F972FB">
      <w:pPr>
        <w:ind w:firstLine="709"/>
        <w:jc w:val="both"/>
      </w:pPr>
      <w:r>
        <w:t>В</w:t>
      </w:r>
      <w:r w:rsidRPr="00E646DE">
        <w:t xml:space="preserve"> случае,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 </w:t>
      </w:r>
    </w:p>
    <w:p w:rsidR="00F972FB" w:rsidRPr="009A6613" w:rsidRDefault="00465F4E" w:rsidP="00F972FB">
      <w:pPr>
        <w:ind w:firstLine="709"/>
        <w:jc w:val="both"/>
      </w:pPr>
      <w:r>
        <w:t>19</w:t>
      </w:r>
      <w:r w:rsidR="00F972FB">
        <w:t>.5</w:t>
      </w:r>
      <w:r w:rsidR="00F972FB" w:rsidRPr="009A6613">
        <w:rPr>
          <w:color w:val="FF0000"/>
        </w:rPr>
        <w:t xml:space="preserve">.  </w:t>
      </w:r>
      <w:r w:rsidR="009A6613" w:rsidRPr="009A6613">
        <w:t>К</w:t>
      </w:r>
      <w:r w:rsidR="00F972FB" w:rsidRPr="009A6613">
        <w:t>омиссия ведет протокол оценки и сопоставления заявок на участие в запросе предложений, который подписывается всеми присутствующими членами закупочной комиссии в течение дня, следующего за днем окончания проведения оценки и сопоставления заявок на участие в запросе предложений.</w:t>
      </w:r>
    </w:p>
    <w:p w:rsidR="00F972FB" w:rsidRPr="00E646DE" w:rsidRDefault="00465F4E" w:rsidP="00F972FB">
      <w:pPr>
        <w:ind w:firstLine="709"/>
        <w:jc w:val="both"/>
      </w:pPr>
      <w:r>
        <w:t>19</w:t>
      </w:r>
      <w:r w:rsidR="00F972FB">
        <w:t xml:space="preserve">.6. В соответствии с пунктом </w:t>
      </w:r>
      <w:r w:rsidR="00F972FB" w:rsidRPr="00E646DE">
        <w:t>1.12.8</w:t>
      </w:r>
      <w:r w:rsidR="00F972FB">
        <w:t xml:space="preserve"> Положения о порядке проведения запроса </w:t>
      </w:r>
      <w:r w:rsidR="00756D06">
        <w:t>предложений</w:t>
      </w:r>
      <w:r w:rsidR="00756D06" w:rsidRPr="00E646DE">
        <w:t xml:space="preserve"> </w:t>
      </w:r>
      <w:r w:rsidR="00756D06">
        <w:t>все</w:t>
      </w:r>
      <w:r w:rsidR="00F972FB" w:rsidRPr="00E646DE">
        <w:t xml:space="preserve"> решения комиссии</w:t>
      </w:r>
      <w:r w:rsidR="00F972FB">
        <w:t xml:space="preserve"> при проведении настоящего запроса предложений</w:t>
      </w:r>
      <w:r w:rsidR="00F972FB" w:rsidRPr="00E646DE">
        <w:t xml:space="preserve"> могут оформляться одним протоколом вскрытия, рассмотрения и оценки заявок. </w:t>
      </w:r>
    </w:p>
    <w:p w:rsidR="008656EB" w:rsidRPr="00D249A4" w:rsidRDefault="008656EB" w:rsidP="00D249A4">
      <w:pPr>
        <w:rPr>
          <w:b/>
        </w:rPr>
      </w:pPr>
      <w:r w:rsidRPr="00D249A4">
        <w:rPr>
          <w:b/>
        </w:rPr>
        <w:t>19.7</w:t>
      </w:r>
      <w:r w:rsidRPr="00D249A4">
        <w:rPr>
          <w:b/>
          <w:sz w:val="32"/>
          <w:szCs w:val="32"/>
          <w:rtl/>
        </w:rPr>
        <w:t>٭</w:t>
      </w:r>
      <w:r w:rsidRPr="00D249A4">
        <w:rPr>
          <w:b/>
          <w:rtl/>
        </w:rPr>
        <w:t>.</w:t>
      </w:r>
      <w:r w:rsidRPr="00D249A4">
        <w:rPr>
          <w:b/>
        </w:rPr>
        <w:t xml:space="preserve"> Переторжка/процедура закрытого запроса цен.</w:t>
      </w:r>
    </w:p>
    <w:p w:rsidR="008656EB" w:rsidRPr="0056240D" w:rsidRDefault="008656EB" w:rsidP="008656EB">
      <w:pPr>
        <w:ind w:firstLine="708"/>
        <w:jc w:val="both"/>
      </w:pPr>
      <w:r>
        <w:t xml:space="preserve">После </w:t>
      </w:r>
      <w:proofErr w:type="gramStart"/>
      <w:r>
        <w:t>подведения  итогов</w:t>
      </w:r>
      <w:proofErr w:type="gramEnd"/>
      <w:r>
        <w:t xml:space="preserve"> запроса предложений закупочная комиссия вправе провести переторжку или процедуру закрытого запроса цен</w:t>
      </w:r>
      <w:r w:rsidR="009F3A4F">
        <w:t xml:space="preserve"> среди 2-х и более участников запроса предложений, в заявках которых содержатся наилучшие условия исполнения Договора</w:t>
      </w:r>
      <w:r>
        <w:t>.</w:t>
      </w:r>
      <w:r w:rsidRPr="0056240D">
        <w:t xml:space="preserve"> </w:t>
      </w:r>
      <w:proofErr w:type="gramStart"/>
      <w:r w:rsidRPr="0056240D">
        <w:t>Решение  провести</w:t>
      </w:r>
      <w:proofErr w:type="gramEnd"/>
      <w:r w:rsidRPr="0056240D">
        <w:t xml:space="preserve">  переторжку</w:t>
      </w:r>
      <w:r w:rsidR="00232557">
        <w:t>/процедуру закрытого запроса цен</w:t>
      </w:r>
      <w:r w:rsidRPr="0056240D">
        <w:t xml:space="preserve"> указывается в Протоколе оценки и сопоставления заявок на участие в запросе предложений/ или в Протоколе вскрытия, рассмотрения и оценки заявок. Порядок, процедура проведения переторжки</w:t>
      </w:r>
      <w:r w:rsidR="00C2738D">
        <w:t>/процедуры закрытого запроса цен</w:t>
      </w:r>
      <w:r w:rsidRPr="0056240D">
        <w:t xml:space="preserve"> указан</w:t>
      </w:r>
      <w:r w:rsidR="00C2738D">
        <w:t>ы</w:t>
      </w:r>
      <w:r w:rsidRPr="0056240D">
        <w:t xml:space="preserve"> в Положени</w:t>
      </w:r>
      <w:r w:rsidR="00C2738D">
        <w:t>и</w:t>
      </w:r>
      <w:r w:rsidRPr="0056240D">
        <w:t xml:space="preserve"> о закупке </w:t>
      </w:r>
      <w:r w:rsidR="00C828D3">
        <w:t>АО «ЛОЭСК»</w:t>
      </w:r>
      <w:r w:rsidRPr="0056240D">
        <w:t>.</w:t>
      </w:r>
    </w:p>
    <w:p w:rsidR="002A64BB" w:rsidRDefault="002A64BB" w:rsidP="00263C61">
      <w:pPr>
        <w:spacing w:before="120"/>
        <w:ind w:firstLine="720"/>
        <w:jc w:val="both"/>
      </w:pPr>
    </w:p>
    <w:p w:rsidR="00100D6E" w:rsidRPr="00F972FB" w:rsidRDefault="00F972FB" w:rsidP="00100D6E">
      <w:pPr>
        <w:widowControl w:val="0"/>
        <w:autoSpaceDE w:val="0"/>
        <w:autoSpaceDN w:val="0"/>
        <w:adjustRightInd w:val="0"/>
        <w:ind w:right="-483"/>
        <w:jc w:val="center"/>
        <w:rPr>
          <w:rFonts w:ascii="Times New Roman CYR" w:hAnsi="Times New Roman CYR" w:cs="Times New Roman CYR"/>
          <w:b/>
          <w:bCs/>
        </w:rPr>
      </w:pPr>
      <w:bookmarkStart w:id="13" w:name="_Toc123405485"/>
      <w:r>
        <w:rPr>
          <w:rFonts w:ascii="Times New Roman CYR" w:hAnsi="Times New Roman CYR" w:cs="Times New Roman CYR"/>
          <w:b/>
          <w:bCs/>
          <w:lang w:val="en-US"/>
        </w:rPr>
        <w:t>VI</w:t>
      </w:r>
      <w:r w:rsidR="00100D6E" w:rsidRPr="00F972FB">
        <w:rPr>
          <w:rFonts w:ascii="Times New Roman CYR" w:hAnsi="Times New Roman CYR" w:cs="Times New Roman CYR"/>
          <w:b/>
          <w:bCs/>
        </w:rPr>
        <w:t>. Заключение договора</w:t>
      </w:r>
      <w:r w:rsidR="00C37081" w:rsidRPr="00F972FB">
        <w:rPr>
          <w:rFonts w:ascii="Times New Roman CYR" w:hAnsi="Times New Roman CYR" w:cs="Times New Roman CYR"/>
          <w:b/>
          <w:bCs/>
        </w:rPr>
        <w:t xml:space="preserve"> </w:t>
      </w:r>
      <w:r w:rsidR="00100D6E" w:rsidRPr="00F972FB">
        <w:rPr>
          <w:rFonts w:ascii="Times New Roman CYR" w:hAnsi="Times New Roman CYR" w:cs="Times New Roman CYR"/>
          <w:b/>
          <w:bCs/>
        </w:rPr>
        <w:t xml:space="preserve">по результатам проведения </w:t>
      </w:r>
      <w:r w:rsidR="005F06C5" w:rsidRPr="00F972FB">
        <w:rPr>
          <w:rFonts w:ascii="Times New Roman CYR" w:hAnsi="Times New Roman CYR" w:cs="Times New Roman CYR"/>
          <w:b/>
          <w:bCs/>
        </w:rPr>
        <w:t>запроса предложений</w:t>
      </w:r>
      <w:bookmarkEnd w:id="13"/>
    </w:p>
    <w:p w:rsidR="007E658F" w:rsidRPr="007D7146" w:rsidRDefault="007E658F" w:rsidP="00100D6E">
      <w:pPr>
        <w:widowControl w:val="0"/>
        <w:autoSpaceDE w:val="0"/>
        <w:autoSpaceDN w:val="0"/>
        <w:adjustRightInd w:val="0"/>
        <w:ind w:right="-483"/>
        <w:jc w:val="center"/>
        <w:rPr>
          <w:rFonts w:ascii="Times New Roman CYR" w:hAnsi="Times New Roman CYR" w:cs="Times New Roman CYR"/>
          <w:b/>
          <w:bCs/>
          <w:i/>
        </w:rPr>
      </w:pPr>
    </w:p>
    <w:p w:rsidR="00100D6E" w:rsidRPr="007D7146" w:rsidRDefault="00100D6E" w:rsidP="00100D6E">
      <w:pPr>
        <w:pStyle w:val="22"/>
        <w:ind w:left="0" w:firstLine="0"/>
        <w:rPr>
          <w:i/>
          <w:iCs/>
          <w:szCs w:val="24"/>
        </w:rPr>
      </w:pPr>
      <w:bookmarkStart w:id="14" w:name="_Ref119429973"/>
      <w:bookmarkStart w:id="15" w:name="_Toc123405486"/>
      <w:r w:rsidRPr="007D7146">
        <w:rPr>
          <w:i/>
          <w:iCs/>
          <w:szCs w:val="24"/>
        </w:rPr>
        <w:t>2</w:t>
      </w:r>
      <w:r w:rsidR="00465F4E">
        <w:rPr>
          <w:i/>
          <w:iCs/>
          <w:szCs w:val="24"/>
        </w:rPr>
        <w:t>0</w:t>
      </w:r>
      <w:r w:rsidRPr="007D7146">
        <w:rPr>
          <w:i/>
          <w:iCs/>
          <w:szCs w:val="24"/>
        </w:rPr>
        <w:t>. Срок заключения договора</w:t>
      </w:r>
      <w:bookmarkEnd w:id="14"/>
      <w:bookmarkEnd w:id="15"/>
    </w:p>
    <w:p w:rsidR="000828D2" w:rsidRPr="007D7146" w:rsidRDefault="00995E25" w:rsidP="00D249A4">
      <w:pPr>
        <w:pStyle w:val="31"/>
        <w:tabs>
          <w:tab w:val="clear" w:pos="1307"/>
        </w:tabs>
        <w:ind w:left="0" w:firstLine="709"/>
        <w:rPr>
          <w:szCs w:val="24"/>
        </w:rPr>
      </w:pPr>
      <w:r>
        <w:rPr>
          <w:szCs w:val="24"/>
        </w:rPr>
        <w:t>2</w:t>
      </w:r>
      <w:r w:rsidR="00465F4E">
        <w:rPr>
          <w:szCs w:val="24"/>
        </w:rPr>
        <w:t>0</w:t>
      </w:r>
      <w:r>
        <w:rPr>
          <w:szCs w:val="24"/>
        </w:rPr>
        <w:t xml:space="preserve">.1. </w:t>
      </w:r>
      <w:r w:rsidR="00B8050A" w:rsidRPr="007D7146">
        <w:rPr>
          <w:szCs w:val="24"/>
        </w:rPr>
        <w:t>Д</w:t>
      </w:r>
      <w:r w:rsidR="000E2870" w:rsidRPr="007D7146">
        <w:rPr>
          <w:szCs w:val="24"/>
        </w:rPr>
        <w:t>оговор</w:t>
      </w:r>
      <w:r w:rsidR="009C3003" w:rsidRPr="007D7146">
        <w:rPr>
          <w:szCs w:val="24"/>
        </w:rPr>
        <w:t xml:space="preserve"> </w:t>
      </w:r>
      <w:r w:rsidR="007279A4" w:rsidRPr="007D7146">
        <w:rPr>
          <w:szCs w:val="24"/>
        </w:rPr>
        <w:t xml:space="preserve">(соглашение) </w:t>
      </w:r>
      <w:r w:rsidR="00B8050A" w:rsidRPr="007D7146">
        <w:rPr>
          <w:szCs w:val="24"/>
        </w:rPr>
        <w:t xml:space="preserve">об </w:t>
      </w:r>
      <w:r w:rsidR="003D2F8D" w:rsidRPr="007D7146">
        <w:rPr>
          <w:szCs w:val="24"/>
        </w:rPr>
        <w:t xml:space="preserve">открытии </w:t>
      </w:r>
      <w:proofErr w:type="spellStart"/>
      <w:r w:rsidR="00B20EF5" w:rsidRPr="007D7146">
        <w:rPr>
          <w:szCs w:val="24"/>
        </w:rPr>
        <w:t>невозобновляемой</w:t>
      </w:r>
      <w:proofErr w:type="spellEnd"/>
      <w:r w:rsidR="00B20EF5" w:rsidRPr="007D7146">
        <w:rPr>
          <w:szCs w:val="24"/>
        </w:rPr>
        <w:t xml:space="preserve"> </w:t>
      </w:r>
      <w:r w:rsidR="003D2F8D" w:rsidRPr="007D7146">
        <w:rPr>
          <w:szCs w:val="24"/>
        </w:rPr>
        <w:t xml:space="preserve">кредитной линии </w:t>
      </w:r>
      <w:r w:rsidR="009C3003" w:rsidRPr="007D7146">
        <w:rPr>
          <w:szCs w:val="24"/>
        </w:rPr>
        <w:t xml:space="preserve">заключается с победителем </w:t>
      </w:r>
      <w:r w:rsidR="005F06C5">
        <w:rPr>
          <w:szCs w:val="24"/>
        </w:rPr>
        <w:t>запроса предложений</w:t>
      </w:r>
      <w:r w:rsidR="00602224" w:rsidRPr="007D7146">
        <w:rPr>
          <w:szCs w:val="24"/>
        </w:rPr>
        <w:t xml:space="preserve"> </w:t>
      </w:r>
      <w:r w:rsidR="00F972FB">
        <w:rPr>
          <w:szCs w:val="24"/>
        </w:rPr>
        <w:t xml:space="preserve">в течение </w:t>
      </w:r>
      <w:r w:rsidR="00726855">
        <w:rPr>
          <w:b/>
          <w:szCs w:val="24"/>
        </w:rPr>
        <w:t>шести</w:t>
      </w:r>
      <w:r w:rsidR="00F972FB" w:rsidRPr="004903FB">
        <w:rPr>
          <w:b/>
          <w:szCs w:val="24"/>
        </w:rPr>
        <w:t xml:space="preserve"> месяцев</w:t>
      </w:r>
      <w:r w:rsidR="00F972FB">
        <w:rPr>
          <w:szCs w:val="24"/>
        </w:rPr>
        <w:t xml:space="preserve"> </w:t>
      </w:r>
      <w:r w:rsidR="00F972FB" w:rsidRPr="007D7146">
        <w:rPr>
          <w:szCs w:val="24"/>
        </w:rPr>
        <w:t>со дня размещения на официальном сайте протокола</w:t>
      </w:r>
      <w:r w:rsidR="00F972FB">
        <w:rPr>
          <w:szCs w:val="24"/>
        </w:rPr>
        <w:t xml:space="preserve">, содержащего итоги запроса предложений, но </w:t>
      </w:r>
      <w:r w:rsidR="004213F4" w:rsidRPr="007D7146">
        <w:rPr>
          <w:szCs w:val="24"/>
        </w:rPr>
        <w:t xml:space="preserve">не ранее чем через </w:t>
      </w:r>
      <w:r w:rsidR="00623FDF">
        <w:rPr>
          <w:szCs w:val="24"/>
        </w:rPr>
        <w:t>десять дней</w:t>
      </w:r>
      <w:r w:rsidR="00623FDF" w:rsidRPr="007D7146">
        <w:rPr>
          <w:szCs w:val="24"/>
        </w:rPr>
        <w:t xml:space="preserve"> </w:t>
      </w:r>
      <w:r w:rsidR="004213F4" w:rsidRPr="007D7146">
        <w:rPr>
          <w:szCs w:val="24"/>
        </w:rPr>
        <w:t>со дня размещения</w:t>
      </w:r>
      <w:r w:rsidR="00F972FB">
        <w:rPr>
          <w:szCs w:val="24"/>
        </w:rPr>
        <w:t xml:space="preserve"> такого протокола.</w:t>
      </w:r>
    </w:p>
    <w:p w:rsidR="00F972FB" w:rsidRPr="00E646DE" w:rsidRDefault="00995E25" w:rsidP="00D249A4">
      <w:pPr>
        <w:pStyle w:val="aff3"/>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2</w:t>
      </w:r>
      <w:r w:rsidR="00465F4E">
        <w:rPr>
          <w:rFonts w:ascii="Times New Roman" w:hAnsi="Times New Roman"/>
          <w:sz w:val="24"/>
          <w:szCs w:val="24"/>
        </w:rPr>
        <w:t>0</w:t>
      </w:r>
      <w:r>
        <w:rPr>
          <w:rFonts w:ascii="Times New Roman" w:hAnsi="Times New Roman"/>
          <w:sz w:val="24"/>
          <w:szCs w:val="24"/>
        </w:rPr>
        <w:t xml:space="preserve">.2. </w:t>
      </w:r>
      <w:r w:rsidR="00F972FB" w:rsidRPr="00E646DE">
        <w:rPr>
          <w:rFonts w:ascii="Times New Roman" w:hAnsi="Times New Roman"/>
          <w:sz w:val="24"/>
          <w:szCs w:val="24"/>
        </w:rPr>
        <w:t>Победитель</w:t>
      </w:r>
      <w:r w:rsidR="00F972FB">
        <w:rPr>
          <w:rFonts w:ascii="Times New Roman" w:hAnsi="Times New Roman"/>
          <w:sz w:val="24"/>
          <w:szCs w:val="24"/>
        </w:rPr>
        <w:t xml:space="preserve"> (иной претендент, с которым заключается договор)</w:t>
      </w:r>
      <w:r w:rsidR="00F972FB" w:rsidRPr="00E646DE">
        <w:rPr>
          <w:rFonts w:ascii="Times New Roman" w:hAnsi="Times New Roman"/>
          <w:sz w:val="24"/>
          <w:szCs w:val="24"/>
        </w:rPr>
        <w:t xml:space="preserve"> должен подписать, заверить печатью переданные ему Заказчиком экземпляры договора, и возвратить один экземпляр в течение пяти рабочих дней с момента его получения. </w:t>
      </w:r>
    </w:p>
    <w:p w:rsidR="00F972FB" w:rsidRDefault="00F972FB" w:rsidP="009C3003">
      <w:pPr>
        <w:pStyle w:val="31"/>
        <w:tabs>
          <w:tab w:val="clear" w:pos="1307"/>
        </w:tabs>
        <w:ind w:left="0" w:firstLine="709"/>
        <w:rPr>
          <w:szCs w:val="24"/>
        </w:rPr>
      </w:pPr>
    </w:p>
    <w:p w:rsidR="00100D6E" w:rsidRPr="007D7146" w:rsidRDefault="00100D6E" w:rsidP="00100D6E">
      <w:pPr>
        <w:pStyle w:val="22"/>
        <w:ind w:left="0" w:firstLine="0"/>
        <w:rPr>
          <w:i/>
          <w:iCs/>
          <w:szCs w:val="24"/>
        </w:rPr>
      </w:pPr>
      <w:r w:rsidRPr="007D7146">
        <w:rPr>
          <w:i/>
          <w:iCs/>
          <w:szCs w:val="24"/>
        </w:rPr>
        <w:t>2</w:t>
      </w:r>
      <w:r w:rsidR="00465F4E">
        <w:rPr>
          <w:i/>
          <w:iCs/>
          <w:szCs w:val="24"/>
        </w:rPr>
        <w:t>1</w:t>
      </w:r>
      <w:r w:rsidRPr="007D7146">
        <w:rPr>
          <w:i/>
          <w:iCs/>
          <w:szCs w:val="24"/>
        </w:rPr>
        <w:t xml:space="preserve">. </w:t>
      </w:r>
      <w:r w:rsidR="000828D2" w:rsidRPr="007D7146">
        <w:rPr>
          <w:i/>
          <w:iCs/>
          <w:szCs w:val="24"/>
        </w:rPr>
        <w:t>Условия</w:t>
      </w:r>
      <w:r w:rsidRPr="007D7146">
        <w:rPr>
          <w:i/>
          <w:iCs/>
          <w:szCs w:val="24"/>
        </w:rPr>
        <w:t xml:space="preserve"> договора</w:t>
      </w:r>
    </w:p>
    <w:p w:rsidR="00995E25" w:rsidRPr="00E646DE" w:rsidRDefault="00821668" w:rsidP="00D249A4">
      <w:pPr>
        <w:pStyle w:val="aff3"/>
        <w:spacing w:after="0" w:line="240" w:lineRule="auto"/>
        <w:ind w:left="0" w:firstLine="902"/>
        <w:jc w:val="both"/>
        <w:rPr>
          <w:rFonts w:ascii="Times New Roman" w:hAnsi="Times New Roman"/>
          <w:sz w:val="24"/>
          <w:szCs w:val="24"/>
        </w:rPr>
      </w:pPr>
      <w:r>
        <w:rPr>
          <w:rFonts w:ascii="Times New Roman" w:hAnsi="Times New Roman"/>
          <w:sz w:val="24"/>
          <w:szCs w:val="24"/>
        </w:rPr>
        <w:t>2</w:t>
      </w:r>
      <w:r w:rsidR="00465F4E">
        <w:rPr>
          <w:rFonts w:ascii="Times New Roman" w:hAnsi="Times New Roman"/>
          <w:sz w:val="24"/>
          <w:szCs w:val="24"/>
        </w:rPr>
        <w:t>1</w:t>
      </w:r>
      <w:r>
        <w:rPr>
          <w:rFonts w:ascii="Times New Roman" w:hAnsi="Times New Roman"/>
          <w:sz w:val="24"/>
          <w:szCs w:val="24"/>
        </w:rPr>
        <w:t xml:space="preserve">.1. </w:t>
      </w:r>
      <w:r w:rsidR="00995E25" w:rsidRPr="00E646DE">
        <w:rPr>
          <w:rFonts w:ascii="Times New Roman" w:hAnsi="Times New Roman"/>
          <w:sz w:val="24"/>
          <w:szCs w:val="24"/>
        </w:rPr>
        <w:t xml:space="preserve">Договор заключается </w:t>
      </w:r>
      <w:r w:rsidR="006B03A9">
        <w:rPr>
          <w:rFonts w:ascii="Times New Roman" w:hAnsi="Times New Roman"/>
          <w:sz w:val="24"/>
          <w:szCs w:val="24"/>
        </w:rPr>
        <w:t xml:space="preserve">по форме, </w:t>
      </w:r>
      <w:r w:rsidR="00DC3A95">
        <w:rPr>
          <w:rFonts w:ascii="Times New Roman" w:hAnsi="Times New Roman"/>
          <w:sz w:val="24"/>
          <w:szCs w:val="24"/>
        </w:rPr>
        <w:t>содержащейся</w:t>
      </w:r>
      <w:r w:rsidR="006B03A9">
        <w:rPr>
          <w:rFonts w:ascii="Times New Roman" w:hAnsi="Times New Roman"/>
          <w:sz w:val="24"/>
          <w:szCs w:val="24"/>
        </w:rPr>
        <w:t xml:space="preserve"> в настоящей документации, с включением в неё </w:t>
      </w:r>
      <w:r w:rsidR="00995E25" w:rsidRPr="00E646DE">
        <w:rPr>
          <w:rFonts w:ascii="Times New Roman" w:hAnsi="Times New Roman"/>
          <w:sz w:val="24"/>
          <w:szCs w:val="24"/>
        </w:rPr>
        <w:t>услови</w:t>
      </w:r>
      <w:r w:rsidR="006B03A9">
        <w:rPr>
          <w:rFonts w:ascii="Times New Roman" w:hAnsi="Times New Roman"/>
          <w:sz w:val="24"/>
          <w:szCs w:val="24"/>
        </w:rPr>
        <w:t>й</w:t>
      </w:r>
      <w:r w:rsidR="00995E25" w:rsidRPr="00E646DE">
        <w:rPr>
          <w:rFonts w:ascii="Times New Roman" w:hAnsi="Times New Roman"/>
          <w:sz w:val="24"/>
          <w:szCs w:val="24"/>
        </w:rPr>
        <w:t xml:space="preserve">, указанных в заявке </w:t>
      </w:r>
      <w:r w:rsidR="00DC3A95">
        <w:rPr>
          <w:rFonts w:ascii="Times New Roman" w:hAnsi="Times New Roman"/>
          <w:sz w:val="24"/>
          <w:szCs w:val="24"/>
        </w:rPr>
        <w:t>победителя (иного участника, с которым заключается договор)</w:t>
      </w:r>
      <w:r w:rsidR="000F7A5B">
        <w:rPr>
          <w:rFonts w:ascii="Times New Roman" w:hAnsi="Times New Roman"/>
          <w:sz w:val="24"/>
          <w:szCs w:val="24"/>
        </w:rPr>
        <w:t>, в том числе с учетом протокола разногласий</w:t>
      </w:r>
      <w:r w:rsidR="00DC3A95">
        <w:rPr>
          <w:rFonts w:ascii="Times New Roman" w:hAnsi="Times New Roman"/>
          <w:sz w:val="24"/>
          <w:szCs w:val="24"/>
        </w:rPr>
        <w:t>, если он представлен в составе заявки</w:t>
      </w:r>
      <w:r w:rsidR="00995E25" w:rsidRPr="00E646DE">
        <w:rPr>
          <w:rFonts w:ascii="Times New Roman" w:hAnsi="Times New Roman"/>
          <w:sz w:val="24"/>
          <w:szCs w:val="24"/>
        </w:rPr>
        <w:t>. При заключении договора его цена не может превышать начальной цены, указанной в извещении о проведении запрос</w:t>
      </w:r>
      <w:r w:rsidR="00A67DAB">
        <w:rPr>
          <w:rFonts w:ascii="Times New Roman" w:hAnsi="Times New Roman"/>
          <w:sz w:val="24"/>
          <w:szCs w:val="24"/>
        </w:rPr>
        <w:t>а</w:t>
      </w:r>
      <w:r w:rsidR="00995E25" w:rsidRPr="00E646DE">
        <w:rPr>
          <w:rFonts w:ascii="Times New Roman" w:hAnsi="Times New Roman"/>
          <w:sz w:val="24"/>
          <w:szCs w:val="24"/>
        </w:rPr>
        <w:t xml:space="preserve"> предложений.</w:t>
      </w:r>
    </w:p>
    <w:p w:rsidR="00995E25" w:rsidRPr="00E646DE" w:rsidRDefault="00821668" w:rsidP="00D249A4">
      <w:pPr>
        <w:pStyle w:val="aff3"/>
        <w:spacing w:after="0" w:line="240" w:lineRule="auto"/>
        <w:ind w:left="0" w:firstLine="902"/>
        <w:jc w:val="both"/>
        <w:rPr>
          <w:rFonts w:ascii="Times New Roman" w:eastAsia="Times New Roman" w:hAnsi="Times New Roman"/>
          <w:sz w:val="24"/>
          <w:szCs w:val="24"/>
          <w:lang w:eastAsia="ru-RU"/>
        </w:rPr>
      </w:pPr>
      <w:r>
        <w:rPr>
          <w:rFonts w:ascii="Times New Roman" w:hAnsi="Times New Roman"/>
          <w:sz w:val="24"/>
          <w:szCs w:val="24"/>
        </w:rPr>
        <w:t>2</w:t>
      </w:r>
      <w:r w:rsidR="00465F4E">
        <w:rPr>
          <w:rFonts w:ascii="Times New Roman" w:hAnsi="Times New Roman"/>
          <w:sz w:val="24"/>
          <w:szCs w:val="24"/>
        </w:rPr>
        <w:t>1</w:t>
      </w:r>
      <w:r>
        <w:rPr>
          <w:rFonts w:ascii="Times New Roman" w:hAnsi="Times New Roman"/>
          <w:sz w:val="24"/>
          <w:szCs w:val="24"/>
        </w:rPr>
        <w:t xml:space="preserve">.2. </w:t>
      </w:r>
      <w:r w:rsidR="00995E25" w:rsidRPr="00E646DE">
        <w:rPr>
          <w:rFonts w:ascii="Times New Roman" w:hAnsi="Times New Roman"/>
          <w:sz w:val="24"/>
          <w:szCs w:val="24"/>
        </w:rPr>
        <w:t>В случаях, предусмотренных Положением</w:t>
      </w:r>
      <w:r w:rsidR="00995E25">
        <w:rPr>
          <w:rFonts w:ascii="Times New Roman" w:hAnsi="Times New Roman"/>
          <w:sz w:val="24"/>
          <w:szCs w:val="24"/>
        </w:rPr>
        <w:t xml:space="preserve"> о порядке проведения запроса предложений</w:t>
      </w:r>
      <w:r w:rsidR="00995E25" w:rsidRPr="00E646DE">
        <w:rPr>
          <w:rFonts w:ascii="Times New Roman" w:hAnsi="Times New Roman"/>
          <w:sz w:val="24"/>
          <w:szCs w:val="24"/>
        </w:rPr>
        <w:t>,</w:t>
      </w:r>
      <w:r w:rsidR="00995E25" w:rsidRPr="00E646DE">
        <w:rPr>
          <w:rFonts w:ascii="Times New Roman" w:eastAsia="Times New Roman" w:hAnsi="Times New Roman"/>
          <w:sz w:val="24"/>
          <w:szCs w:val="24"/>
          <w:lang w:eastAsia="ru-RU"/>
        </w:rPr>
        <w:t xml:space="preserve"> </w:t>
      </w:r>
      <w:r w:rsidR="00DC54D9">
        <w:rPr>
          <w:rFonts w:ascii="Times New Roman" w:eastAsia="Times New Roman" w:hAnsi="Times New Roman"/>
          <w:sz w:val="24"/>
          <w:szCs w:val="24"/>
          <w:lang w:eastAsia="ru-RU"/>
        </w:rPr>
        <w:t xml:space="preserve">а также по предложению участника, с которым заключается договор, </w:t>
      </w:r>
      <w:r w:rsidR="00995E25" w:rsidRPr="00E646DE">
        <w:rPr>
          <w:rFonts w:ascii="Times New Roman" w:eastAsia="Times New Roman" w:hAnsi="Times New Roman"/>
          <w:sz w:val="24"/>
          <w:szCs w:val="24"/>
          <w:lang w:eastAsia="ru-RU"/>
        </w:rPr>
        <w:t xml:space="preserve">договор может быть заключен на условиях, улучшающих условия исполнения договора для Заказчика по сравнению с предложением участника, с которым заключается договор, в </w:t>
      </w:r>
      <w:proofErr w:type="spellStart"/>
      <w:r w:rsidR="00995E25" w:rsidRPr="00E646DE">
        <w:rPr>
          <w:rFonts w:ascii="Times New Roman" w:eastAsia="Times New Roman" w:hAnsi="Times New Roman"/>
          <w:sz w:val="24"/>
          <w:szCs w:val="24"/>
          <w:lang w:eastAsia="ru-RU"/>
        </w:rPr>
        <w:t>т.ч</w:t>
      </w:r>
      <w:proofErr w:type="spellEnd"/>
      <w:r w:rsidR="00995E25" w:rsidRPr="00E646DE">
        <w:rPr>
          <w:rFonts w:ascii="Times New Roman" w:eastAsia="Times New Roman" w:hAnsi="Times New Roman"/>
          <w:sz w:val="24"/>
          <w:szCs w:val="24"/>
          <w:lang w:eastAsia="ru-RU"/>
        </w:rPr>
        <w:t>. по более низкой цене.</w:t>
      </w:r>
    </w:p>
    <w:p w:rsidR="00100D6E" w:rsidRPr="007D7146" w:rsidRDefault="00100D6E" w:rsidP="00100D6E">
      <w:pPr>
        <w:widowControl w:val="0"/>
        <w:autoSpaceDE w:val="0"/>
        <w:autoSpaceDN w:val="0"/>
        <w:adjustRightInd w:val="0"/>
        <w:ind w:right="-483"/>
        <w:jc w:val="both"/>
        <w:rPr>
          <w:rFonts w:ascii="Times New Roman CYR" w:hAnsi="Times New Roman CYR" w:cs="Times New Roman CYR"/>
        </w:rPr>
      </w:pPr>
      <w:r w:rsidRPr="007D7146">
        <w:rPr>
          <w:rFonts w:ascii="Times New Roman CYR" w:hAnsi="Times New Roman CYR" w:cs="Times New Roman CYR"/>
        </w:rPr>
        <w:br w:type="page"/>
      </w:r>
      <w:r w:rsidRPr="007D7146">
        <w:rPr>
          <w:rFonts w:ascii="Times New Roman CYR" w:hAnsi="Times New Roman CYR" w:cs="Times New Roman CYR"/>
          <w:b/>
          <w:bCs/>
        </w:rPr>
        <w:t>(печатается на бланке юридического лица)</w:t>
      </w:r>
    </w:p>
    <w:p w:rsidR="00100D6E" w:rsidRPr="007D7146" w:rsidRDefault="00100D6E" w:rsidP="00100D6E">
      <w:pPr>
        <w:widowControl w:val="0"/>
        <w:autoSpaceDE w:val="0"/>
        <w:autoSpaceDN w:val="0"/>
        <w:adjustRightInd w:val="0"/>
        <w:jc w:val="right"/>
        <w:rPr>
          <w:rFonts w:ascii="Times New Roman CYR" w:hAnsi="Times New Roman CYR" w:cs="Times New Roman CYR"/>
          <w:b/>
          <w:bCs/>
        </w:rPr>
      </w:pPr>
      <w:r w:rsidRPr="007D7146">
        <w:rPr>
          <w:rFonts w:ascii="Times New Roman CYR" w:hAnsi="Times New Roman CYR" w:cs="Times New Roman CYR"/>
          <w:b/>
          <w:bCs/>
        </w:rPr>
        <w:t>Форма № 1</w:t>
      </w:r>
    </w:p>
    <w:p w:rsidR="00C01EF2" w:rsidRDefault="00C01EF2" w:rsidP="00100D6E">
      <w:pPr>
        <w:keepNext/>
        <w:widowControl w:val="0"/>
        <w:autoSpaceDE w:val="0"/>
        <w:autoSpaceDN w:val="0"/>
        <w:adjustRightInd w:val="0"/>
        <w:ind w:left="-993" w:right="-766"/>
        <w:jc w:val="center"/>
        <w:rPr>
          <w:rFonts w:ascii="Times New Roman CYR" w:hAnsi="Times New Roman CYR" w:cs="Times New Roman CYR"/>
          <w:b/>
          <w:bCs/>
        </w:rPr>
      </w:pPr>
    </w:p>
    <w:p w:rsidR="00100D6E" w:rsidRPr="007D7146" w:rsidRDefault="00100D6E" w:rsidP="00100D6E">
      <w:pPr>
        <w:keepNext/>
        <w:widowControl w:val="0"/>
        <w:autoSpaceDE w:val="0"/>
        <w:autoSpaceDN w:val="0"/>
        <w:adjustRightInd w:val="0"/>
        <w:ind w:left="-993" w:right="-766"/>
        <w:jc w:val="center"/>
        <w:rPr>
          <w:rFonts w:ascii="Times New Roman CYR" w:hAnsi="Times New Roman CYR" w:cs="Times New Roman CYR"/>
          <w:b/>
          <w:bCs/>
        </w:rPr>
      </w:pPr>
      <w:r w:rsidRPr="007D7146">
        <w:rPr>
          <w:rFonts w:ascii="Times New Roman CYR" w:hAnsi="Times New Roman CYR" w:cs="Times New Roman CYR"/>
          <w:b/>
          <w:bCs/>
        </w:rPr>
        <w:t xml:space="preserve">Заявка на участие в </w:t>
      </w:r>
      <w:r w:rsidR="0019637D">
        <w:rPr>
          <w:rFonts w:ascii="Times New Roman CYR" w:hAnsi="Times New Roman CYR" w:cs="Times New Roman CYR"/>
          <w:b/>
          <w:bCs/>
        </w:rPr>
        <w:t>з</w:t>
      </w:r>
      <w:r w:rsidR="005F06C5">
        <w:rPr>
          <w:rFonts w:ascii="Times New Roman CYR" w:hAnsi="Times New Roman CYR" w:cs="Times New Roman CYR"/>
          <w:b/>
          <w:bCs/>
        </w:rPr>
        <w:t>апросе предложений</w:t>
      </w:r>
    </w:p>
    <w:p w:rsidR="000E2870" w:rsidRPr="007D7146" w:rsidRDefault="000075A5" w:rsidP="000075A5">
      <w:pPr>
        <w:jc w:val="center"/>
      </w:pPr>
      <w:r w:rsidRPr="007D7146">
        <w:t xml:space="preserve">на право заключения договора </w:t>
      </w:r>
      <w:r w:rsidRPr="007D7146">
        <w:rPr>
          <w:bCs/>
        </w:rPr>
        <w:t>об открытии</w:t>
      </w:r>
      <w:r w:rsidR="00C26B1E" w:rsidRPr="007D7146">
        <w:rPr>
          <w:bCs/>
        </w:rPr>
        <w:t xml:space="preserve"> </w:t>
      </w:r>
      <w:proofErr w:type="spellStart"/>
      <w:r w:rsidR="006A2202" w:rsidRPr="007D7146">
        <w:rPr>
          <w:bCs/>
        </w:rPr>
        <w:t>невозобновляемой</w:t>
      </w:r>
      <w:proofErr w:type="spellEnd"/>
      <w:r w:rsidR="006A2202" w:rsidRPr="007D7146">
        <w:rPr>
          <w:bCs/>
        </w:rPr>
        <w:t xml:space="preserve"> </w:t>
      </w:r>
      <w:r w:rsidRPr="007D7146">
        <w:rPr>
          <w:bCs/>
        </w:rPr>
        <w:t>кредитной линии</w:t>
      </w:r>
    </w:p>
    <w:p w:rsidR="00100D6E" w:rsidRPr="007D7146" w:rsidRDefault="00100D6E" w:rsidP="00100D6E">
      <w:pPr>
        <w:widowControl w:val="0"/>
        <w:autoSpaceDE w:val="0"/>
        <w:autoSpaceDN w:val="0"/>
        <w:adjustRightInd w:val="0"/>
        <w:rPr>
          <w:rFonts w:ascii="Times New Roman CYR" w:hAnsi="Times New Roman CYR" w:cs="Times New Roman CYR"/>
        </w:rPr>
      </w:pPr>
    </w:p>
    <w:p w:rsidR="00100D6E" w:rsidRPr="007D7146" w:rsidRDefault="00100D6E" w:rsidP="00100D6E">
      <w:pPr>
        <w:widowControl w:val="0"/>
        <w:autoSpaceDE w:val="0"/>
        <w:autoSpaceDN w:val="0"/>
        <w:adjustRightInd w:val="0"/>
        <w:rPr>
          <w:rFonts w:ascii="Times New Roman CYR" w:hAnsi="Times New Roman CYR" w:cs="Times New Roman CYR"/>
        </w:rPr>
      </w:pPr>
      <w:proofErr w:type="gramStart"/>
      <w:r w:rsidRPr="007D7146">
        <w:rPr>
          <w:rFonts w:ascii="Times New Roman CYR" w:hAnsi="Times New Roman CYR" w:cs="Times New Roman CYR"/>
        </w:rPr>
        <w:t>Дата:  _</w:t>
      </w:r>
      <w:proofErr w:type="gramEnd"/>
      <w:r w:rsidRPr="007D7146">
        <w:rPr>
          <w:rFonts w:ascii="Times New Roman CYR" w:hAnsi="Times New Roman CYR" w:cs="Times New Roman CYR"/>
        </w:rPr>
        <w:t xml:space="preserve">_________ </w:t>
      </w:r>
    </w:p>
    <w:p w:rsidR="00100D6E" w:rsidRPr="007D7146" w:rsidRDefault="005F2B80" w:rsidP="00100D6E">
      <w:pPr>
        <w:widowControl w:val="0"/>
        <w:autoSpaceDE w:val="0"/>
        <w:autoSpaceDN w:val="0"/>
        <w:adjustRightInd w:val="0"/>
        <w:jc w:val="both"/>
        <w:rPr>
          <w:rFonts w:ascii="Times New Roman CYR" w:hAnsi="Times New Roman CYR" w:cs="Times New Roman CYR"/>
        </w:rPr>
      </w:pPr>
      <w:r w:rsidRPr="007D7146">
        <w:rPr>
          <w:rFonts w:ascii="Times New Roman CYR" w:hAnsi="Times New Roman CYR" w:cs="Times New Roman CYR"/>
        </w:rPr>
        <w:t xml:space="preserve">От </w:t>
      </w:r>
      <w:proofErr w:type="gramStart"/>
      <w:r w:rsidRPr="007D7146">
        <w:rPr>
          <w:rFonts w:ascii="Times New Roman CYR" w:hAnsi="Times New Roman CYR" w:cs="Times New Roman CYR"/>
        </w:rPr>
        <w:t>кого:</w:t>
      </w:r>
      <w:r w:rsidR="006041DC">
        <w:rPr>
          <w:rFonts w:ascii="Times New Roman CYR" w:hAnsi="Times New Roman CYR" w:cs="Times New Roman CYR"/>
        </w:rPr>
        <w:tab/>
      </w:r>
      <w:proofErr w:type="gramEnd"/>
      <w:r w:rsidR="00100D6E" w:rsidRPr="007D7146">
        <w:rPr>
          <w:rFonts w:ascii="Times New Roman CYR" w:hAnsi="Times New Roman CYR" w:cs="Times New Roman CYR"/>
        </w:rPr>
        <w:t>Наименование орг</w:t>
      </w:r>
      <w:r w:rsidR="006041DC">
        <w:rPr>
          <w:rFonts w:ascii="Times New Roman CYR" w:hAnsi="Times New Roman CYR" w:cs="Times New Roman CYR"/>
        </w:rPr>
        <w:t>анизации______________________</w:t>
      </w:r>
    </w:p>
    <w:p w:rsidR="00100D6E" w:rsidRPr="007D7146" w:rsidRDefault="00100D6E" w:rsidP="006041DC">
      <w:pPr>
        <w:widowControl w:val="0"/>
        <w:autoSpaceDE w:val="0"/>
        <w:autoSpaceDN w:val="0"/>
        <w:adjustRightInd w:val="0"/>
        <w:ind w:left="708" w:firstLine="708"/>
        <w:jc w:val="both"/>
        <w:rPr>
          <w:rFonts w:ascii="Times New Roman CYR" w:hAnsi="Times New Roman CYR" w:cs="Times New Roman CYR"/>
        </w:rPr>
      </w:pPr>
      <w:r w:rsidRPr="007D7146">
        <w:rPr>
          <w:rFonts w:ascii="Times New Roman CYR" w:hAnsi="Times New Roman CYR" w:cs="Times New Roman CYR"/>
        </w:rPr>
        <w:t xml:space="preserve">Место нахождения, </w:t>
      </w:r>
      <w:r w:rsidR="006041DC">
        <w:rPr>
          <w:rFonts w:ascii="Times New Roman CYR" w:hAnsi="Times New Roman CYR" w:cs="Times New Roman CYR"/>
        </w:rPr>
        <w:t>почтовый адрес_______________</w:t>
      </w:r>
    </w:p>
    <w:p w:rsidR="005F2B80" w:rsidRPr="007D7146" w:rsidRDefault="00100D6E" w:rsidP="006041DC">
      <w:pPr>
        <w:widowControl w:val="0"/>
        <w:autoSpaceDE w:val="0"/>
        <w:autoSpaceDN w:val="0"/>
        <w:adjustRightInd w:val="0"/>
        <w:ind w:left="708" w:firstLine="708"/>
        <w:jc w:val="both"/>
        <w:rPr>
          <w:rFonts w:ascii="Times New Roman CYR" w:hAnsi="Times New Roman CYR" w:cs="Times New Roman CYR"/>
        </w:rPr>
      </w:pPr>
      <w:r w:rsidRPr="007D7146">
        <w:rPr>
          <w:rFonts w:ascii="Times New Roman CYR" w:hAnsi="Times New Roman CYR" w:cs="Times New Roman CYR"/>
        </w:rPr>
        <w:t>Контактный телефон</w:t>
      </w:r>
      <w:r w:rsidR="005F2B80" w:rsidRPr="007D7146">
        <w:rPr>
          <w:rFonts w:ascii="Times New Roman CYR" w:hAnsi="Times New Roman CYR" w:cs="Times New Roman CYR"/>
        </w:rPr>
        <w:t xml:space="preserve"> _________________</w:t>
      </w:r>
      <w:r w:rsidR="006041DC">
        <w:rPr>
          <w:rFonts w:ascii="Times New Roman CYR" w:hAnsi="Times New Roman CYR" w:cs="Times New Roman CYR"/>
        </w:rPr>
        <w:t>__________</w:t>
      </w:r>
    </w:p>
    <w:p w:rsidR="00100D6E" w:rsidRPr="007D7146" w:rsidRDefault="00100D6E" w:rsidP="00100D6E">
      <w:pPr>
        <w:keepNext/>
        <w:widowControl w:val="0"/>
        <w:autoSpaceDE w:val="0"/>
        <w:autoSpaceDN w:val="0"/>
        <w:adjustRightInd w:val="0"/>
        <w:jc w:val="both"/>
        <w:rPr>
          <w:rFonts w:ascii="Times New Roman CYR" w:hAnsi="Times New Roman CYR" w:cs="Times New Roman CYR"/>
        </w:rPr>
      </w:pPr>
    </w:p>
    <w:p w:rsidR="00100D6E" w:rsidRPr="007D7146" w:rsidRDefault="00100D6E" w:rsidP="006E11C3">
      <w:pPr>
        <w:pStyle w:val="32"/>
        <w:numPr>
          <w:ilvl w:val="0"/>
          <w:numId w:val="10"/>
        </w:numPr>
        <w:ind w:left="0" w:right="-83" w:firstLine="567"/>
        <w:jc w:val="both"/>
        <w:rPr>
          <w:rFonts w:ascii="Times New Roman CYR" w:hAnsi="Times New Roman CYR" w:cs="Times New Roman CYR"/>
          <w:sz w:val="24"/>
          <w:szCs w:val="24"/>
        </w:rPr>
      </w:pPr>
      <w:r w:rsidRPr="007D7146">
        <w:rPr>
          <w:rFonts w:ascii="Times New Roman CYR" w:hAnsi="Times New Roman CYR" w:cs="Times New Roman CYR"/>
          <w:sz w:val="24"/>
          <w:szCs w:val="24"/>
        </w:rPr>
        <w:t xml:space="preserve">Изучив документацию </w:t>
      </w:r>
      <w:r w:rsidR="0019637D">
        <w:rPr>
          <w:rFonts w:ascii="Times New Roman CYR" w:hAnsi="Times New Roman CYR" w:cs="Times New Roman CYR"/>
          <w:sz w:val="24"/>
          <w:szCs w:val="24"/>
        </w:rPr>
        <w:t xml:space="preserve">о запросе предложений </w:t>
      </w:r>
      <w:r w:rsidRPr="007D7146">
        <w:rPr>
          <w:rFonts w:ascii="Times New Roman CYR" w:hAnsi="Times New Roman CYR" w:cs="Times New Roman CYR"/>
          <w:sz w:val="24"/>
          <w:szCs w:val="24"/>
        </w:rPr>
        <w:t xml:space="preserve">на право заключения вышеупомянутого договора, а также </w:t>
      </w:r>
      <w:r w:rsidR="0019637D">
        <w:rPr>
          <w:rFonts w:ascii="Times New Roman CYR" w:hAnsi="Times New Roman CYR" w:cs="Times New Roman CYR"/>
          <w:sz w:val="24"/>
          <w:szCs w:val="24"/>
        </w:rPr>
        <w:t xml:space="preserve">Положение о закупке </w:t>
      </w:r>
      <w:r w:rsidR="00C828D3">
        <w:rPr>
          <w:rFonts w:ascii="Times New Roman CYR" w:hAnsi="Times New Roman CYR" w:cs="Times New Roman CYR"/>
          <w:sz w:val="24"/>
          <w:szCs w:val="24"/>
        </w:rPr>
        <w:t>АО «ЛОЭСК»</w:t>
      </w:r>
      <w:r w:rsidR="0019637D">
        <w:rPr>
          <w:rFonts w:ascii="Times New Roman CYR" w:hAnsi="Times New Roman CYR" w:cs="Times New Roman CYR"/>
          <w:sz w:val="24"/>
          <w:szCs w:val="24"/>
        </w:rPr>
        <w:t xml:space="preserve">, в </w:t>
      </w:r>
      <w:proofErr w:type="spellStart"/>
      <w:r w:rsidR="0019637D">
        <w:rPr>
          <w:rFonts w:ascii="Times New Roman CYR" w:hAnsi="Times New Roman CYR" w:cs="Times New Roman CYR"/>
          <w:sz w:val="24"/>
          <w:szCs w:val="24"/>
        </w:rPr>
        <w:t>т.ч</w:t>
      </w:r>
      <w:proofErr w:type="spellEnd"/>
      <w:r w:rsidR="0019637D">
        <w:rPr>
          <w:rFonts w:ascii="Times New Roman CYR" w:hAnsi="Times New Roman CYR" w:cs="Times New Roman CYR"/>
          <w:sz w:val="24"/>
          <w:szCs w:val="24"/>
        </w:rPr>
        <w:t>. Положение о порядке проведения запроса предложений</w:t>
      </w:r>
      <w:r w:rsidR="00F83697">
        <w:rPr>
          <w:rFonts w:ascii="Times New Roman CYR" w:hAnsi="Times New Roman CYR" w:cs="Times New Roman CYR"/>
          <w:sz w:val="24"/>
          <w:szCs w:val="24"/>
        </w:rPr>
        <w:t xml:space="preserve"> </w:t>
      </w:r>
      <w:r w:rsidR="00C828D3">
        <w:rPr>
          <w:rFonts w:ascii="Times New Roman CYR" w:hAnsi="Times New Roman CYR" w:cs="Times New Roman CYR"/>
          <w:sz w:val="24"/>
          <w:szCs w:val="24"/>
        </w:rPr>
        <w:t>АО «ЛОЭСК»</w:t>
      </w:r>
      <w:r w:rsidRPr="007D7146">
        <w:rPr>
          <w:rFonts w:ascii="Times New Roman CYR" w:hAnsi="Times New Roman CYR" w:cs="Times New Roman CYR"/>
          <w:sz w:val="24"/>
          <w:szCs w:val="24"/>
        </w:rPr>
        <w:t xml:space="preserve"> _____________________</w:t>
      </w:r>
      <w:r w:rsidR="0019637D">
        <w:rPr>
          <w:rFonts w:ascii="Times New Roman CYR" w:hAnsi="Times New Roman CYR" w:cs="Times New Roman CYR"/>
          <w:sz w:val="24"/>
          <w:szCs w:val="24"/>
        </w:rPr>
        <w:t>__________________</w:t>
      </w:r>
      <w:r w:rsidRPr="007D7146">
        <w:rPr>
          <w:rFonts w:ascii="Times New Roman CYR" w:hAnsi="Times New Roman CYR" w:cs="Times New Roman CYR"/>
          <w:sz w:val="24"/>
          <w:szCs w:val="24"/>
        </w:rPr>
        <w:t>____________________________________________</w:t>
      </w:r>
    </w:p>
    <w:p w:rsidR="00100D6E" w:rsidRPr="006041DC" w:rsidRDefault="00100D6E" w:rsidP="006041DC">
      <w:pPr>
        <w:pStyle w:val="32"/>
        <w:ind w:right="-83"/>
        <w:jc w:val="center"/>
        <w:rPr>
          <w:rFonts w:ascii="Times New Roman CYR" w:hAnsi="Times New Roman CYR" w:cs="Times New Roman CYR"/>
          <w:sz w:val="16"/>
          <w:szCs w:val="16"/>
        </w:rPr>
      </w:pPr>
      <w:r w:rsidRPr="006041DC">
        <w:rPr>
          <w:rFonts w:ascii="Times New Roman CYR" w:hAnsi="Times New Roman CYR" w:cs="Times New Roman CYR"/>
          <w:sz w:val="16"/>
          <w:szCs w:val="16"/>
        </w:rPr>
        <w:t xml:space="preserve">(наименование организации </w:t>
      </w:r>
      <w:r w:rsidR="009107CC" w:rsidRPr="006041DC">
        <w:rPr>
          <w:rFonts w:ascii="Times New Roman CYR" w:hAnsi="Times New Roman CYR" w:cs="Times New Roman CYR"/>
          <w:sz w:val="16"/>
          <w:szCs w:val="16"/>
        </w:rPr>
        <w:t>–</w:t>
      </w:r>
      <w:r w:rsidRPr="006041DC">
        <w:rPr>
          <w:rFonts w:ascii="Times New Roman CYR" w:hAnsi="Times New Roman CYR" w:cs="Times New Roman CYR"/>
          <w:sz w:val="16"/>
          <w:szCs w:val="16"/>
        </w:rPr>
        <w:t xml:space="preserve"> участника </w:t>
      </w:r>
      <w:r w:rsidR="005F06C5" w:rsidRPr="006041DC">
        <w:rPr>
          <w:rFonts w:ascii="Times New Roman CYR" w:hAnsi="Times New Roman CYR" w:cs="Times New Roman CYR"/>
          <w:sz w:val="16"/>
          <w:szCs w:val="16"/>
        </w:rPr>
        <w:t>запроса предложений</w:t>
      </w:r>
      <w:r w:rsidRPr="006041DC">
        <w:rPr>
          <w:rFonts w:ascii="Times New Roman CYR" w:hAnsi="Times New Roman CYR" w:cs="Times New Roman CYR"/>
          <w:sz w:val="16"/>
          <w:szCs w:val="16"/>
        </w:rPr>
        <w:t>)</w:t>
      </w:r>
    </w:p>
    <w:p w:rsidR="00100D6E" w:rsidRPr="007D7146" w:rsidRDefault="00100D6E" w:rsidP="00100D6E">
      <w:pPr>
        <w:pStyle w:val="a8"/>
        <w:spacing w:line="240" w:lineRule="auto"/>
        <w:ind w:left="0"/>
        <w:rPr>
          <w:rFonts w:ascii="Times New Roman CYR" w:hAnsi="Times New Roman CYR" w:cs="Times New Roman CYR"/>
          <w:szCs w:val="24"/>
        </w:rPr>
      </w:pPr>
      <w:r w:rsidRPr="007D7146">
        <w:rPr>
          <w:rFonts w:ascii="Times New Roman CYR" w:hAnsi="Times New Roman CYR" w:cs="Times New Roman CYR"/>
          <w:szCs w:val="24"/>
        </w:rPr>
        <w:t>в лице, _________________________ ______________________________________________</w:t>
      </w:r>
    </w:p>
    <w:p w:rsidR="00100D6E" w:rsidRPr="006041DC" w:rsidRDefault="00100D6E" w:rsidP="003377F2">
      <w:pPr>
        <w:pStyle w:val="a8"/>
        <w:spacing w:line="240" w:lineRule="auto"/>
        <w:ind w:firstLine="851"/>
        <w:jc w:val="center"/>
        <w:rPr>
          <w:rFonts w:ascii="Times New Roman CYR" w:hAnsi="Times New Roman CYR" w:cs="Times New Roman CYR"/>
          <w:sz w:val="16"/>
          <w:szCs w:val="16"/>
        </w:rPr>
      </w:pPr>
      <w:r w:rsidRPr="006041DC">
        <w:rPr>
          <w:rFonts w:ascii="Times New Roman CYR" w:hAnsi="Times New Roman CYR" w:cs="Times New Roman CYR"/>
          <w:sz w:val="16"/>
          <w:szCs w:val="16"/>
        </w:rPr>
        <w:t>(наименование должности руководителя и его Ф.И.О.)</w:t>
      </w:r>
    </w:p>
    <w:p w:rsidR="00100D6E" w:rsidRPr="007D7146" w:rsidRDefault="00100D6E" w:rsidP="00100D6E">
      <w:pPr>
        <w:pStyle w:val="a9"/>
        <w:jc w:val="both"/>
        <w:rPr>
          <w:szCs w:val="24"/>
        </w:rPr>
      </w:pPr>
      <w:r w:rsidRPr="007D7146">
        <w:rPr>
          <w:szCs w:val="24"/>
        </w:rPr>
        <w:t xml:space="preserve">сообщает о согласии участвовать в </w:t>
      </w:r>
      <w:r w:rsidR="005F06C5">
        <w:rPr>
          <w:szCs w:val="24"/>
        </w:rPr>
        <w:t>запросе предложений</w:t>
      </w:r>
      <w:r w:rsidRPr="007D7146">
        <w:rPr>
          <w:szCs w:val="24"/>
        </w:rPr>
        <w:t xml:space="preserve"> на условиях, установленных в извещении о проведении </w:t>
      </w:r>
      <w:r w:rsidR="005F06C5">
        <w:rPr>
          <w:szCs w:val="24"/>
        </w:rPr>
        <w:t>запроса предложений</w:t>
      </w:r>
      <w:r w:rsidRPr="007D7146">
        <w:rPr>
          <w:szCs w:val="24"/>
        </w:rPr>
        <w:t xml:space="preserve"> и документации</w:t>
      </w:r>
      <w:r w:rsidR="0019637D">
        <w:rPr>
          <w:szCs w:val="24"/>
        </w:rPr>
        <w:t xml:space="preserve"> о запросе предложений</w:t>
      </w:r>
      <w:r w:rsidR="00F93828" w:rsidRPr="007D7146">
        <w:rPr>
          <w:szCs w:val="24"/>
        </w:rPr>
        <w:t>,</w:t>
      </w:r>
      <w:r w:rsidRPr="007D7146">
        <w:rPr>
          <w:szCs w:val="24"/>
        </w:rPr>
        <w:t xml:space="preserve"> и направляет настоящую заявку.</w:t>
      </w:r>
    </w:p>
    <w:p w:rsidR="00100D6E" w:rsidRPr="007D7146" w:rsidRDefault="00100D6E" w:rsidP="00100D6E">
      <w:pPr>
        <w:pStyle w:val="a9"/>
        <w:ind w:firstLine="540"/>
        <w:jc w:val="both"/>
        <w:rPr>
          <w:rFonts w:ascii="Times New Roman CYR" w:hAnsi="Times New Roman CYR" w:cs="Times New Roman CYR"/>
          <w:szCs w:val="24"/>
        </w:rPr>
      </w:pPr>
      <w:r w:rsidRPr="007D7146">
        <w:rPr>
          <w:rFonts w:ascii="Times New Roman CYR" w:hAnsi="Times New Roman CYR" w:cs="Times New Roman CYR"/>
          <w:szCs w:val="24"/>
        </w:rPr>
        <w:t>2. Настоящей заявкой подтверждаем, что против _____________________________________________________________________________</w:t>
      </w:r>
    </w:p>
    <w:p w:rsidR="00100D6E" w:rsidRPr="006041DC" w:rsidRDefault="00100D6E" w:rsidP="003377F2">
      <w:pPr>
        <w:pStyle w:val="a9"/>
        <w:jc w:val="center"/>
        <w:rPr>
          <w:rFonts w:ascii="Times New Roman CYR" w:hAnsi="Times New Roman CYR" w:cs="Times New Roman CYR"/>
          <w:sz w:val="16"/>
          <w:szCs w:val="16"/>
        </w:rPr>
      </w:pPr>
      <w:r w:rsidRPr="006041DC">
        <w:rPr>
          <w:rFonts w:ascii="Times New Roman CYR" w:hAnsi="Times New Roman CYR" w:cs="Times New Roman CYR"/>
          <w:sz w:val="16"/>
          <w:szCs w:val="16"/>
        </w:rPr>
        <w:t xml:space="preserve">(наименование организации участника </w:t>
      </w:r>
      <w:r w:rsidR="005F06C5" w:rsidRPr="006041DC">
        <w:rPr>
          <w:rFonts w:ascii="Times New Roman CYR" w:hAnsi="Times New Roman CYR" w:cs="Times New Roman CYR"/>
          <w:sz w:val="16"/>
          <w:szCs w:val="16"/>
        </w:rPr>
        <w:t>запроса предложений</w:t>
      </w:r>
      <w:r w:rsidRPr="006041DC">
        <w:rPr>
          <w:rFonts w:ascii="Times New Roman CYR" w:hAnsi="Times New Roman CYR" w:cs="Times New Roman CYR"/>
          <w:sz w:val="16"/>
          <w:szCs w:val="16"/>
        </w:rPr>
        <w:t>)</w:t>
      </w:r>
    </w:p>
    <w:p w:rsidR="00100D6E" w:rsidRPr="007D7146" w:rsidRDefault="00100D6E" w:rsidP="00100D6E">
      <w:pPr>
        <w:pStyle w:val="a9"/>
        <w:jc w:val="both"/>
        <w:rPr>
          <w:rFonts w:ascii="Times New Roman CYR" w:hAnsi="Times New Roman CYR" w:cs="Times New Roman CYR"/>
          <w:szCs w:val="24"/>
        </w:rPr>
      </w:pPr>
      <w:r w:rsidRPr="007D7146">
        <w:rPr>
          <w:rFonts w:ascii="Times New Roman CYR" w:hAnsi="Times New Roman CYR" w:cs="Times New Roman CYR"/>
          <w:szCs w:val="24"/>
        </w:rPr>
        <w:t xml:space="preserve">не проводится процедура ликвидации, банкротства,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 % </w:t>
      </w:r>
      <w:r w:rsidRPr="006041DC">
        <w:rPr>
          <w:rFonts w:ascii="Times New Roman CYR" w:hAnsi="Times New Roman CYR" w:cs="Times New Roman CYR"/>
          <w:i/>
          <w:iCs/>
          <w:sz w:val="16"/>
          <w:szCs w:val="16"/>
        </w:rPr>
        <w:t>(значение указать цифрами и прописью)</w:t>
      </w:r>
      <w:r w:rsidRPr="007D7146">
        <w:rPr>
          <w:rFonts w:ascii="Times New Roman CYR" w:hAnsi="Times New Roman CYR" w:cs="Times New Roman CYR"/>
          <w:szCs w:val="24"/>
        </w:rPr>
        <w:t xml:space="preserve"> балансовой стоимости активов по данным бухгалтерской отчетности за последний завершенный отчетный период</w:t>
      </w:r>
      <w:r w:rsidR="00553AC0" w:rsidRPr="007D7146">
        <w:rPr>
          <w:rFonts w:ascii="Times New Roman CYR" w:hAnsi="Times New Roman CYR" w:cs="Times New Roman CYR"/>
          <w:szCs w:val="24"/>
        </w:rPr>
        <w:t>, а также сведения об организации отсутствуют в реестре недобросовестных поставщиков</w:t>
      </w:r>
      <w:r w:rsidRPr="007D7146">
        <w:rPr>
          <w:rFonts w:ascii="Times New Roman CYR" w:hAnsi="Times New Roman CYR" w:cs="Times New Roman CYR"/>
          <w:szCs w:val="24"/>
        </w:rPr>
        <w:t>.</w:t>
      </w:r>
    </w:p>
    <w:p w:rsidR="00100D6E" w:rsidRPr="007D7146" w:rsidRDefault="00100D6E" w:rsidP="00100D6E">
      <w:pPr>
        <w:pStyle w:val="a9"/>
        <w:ind w:firstLine="540"/>
        <w:jc w:val="both"/>
        <w:rPr>
          <w:rFonts w:ascii="Times New Roman CYR" w:hAnsi="Times New Roman CYR" w:cs="Times New Roman CYR"/>
          <w:szCs w:val="24"/>
        </w:rPr>
      </w:pPr>
      <w:r w:rsidRPr="007D7146">
        <w:rPr>
          <w:rFonts w:ascii="Times New Roman CYR" w:hAnsi="Times New Roman CYR" w:cs="Times New Roman CYR"/>
          <w:szCs w:val="24"/>
        </w:rPr>
        <w:t>3. Настоящей заявкой гарантируем достоверность представленной нами в заявке информации.</w:t>
      </w:r>
    </w:p>
    <w:p w:rsidR="00100D6E" w:rsidRPr="007D7146" w:rsidRDefault="00100D6E" w:rsidP="004522BA">
      <w:pPr>
        <w:ind w:firstLine="540"/>
        <w:jc w:val="both"/>
      </w:pPr>
      <w:r w:rsidRPr="007D7146">
        <w:t>4.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w:t>
      </w:r>
      <w:r w:rsidR="00205A9D" w:rsidRPr="007D7146">
        <w:t xml:space="preserve"> об открытии </w:t>
      </w:r>
      <w:proofErr w:type="spellStart"/>
      <w:r w:rsidR="009F5CE2" w:rsidRPr="007D7146">
        <w:t>невозобновляемой</w:t>
      </w:r>
      <w:proofErr w:type="spellEnd"/>
      <w:r w:rsidR="009F5CE2" w:rsidRPr="007D7146">
        <w:t xml:space="preserve"> </w:t>
      </w:r>
      <w:r w:rsidR="00205A9D" w:rsidRPr="007D7146">
        <w:t>кредитной линии</w:t>
      </w:r>
      <w:r w:rsidRPr="007D7146">
        <w:t xml:space="preserve"> в соответствии с требованиями документации</w:t>
      </w:r>
      <w:r w:rsidR="0019637D">
        <w:t xml:space="preserve"> о запросе предложений</w:t>
      </w:r>
      <w:r w:rsidRPr="007D7146">
        <w:t>.</w:t>
      </w:r>
    </w:p>
    <w:p w:rsidR="00100D6E" w:rsidRPr="007D7146" w:rsidRDefault="00205A9D" w:rsidP="00205A9D">
      <w:pPr>
        <w:tabs>
          <w:tab w:val="left" w:pos="540"/>
        </w:tabs>
        <w:jc w:val="both"/>
      </w:pPr>
      <w:r w:rsidRPr="007D7146">
        <w:tab/>
      </w:r>
      <w:r w:rsidR="00100D6E" w:rsidRPr="007D7146">
        <w:t xml:space="preserve">5. В случае присвоения нашей заявке второго номера, если наши предложения будут лучшими после предложений победителя </w:t>
      </w:r>
      <w:r w:rsidR="005F06C5">
        <w:t>запроса предложений</w:t>
      </w:r>
      <w:r w:rsidR="00100D6E" w:rsidRPr="007D7146">
        <w:t xml:space="preserve">, а победитель </w:t>
      </w:r>
      <w:r w:rsidR="005F06C5">
        <w:t>запроса предложений</w:t>
      </w:r>
      <w:r w:rsidR="00100D6E" w:rsidRPr="007D7146">
        <w:t xml:space="preserve"> будет признан уклонившимся от</w:t>
      </w:r>
      <w:r w:rsidR="00F93828" w:rsidRPr="007D7146">
        <w:t xml:space="preserve"> заключения договора</w:t>
      </w:r>
      <w:r w:rsidR="00100D6E" w:rsidRPr="007D7146">
        <w:t xml:space="preserve">, мы обязуемся подписать данный </w:t>
      </w:r>
      <w:r w:rsidRPr="007D7146">
        <w:t xml:space="preserve">договор об открытии </w:t>
      </w:r>
      <w:proofErr w:type="spellStart"/>
      <w:r w:rsidR="009F5CE2" w:rsidRPr="007D7146">
        <w:t>невозобновляемой</w:t>
      </w:r>
      <w:proofErr w:type="spellEnd"/>
      <w:r w:rsidR="009F5CE2" w:rsidRPr="007D7146">
        <w:t xml:space="preserve"> </w:t>
      </w:r>
      <w:r w:rsidRPr="007D7146">
        <w:t>кредитной линии</w:t>
      </w:r>
      <w:r w:rsidR="004522BA" w:rsidRPr="007D7146">
        <w:t xml:space="preserve"> </w:t>
      </w:r>
      <w:r w:rsidR="00100D6E" w:rsidRPr="007D7146">
        <w:t xml:space="preserve">в соответствии с требованиями </w:t>
      </w:r>
      <w:r w:rsidR="007D6D4B">
        <w:t>документации о запросе предложений</w:t>
      </w:r>
      <w:r w:rsidR="0019637D">
        <w:t xml:space="preserve"> </w:t>
      </w:r>
      <w:r w:rsidR="00100D6E" w:rsidRPr="007D7146">
        <w:t>и условиями нашего предложения.</w:t>
      </w:r>
    </w:p>
    <w:p w:rsidR="00100D6E" w:rsidRPr="007D7146" w:rsidRDefault="00100D6E" w:rsidP="00100D6E">
      <w:pPr>
        <w:pStyle w:val="a8"/>
        <w:spacing w:line="240" w:lineRule="auto"/>
        <w:ind w:firstLine="682"/>
        <w:rPr>
          <w:rFonts w:ascii="Times New Roman CYR" w:hAnsi="Times New Roman CYR" w:cs="Times New Roman CYR"/>
          <w:szCs w:val="24"/>
        </w:rPr>
      </w:pPr>
      <w:r w:rsidRPr="007D7146">
        <w:rPr>
          <w:rFonts w:ascii="Times New Roman CYR" w:hAnsi="Times New Roman CYR" w:cs="Times New Roman CYR"/>
          <w:szCs w:val="24"/>
        </w:rPr>
        <w:t xml:space="preserve">6. Сообщаем, что для оперативного уведомления нас по вопросам организационного характера и взаимодействия с организатором </w:t>
      </w:r>
      <w:r w:rsidR="005F06C5">
        <w:rPr>
          <w:rFonts w:ascii="Times New Roman CYR" w:hAnsi="Times New Roman CYR" w:cs="Times New Roman CYR"/>
          <w:szCs w:val="24"/>
        </w:rPr>
        <w:t>запроса предложений</w:t>
      </w:r>
      <w:r w:rsidRPr="007D7146">
        <w:rPr>
          <w:rFonts w:ascii="Times New Roman CYR" w:hAnsi="Times New Roman CYR" w:cs="Times New Roman CYR"/>
          <w:szCs w:val="24"/>
        </w:rPr>
        <w:t xml:space="preserve"> нами уполномочен _____________________________________________________.</w:t>
      </w:r>
    </w:p>
    <w:p w:rsidR="00100D6E" w:rsidRPr="006041DC" w:rsidRDefault="00100D6E" w:rsidP="00100D6E">
      <w:pPr>
        <w:pStyle w:val="32"/>
        <w:ind w:firstLine="540"/>
        <w:jc w:val="both"/>
        <w:rPr>
          <w:rFonts w:ascii="Times New Roman CYR" w:hAnsi="Times New Roman CYR" w:cs="Times New Roman CYR"/>
          <w:sz w:val="16"/>
          <w:szCs w:val="16"/>
        </w:rPr>
      </w:pPr>
      <w:r w:rsidRPr="006041DC">
        <w:rPr>
          <w:rFonts w:ascii="Times New Roman CYR" w:hAnsi="Times New Roman CYR" w:cs="Times New Roman CYR"/>
          <w:sz w:val="16"/>
          <w:szCs w:val="16"/>
        </w:rPr>
        <w:t xml:space="preserve">(Ф.И.О., телефон работника организации </w:t>
      </w:r>
      <w:r w:rsidR="009107CC" w:rsidRPr="006041DC">
        <w:rPr>
          <w:rFonts w:ascii="Times New Roman CYR" w:hAnsi="Times New Roman CYR" w:cs="Times New Roman CYR"/>
          <w:sz w:val="16"/>
          <w:szCs w:val="16"/>
        </w:rPr>
        <w:t>–</w:t>
      </w:r>
      <w:r w:rsidRPr="006041DC">
        <w:rPr>
          <w:rFonts w:ascii="Times New Roman CYR" w:hAnsi="Times New Roman CYR" w:cs="Times New Roman CYR"/>
          <w:sz w:val="16"/>
          <w:szCs w:val="16"/>
        </w:rPr>
        <w:t xml:space="preserve"> Участника)</w:t>
      </w:r>
    </w:p>
    <w:p w:rsidR="00100D6E" w:rsidRDefault="00DC54D9" w:rsidP="00100D6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Приложения (опись документов):</w:t>
      </w:r>
    </w:p>
    <w:tbl>
      <w:tblPr>
        <w:tblW w:w="0" w:type="auto"/>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40"/>
        <w:gridCol w:w="6184"/>
        <w:gridCol w:w="3221"/>
      </w:tblGrid>
      <w:tr w:rsidR="00DC54D9" w:rsidRPr="00DC54D9" w:rsidTr="006041DC">
        <w:tc>
          <w:tcPr>
            <w:tcW w:w="540" w:type="dxa"/>
            <w:tcBorders>
              <w:bottom w:val="single" w:sz="4" w:space="0" w:color="BFBFBF"/>
            </w:tcBorders>
          </w:tcPr>
          <w:p w:rsidR="00DC54D9" w:rsidRPr="00DC54D9" w:rsidRDefault="00DC54D9" w:rsidP="00DC54D9">
            <w:pPr>
              <w:widowControl w:val="0"/>
              <w:autoSpaceDE w:val="0"/>
              <w:autoSpaceDN w:val="0"/>
              <w:adjustRightInd w:val="0"/>
              <w:jc w:val="both"/>
              <w:rPr>
                <w:rFonts w:ascii="Times New Roman CYR" w:hAnsi="Times New Roman CYR" w:cs="Times New Roman CYR"/>
              </w:rPr>
            </w:pPr>
            <w:r w:rsidRPr="00DC54D9">
              <w:rPr>
                <w:rFonts w:ascii="Times New Roman CYR" w:hAnsi="Times New Roman CYR" w:cs="Times New Roman CYR"/>
              </w:rPr>
              <w:t>п/п</w:t>
            </w:r>
          </w:p>
        </w:tc>
        <w:tc>
          <w:tcPr>
            <w:tcW w:w="6345" w:type="dxa"/>
            <w:tcBorders>
              <w:bottom w:val="single" w:sz="4" w:space="0" w:color="BFBFBF"/>
            </w:tcBorders>
          </w:tcPr>
          <w:p w:rsidR="00DC54D9" w:rsidRPr="00DC54D9" w:rsidRDefault="00DC54D9" w:rsidP="00DC54D9">
            <w:pPr>
              <w:widowControl w:val="0"/>
              <w:autoSpaceDE w:val="0"/>
              <w:autoSpaceDN w:val="0"/>
              <w:adjustRightInd w:val="0"/>
              <w:jc w:val="both"/>
              <w:rPr>
                <w:rFonts w:ascii="Times New Roman CYR" w:hAnsi="Times New Roman CYR" w:cs="Times New Roman CYR"/>
              </w:rPr>
            </w:pPr>
            <w:r w:rsidRPr="00DC54D9">
              <w:rPr>
                <w:rFonts w:ascii="Times New Roman CYR" w:hAnsi="Times New Roman CYR" w:cs="Times New Roman CYR"/>
              </w:rPr>
              <w:t>Наименование документа</w:t>
            </w:r>
          </w:p>
        </w:tc>
        <w:tc>
          <w:tcPr>
            <w:tcW w:w="3286" w:type="dxa"/>
            <w:tcBorders>
              <w:bottom w:val="single" w:sz="4" w:space="0" w:color="BFBFBF"/>
            </w:tcBorders>
          </w:tcPr>
          <w:p w:rsidR="00DC54D9" w:rsidRPr="00DC54D9" w:rsidRDefault="00DC54D9" w:rsidP="00DC54D9">
            <w:pPr>
              <w:widowControl w:val="0"/>
              <w:autoSpaceDE w:val="0"/>
              <w:autoSpaceDN w:val="0"/>
              <w:adjustRightInd w:val="0"/>
              <w:jc w:val="both"/>
              <w:rPr>
                <w:rFonts w:ascii="Times New Roman CYR" w:hAnsi="Times New Roman CYR" w:cs="Times New Roman CYR"/>
              </w:rPr>
            </w:pPr>
            <w:r w:rsidRPr="00DC54D9">
              <w:rPr>
                <w:rFonts w:ascii="Times New Roman CYR" w:hAnsi="Times New Roman CYR" w:cs="Times New Roman CYR"/>
              </w:rPr>
              <w:t>Количество листов в документе</w:t>
            </w:r>
          </w:p>
        </w:tc>
      </w:tr>
      <w:tr w:rsidR="00DC54D9" w:rsidRPr="00DC54D9" w:rsidTr="006041DC">
        <w:tc>
          <w:tcPr>
            <w:tcW w:w="540" w:type="dxa"/>
            <w:tcBorders>
              <w:bottom w:val="single" w:sz="4" w:space="0" w:color="BFBFBF"/>
            </w:tcBorders>
          </w:tcPr>
          <w:p w:rsidR="00DC54D9" w:rsidRPr="00DC54D9" w:rsidRDefault="00DC54D9" w:rsidP="00DC54D9">
            <w:pPr>
              <w:widowControl w:val="0"/>
              <w:autoSpaceDE w:val="0"/>
              <w:autoSpaceDN w:val="0"/>
              <w:adjustRightInd w:val="0"/>
              <w:jc w:val="both"/>
              <w:rPr>
                <w:rFonts w:ascii="Times New Roman CYR" w:hAnsi="Times New Roman CYR" w:cs="Times New Roman CYR"/>
              </w:rPr>
            </w:pPr>
            <w:r w:rsidRPr="00DC54D9">
              <w:rPr>
                <w:rFonts w:ascii="Times New Roman CYR" w:hAnsi="Times New Roman CYR" w:cs="Times New Roman CYR"/>
              </w:rPr>
              <w:t>1.</w:t>
            </w:r>
          </w:p>
        </w:tc>
        <w:tc>
          <w:tcPr>
            <w:tcW w:w="6345" w:type="dxa"/>
            <w:tcBorders>
              <w:bottom w:val="single" w:sz="4" w:space="0" w:color="BFBFBF"/>
            </w:tcBorders>
          </w:tcPr>
          <w:p w:rsidR="00DC54D9" w:rsidRPr="00DC54D9" w:rsidRDefault="00DC54D9" w:rsidP="00DC54D9">
            <w:pPr>
              <w:widowControl w:val="0"/>
              <w:autoSpaceDE w:val="0"/>
              <w:autoSpaceDN w:val="0"/>
              <w:adjustRightInd w:val="0"/>
              <w:jc w:val="both"/>
              <w:rPr>
                <w:rFonts w:ascii="Times New Roman CYR" w:hAnsi="Times New Roman CYR" w:cs="Times New Roman CYR"/>
              </w:rPr>
            </w:pPr>
          </w:p>
        </w:tc>
        <w:tc>
          <w:tcPr>
            <w:tcW w:w="3286" w:type="dxa"/>
            <w:tcBorders>
              <w:bottom w:val="single" w:sz="4" w:space="0" w:color="BFBFBF"/>
            </w:tcBorders>
          </w:tcPr>
          <w:p w:rsidR="00DC54D9" w:rsidRPr="00DC54D9" w:rsidRDefault="00DC54D9" w:rsidP="00DC54D9">
            <w:pPr>
              <w:widowControl w:val="0"/>
              <w:autoSpaceDE w:val="0"/>
              <w:autoSpaceDN w:val="0"/>
              <w:adjustRightInd w:val="0"/>
              <w:jc w:val="both"/>
              <w:rPr>
                <w:rFonts w:ascii="Times New Roman CYR" w:hAnsi="Times New Roman CYR" w:cs="Times New Roman CYR"/>
              </w:rPr>
            </w:pPr>
          </w:p>
        </w:tc>
      </w:tr>
      <w:tr w:rsidR="00DC54D9" w:rsidRPr="00DC54D9" w:rsidTr="006041DC">
        <w:tc>
          <w:tcPr>
            <w:tcW w:w="540" w:type="dxa"/>
            <w:shd w:val="clear" w:color="auto" w:fill="F2F2F2"/>
          </w:tcPr>
          <w:p w:rsidR="00DC54D9" w:rsidRPr="00DC54D9" w:rsidRDefault="00DC54D9" w:rsidP="00DC54D9">
            <w:pPr>
              <w:widowControl w:val="0"/>
              <w:autoSpaceDE w:val="0"/>
              <w:autoSpaceDN w:val="0"/>
              <w:adjustRightInd w:val="0"/>
              <w:jc w:val="both"/>
              <w:rPr>
                <w:rFonts w:ascii="Times New Roman CYR" w:hAnsi="Times New Roman CYR" w:cs="Times New Roman CYR"/>
              </w:rPr>
            </w:pPr>
            <w:r w:rsidRPr="00DC54D9">
              <w:rPr>
                <w:rFonts w:ascii="Times New Roman CYR" w:hAnsi="Times New Roman CYR" w:cs="Times New Roman CYR"/>
              </w:rPr>
              <w:t>2.</w:t>
            </w:r>
          </w:p>
        </w:tc>
        <w:tc>
          <w:tcPr>
            <w:tcW w:w="6345" w:type="dxa"/>
            <w:shd w:val="clear" w:color="auto" w:fill="F2F2F2"/>
          </w:tcPr>
          <w:p w:rsidR="00DC54D9" w:rsidRPr="00DC54D9" w:rsidRDefault="00DC54D9" w:rsidP="00DC54D9">
            <w:pPr>
              <w:widowControl w:val="0"/>
              <w:autoSpaceDE w:val="0"/>
              <w:autoSpaceDN w:val="0"/>
              <w:adjustRightInd w:val="0"/>
              <w:jc w:val="both"/>
              <w:rPr>
                <w:rFonts w:ascii="Times New Roman CYR" w:hAnsi="Times New Roman CYR" w:cs="Times New Roman CYR"/>
              </w:rPr>
            </w:pPr>
          </w:p>
        </w:tc>
        <w:tc>
          <w:tcPr>
            <w:tcW w:w="3286" w:type="dxa"/>
            <w:shd w:val="clear" w:color="auto" w:fill="F2F2F2"/>
          </w:tcPr>
          <w:p w:rsidR="00DC54D9" w:rsidRPr="00DC54D9" w:rsidRDefault="00DC54D9" w:rsidP="00DC54D9">
            <w:pPr>
              <w:widowControl w:val="0"/>
              <w:autoSpaceDE w:val="0"/>
              <w:autoSpaceDN w:val="0"/>
              <w:adjustRightInd w:val="0"/>
              <w:jc w:val="both"/>
              <w:rPr>
                <w:rFonts w:ascii="Times New Roman CYR" w:hAnsi="Times New Roman CYR" w:cs="Times New Roman CYR"/>
              </w:rPr>
            </w:pPr>
          </w:p>
        </w:tc>
      </w:tr>
      <w:tr w:rsidR="00DC54D9" w:rsidRPr="00DC54D9" w:rsidTr="006041DC">
        <w:tc>
          <w:tcPr>
            <w:tcW w:w="540" w:type="dxa"/>
          </w:tcPr>
          <w:p w:rsidR="00DC54D9" w:rsidRPr="00DC54D9" w:rsidRDefault="00DC54D9" w:rsidP="00DC54D9">
            <w:pPr>
              <w:widowControl w:val="0"/>
              <w:autoSpaceDE w:val="0"/>
              <w:autoSpaceDN w:val="0"/>
              <w:adjustRightInd w:val="0"/>
              <w:jc w:val="both"/>
              <w:rPr>
                <w:rFonts w:ascii="Times New Roman CYR" w:hAnsi="Times New Roman CYR" w:cs="Times New Roman CYR"/>
              </w:rPr>
            </w:pPr>
            <w:r w:rsidRPr="00DC54D9">
              <w:rPr>
                <w:rFonts w:ascii="Times New Roman CYR" w:hAnsi="Times New Roman CYR" w:cs="Times New Roman CYR"/>
              </w:rPr>
              <w:t>3.</w:t>
            </w:r>
          </w:p>
        </w:tc>
        <w:tc>
          <w:tcPr>
            <w:tcW w:w="6345" w:type="dxa"/>
          </w:tcPr>
          <w:p w:rsidR="00DC54D9" w:rsidRPr="00DC54D9" w:rsidRDefault="00DC54D9" w:rsidP="00DC54D9">
            <w:pPr>
              <w:widowControl w:val="0"/>
              <w:autoSpaceDE w:val="0"/>
              <w:autoSpaceDN w:val="0"/>
              <w:adjustRightInd w:val="0"/>
              <w:jc w:val="both"/>
              <w:rPr>
                <w:rFonts w:ascii="Times New Roman CYR" w:hAnsi="Times New Roman CYR" w:cs="Times New Roman CYR"/>
              </w:rPr>
            </w:pPr>
          </w:p>
        </w:tc>
        <w:tc>
          <w:tcPr>
            <w:tcW w:w="3286" w:type="dxa"/>
          </w:tcPr>
          <w:p w:rsidR="00DC54D9" w:rsidRPr="00DC54D9" w:rsidRDefault="00DC54D9" w:rsidP="00DC54D9">
            <w:pPr>
              <w:widowControl w:val="0"/>
              <w:autoSpaceDE w:val="0"/>
              <w:autoSpaceDN w:val="0"/>
              <w:adjustRightInd w:val="0"/>
              <w:jc w:val="both"/>
              <w:rPr>
                <w:rFonts w:ascii="Times New Roman CYR" w:hAnsi="Times New Roman CYR" w:cs="Times New Roman CYR"/>
              </w:rPr>
            </w:pPr>
          </w:p>
        </w:tc>
      </w:tr>
      <w:tr w:rsidR="006041DC" w:rsidRPr="00DC54D9" w:rsidTr="006041DC">
        <w:tc>
          <w:tcPr>
            <w:tcW w:w="540" w:type="dxa"/>
            <w:tcBorders>
              <w:bottom w:val="single" w:sz="4" w:space="0" w:color="BFBFBF"/>
            </w:tcBorders>
          </w:tcPr>
          <w:p w:rsidR="006041DC" w:rsidRPr="00DC54D9" w:rsidRDefault="006041DC" w:rsidP="00DC54D9">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w:t>
            </w:r>
          </w:p>
        </w:tc>
        <w:tc>
          <w:tcPr>
            <w:tcW w:w="6345" w:type="dxa"/>
            <w:tcBorders>
              <w:bottom w:val="single" w:sz="4" w:space="0" w:color="BFBFBF"/>
            </w:tcBorders>
          </w:tcPr>
          <w:p w:rsidR="006041DC" w:rsidRPr="00DC54D9" w:rsidRDefault="006041DC" w:rsidP="00DC54D9">
            <w:pPr>
              <w:widowControl w:val="0"/>
              <w:autoSpaceDE w:val="0"/>
              <w:autoSpaceDN w:val="0"/>
              <w:adjustRightInd w:val="0"/>
              <w:jc w:val="both"/>
              <w:rPr>
                <w:rFonts w:ascii="Times New Roman CYR" w:hAnsi="Times New Roman CYR" w:cs="Times New Roman CYR"/>
              </w:rPr>
            </w:pPr>
          </w:p>
        </w:tc>
        <w:tc>
          <w:tcPr>
            <w:tcW w:w="3286" w:type="dxa"/>
            <w:tcBorders>
              <w:bottom w:val="single" w:sz="4" w:space="0" w:color="BFBFBF"/>
            </w:tcBorders>
          </w:tcPr>
          <w:p w:rsidR="006041DC" w:rsidRPr="00DC54D9" w:rsidRDefault="006041DC" w:rsidP="00DC54D9">
            <w:pPr>
              <w:widowControl w:val="0"/>
              <w:autoSpaceDE w:val="0"/>
              <w:autoSpaceDN w:val="0"/>
              <w:adjustRightInd w:val="0"/>
              <w:jc w:val="both"/>
              <w:rPr>
                <w:rFonts w:ascii="Times New Roman CYR" w:hAnsi="Times New Roman CYR" w:cs="Times New Roman CYR"/>
              </w:rPr>
            </w:pPr>
          </w:p>
        </w:tc>
      </w:tr>
    </w:tbl>
    <w:p w:rsidR="00C01EF2" w:rsidRDefault="00C01EF2" w:rsidP="00100D6E">
      <w:pPr>
        <w:widowControl w:val="0"/>
        <w:autoSpaceDE w:val="0"/>
        <w:autoSpaceDN w:val="0"/>
        <w:adjustRightInd w:val="0"/>
        <w:jc w:val="both"/>
        <w:rPr>
          <w:rFonts w:ascii="Times New Roman CYR" w:hAnsi="Times New Roman CYR" w:cs="Times New Roman CYR"/>
        </w:rPr>
      </w:pPr>
    </w:p>
    <w:p w:rsidR="00100D6E" w:rsidRPr="007D7146" w:rsidRDefault="00100D6E" w:rsidP="00100D6E">
      <w:pPr>
        <w:pStyle w:val="a7"/>
        <w:widowControl w:val="0"/>
        <w:autoSpaceDE w:val="0"/>
        <w:autoSpaceDN w:val="0"/>
        <w:adjustRightInd w:val="0"/>
        <w:spacing w:after="0"/>
        <w:rPr>
          <w:rFonts w:ascii="Times New Roman CYR" w:hAnsi="Times New Roman CYR" w:cs="Times New Roman CYR"/>
          <w:lang w:eastAsia="ru-RU"/>
        </w:rPr>
      </w:pPr>
      <w:r w:rsidRPr="007D7146">
        <w:rPr>
          <w:rFonts w:ascii="Times New Roman CYR" w:hAnsi="Times New Roman CYR" w:cs="Times New Roman CYR"/>
          <w:lang w:eastAsia="ru-RU"/>
        </w:rPr>
        <w:t xml:space="preserve">__________________________ </w:t>
      </w:r>
      <w:r w:rsidRPr="007D7146">
        <w:rPr>
          <w:rFonts w:ascii="Times New Roman CYR" w:hAnsi="Times New Roman CYR" w:cs="Times New Roman CYR"/>
          <w:lang w:eastAsia="ru-RU"/>
        </w:rPr>
        <w:tab/>
      </w:r>
      <w:r w:rsidRPr="007D7146">
        <w:rPr>
          <w:rFonts w:ascii="Times New Roman CYR" w:hAnsi="Times New Roman CYR" w:cs="Times New Roman CYR"/>
          <w:lang w:eastAsia="ru-RU"/>
        </w:rPr>
        <w:tab/>
        <w:t xml:space="preserve">                                      _________________________</w:t>
      </w:r>
    </w:p>
    <w:p w:rsidR="00100D6E" w:rsidRPr="006041DC" w:rsidRDefault="006041DC" w:rsidP="00100D6E">
      <w:pPr>
        <w:widowControl w:val="0"/>
        <w:autoSpaceDE w:val="0"/>
        <w:autoSpaceDN w:val="0"/>
        <w:adjustRightInd w:val="0"/>
        <w:ind w:firstLine="720"/>
        <w:jc w:val="both"/>
        <w:rPr>
          <w:rFonts w:ascii="Times New Roman CYR" w:hAnsi="Times New Roman CYR" w:cs="Times New Roman CYR"/>
          <w:sz w:val="16"/>
          <w:szCs w:val="16"/>
        </w:rPr>
      </w:pPr>
      <w:r w:rsidRPr="006041DC">
        <w:rPr>
          <w:rFonts w:ascii="Times New Roman CYR" w:hAnsi="Times New Roman CYR" w:cs="Times New Roman CYR"/>
          <w:sz w:val="16"/>
          <w:szCs w:val="16"/>
        </w:rPr>
        <w:t xml:space="preserve"> </w:t>
      </w:r>
      <w:r w:rsidR="00100D6E" w:rsidRPr="006041DC">
        <w:rPr>
          <w:rFonts w:ascii="Times New Roman CYR" w:hAnsi="Times New Roman CYR" w:cs="Times New Roman CYR"/>
          <w:sz w:val="16"/>
          <w:szCs w:val="16"/>
        </w:rPr>
        <w:t>(</w:t>
      </w:r>
      <w:proofErr w:type="gramStart"/>
      <w:r w:rsidR="00100D6E" w:rsidRPr="006041DC">
        <w:rPr>
          <w:rFonts w:ascii="Times New Roman CYR" w:hAnsi="Times New Roman CYR" w:cs="Times New Roman CYR"/>
          <w:sz w:val="16"/>
          <w:szCs w:val="16"/>
        </w:rPr>
        <w:t xml:space="preserve">должность)   </w:t>
      </w:r>
      <w:proofErr w:type="gramEnd"/>
      <w:r w:rsidR="00100D6E" w:rsidRPr="006041DC">
        <w:rPr>
          <w:rFonts w:ascii="Times New Roman CYR" w:hAnsi="Times New Roman CYR" w:cs="Times New Roman CYR"/>
          <w:sz w:val="16"/>
          <w:szCs w:val="16"/>
        </w:rPr>
        <w:t xml:space="preserve">                          </w:t>
      </w:r>
      <w:r>
        <w:rPr>
          <w:rFonts w:ascii="Times New Roman CYR" w:hAnsi="Times New Roman CYR" w:cs="Times New Roman CYR"/>
          <w:sz w:val="16"/>
          <w:szCs w:val="16"/>
        </w:rPr>
        <w:t xml:space="preserve">                   </w:t>
      </w:r>
      <w:r w:rsidR="00100D6E" w:rsidRPr="006041DC">
        <w:rPr>
          <w:rFonts w:ascii="Times New Roman CYR" w:hAnsi="Times New Roman CYR" w:cs="Times New Roman CYR"/>
          <w:sz w:val="16"/>
          <w:szCs w:val="16"/>
        </w:rPr>
        <w:t xml:space="preserve">        (подпись)                        </w:t>
      </w:r>
      <w:r>
        <w:rPr>
          <w:rFonts w:ascii="Times New Roman CYR" w:hAnsi="Times New Roman CYR" w:cs="Times New Roman CYR"/>
          <w:sz w:val="16"/>
          <w:szCs w:val="16"/>
        </w:rPr>
        <w:t xml:space="preserve">                  </w:t>
      </w:r>
      <w:r w:rsidR="00100D6E" w:rsidRPr="006041DC">
        <w:rPr>
          <w:rFonts w:ascii="Times New Roman CYR" w:hAnsi="Times New Roman CYR" w:cs="Times New Roman CYR"/>
          <w:sz w:val="16"/>
          <w:szCs w:val="16"/>
        </w:rPr>
        <w:t xml:space="preserve">             (И.О.</w:t>
      </w:r>
      <w:r>
        <w:rPr>
          <w:rFonts w:ascii="Times New Roman CYR" w:hAnsi="Times New Roman CYR" w:cs="Times New Roman CYR"/>
          <w:sz w:val="16"/>
          <w:szCs w:val="16"/>
        </w:rPr>
        <w:t xml:space="preserve"> </w:t>
      </w:r>
      <w:r w:rsidR="00100D6E" w:rsidRPr="006041DC">
        <w:rPr>
          <w:rFonts w:ascii="Times New Roman CYR" w:hAnsi="Times New Roman CYR" w:cs="Times New Roman CYR"/>
          <w:sz w:val="16"/>
          <w:szCs w:val="16"/>
        </w:rPr>
        <w:t>Фамилия)</w:t>
      </w:r>
    </w:p>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rPr>
        <w:t>М. П.</w:t>
      </w:r>
      <w:r w:rsidRPr="007D7146">
        <w:rPr>
          <w:rFonts w:ascii="Times New Roman CYR" w:hAnsi="Times New Roman CYR" w:cs="Times New Roman CYR"/>
          <w:b/>
          <w:bCs/>
        </w:rPr>
        <w:br w:type="page"/>
      </w:r>
    </w:p>
    <w:p w:rsidR="00100D6E" w:rsidRPr="007D7146" w:rsidRDefault="00100D6E" w:rsidP="00100D6E">
      <w:pPr>
        <w:widowControl w:val="0"/>
        <w:autoSpaceDE w:val="0"/>
        <w:autoSpaceDN w:val="0"/>
        <w:adjustRightInd w:val="0"/>
        <w:jc w:val="right"/>
        <w:rPr>
          <w:rFonts w:ascii="Times New Roman CYR" w:hAnsi="Times New Roman CYR" w:cs="Times New Roman CYR"/>
          <w:b/>
          <w:bCs/>
        </w:rPr>
      </w:pPr>
      <w:r w:rsidRPr="007D7146">
        <w:rPr>
          <w:rFonts w:ascii="Times New Roman CYR" w:hAnsi="Times New Roman CYR" w:cs="Times New Roman CYR"/>
          <w:b/>
          <w:bCs/>
        </w:rPr>
        <w:t>Форма № 2</w:t>
      </w:r>
    </w:p>
    <w:p w:rsidR="00100D6E" w:rsidRPr="007D7146" w:rsidRDefault="00100D6E" w:rsidP="00100D6E">
      <w:pPr>
        <w:widowControl w:val="0"/>
        <w:autoSpaceDE w:val="0"/>
        <w:autoSpaceDN w:val="0"/>
        <w:adjustRightInd w:val="0"/>
        <w:jc w:val="right"/>
        <w:rPr>
          <w:rFonts w:ascii="Times New Roman CYR" w:hAnsi="Times New Roman CYR" w:cs="Times New Roman CYR"/>
        </w:rPr>
      </w:pPr>
    </w:p>
    <w:p w:rsidR="00100D6E" w:rsidRPr="007D7146" w:rsidRDefault="00100D6E" w:rsidP="00100D6E">
      <w:pPr>
        <w:widowControl w:val="0"/>
        <w:autoSpaceDE w:val="0"/>
        <w:autoSpaceDN w:val="0"/>
        <w:adjustRightInd w:val="0"/>
        <w:jc w:val="center"/>
        <w:rPr>
          <w:rFonts w:ascii="Times New Roman CYR" w:hAnsi="Times New Roman CYR" w:cs="Times New Roman CYR"/>
          <w:b/>
          <w:bCs/>
        </w:rPr>
      </w:pPr>
      <w:r w:rsidRPr="007D7146">
        <w:rPr>
          <w:rFonts w:ascii="Times New Roman CYR" w:hAnsi="Times New Roman CYR" w:cs="Times New Roman CYR"/>
          <w:b/>
          <w:bCs/>
        </w:rPr>
        <w:t xml:space="preserve">Общие сведения </w:t>
      </w:r>
      <w:r w:rsidR="00A72879" w:rsidRPr="007D7146">
        <w:rPr>
          <w:rFonts w:ascii="Times New Roman CYR" w:hAnsi="Times New Roman CYR" w:cs="Times New Roman CYR"/>
          <w:b/>
          <w:bCs/>
        </w:rPr>
        <w:t>об организации</w:t>
      </w:r>
    </w:p>
    <w:p w:rsidR="00100D6E" w:rsidRPr="007D7146" w:rsidRDefault="00100D6E" w:rsidP="00100D6E">
      <w:pPr>
        <w:widowControl w:val="0"/>
        <w:autoSpaceDE w:val="0"/>
        <w:autoSpaceDN w:val="0"/>
        <w:adjustRightInd w:val="0"/>
        <w:rPr>
          <w:rFonts w:ascii="Times New Roman CYR" w:hAnsi="Times New Roman CYR" w:cs="Times New Roman CYR"/>
        </w:rPr>
      </w:pPr>
      <w:r w:rsidRPr="007D7146">
        <w:rPr>
          <w:rFonts w:ascii="Times New Roman CYR" w:hAnsi="Times New Roman CYR" w:cs="Times New Roman CYR"/>
        </w:rPr>
        <w:tab/>
      </w:r>
      <w:r w:rsidRPr="007D7146">
        <w:rPr>
          <w:rFonts w:ascii="Times New Roman CYR" w:hAnsi="Times New Roman CYR" w:cs="Times New Roman CYR"/>
        </w:rPr>
        <w:tab/>
      </w:r>
      <w:r w:rsidRPr="007D7146">
        <w:rPr>
          <w:rFonts w:ascii="Times New Roman CYR" w:hAnsi="Times New Roman CYR" w:cs="Times New Roman CYR"/>
        </w:rPr>
        <w:tab/>
      </w:r>
      <w:r w:rsidRPr="007D7146">
        <w:rPr>
          <w:rFonts w:ascii="Times New Roman CYR" w:hAnsi="Times New Roman CYR" w:cs="Times New Roman CYR"/>
        </w:rPr>
        <w:tab/>
      </w:r>
      <w:r w:rsidRPr="007D7146">
        <w:rPr>
          <w:rFonts w:ascii="Times New Roman CYR" w:hAnsi="Times New Roman CYR" w:cs="Times New Roman CYR"/>
        </w:rPr>
        <w:tab/>
      </w:r>
      <w:r w:rsidRPr="007D7146">
        <w:rPr>
          <w:rFonts w:ascii="Times New Roman CYR" w:hAnsi="Times New Roman CYR" w:cs="Times New Roman CYR"/>
        </w:rPr>
        <w:tab/>
      </w:r>
      <w:r w:rsidRPr="007D7146">
        <w:rPr>
          <w:rFonts w:ascii="Times New Roman CYR" w:hAnsi="Times New Roman CYR" w:cs="Times New Roman CYR"/>
        </w:rPr>
        <w:tab/>
      </w:r>
      <w:r w:rsidRPr="007D7146">
        <w:rPr>
          <w:rFonts w:ascii="Times New Roman CYR" w:hAnsi="Times New Roman CYR" w:cs="Times New Roman CYR"/>
        </w:rPr>
        <w:tab/>
      </w:r>
      <w:r w:rsidRPr="007D7146">
        <w:rPr>
          <w:rFonts w:ascii="Times New Roman CYR" w:hAnsi="Times New Roman CYR" w:cs="Times New Roman CYR"/>
        </w:rPr>
        <w:tab/>
      </w:r>
      <w:r w:rsidRPr="007D7146">
        <w:rPr>
          <w:rFonts w:ascii="Times New Roman CYR" w:hAnsi="Times New Roman CYR" w:cs="Times New Roman CYR"/>
        </w:rPr>
        <w:tab/>
      </w:r>
    </w:p>
    <w:tbl>
      <w:tblPr>
        <w:tblW w:w="0" w:type="auto"/>
        <w:tblLayout w:type="fixed"/>
        <w:tblLook w:val="0000" w:firstRow="0" w:lastRow="0" w:firstColumn="0" w:lastColumn="0" w:noHBand="0" w:noVBand="0"/>
      </w:tblPr>
      <w:tblGrid>
        <w:gridCol w:w="534"/>
        <w:gridCol w:w="3827"/>
        <w:gridCol w:w="5386"/>
      </w:tblGrid>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1.</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Полное наименование организации:</w:t>
            </w:r>
          </w:p>
          <w:p w:rsidR="00100D6E" w:rsidRPr="007D7146" w:rsidRDefault="00100D6E" w:rsidP="00100D6E">
            <w:pPr>
              <w:widowControl w:val="0"/>
              <w:autoSpaceDE w:val="0"/>
              <w:autoSpaceDN w:val="0"/>
              <w:adjustRightInd w:val="0"/>
              <w:rPr>
                <w:rFonts w:ascii="Times New Roman CYR" w:hAnsi="Times New Roman CYR" w:cs="Times New Roman CYR"/>
                <w:b/>
                <w:bCs/>
              </w:rPr>
            </w:pP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2.</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pStyle w:val="4"/>
              <w:widowControl w:val="0"/>
              <w:autoSpaceDE w:val="0"/>
              <w:autoSpaceDN w:val="0"/>
              <w:adjustRightInd w:val="0"/>
              <w:rPr>
                <w:rFonts w:ascii="Times New Roman" w:hAnsi="Times New Roman" w:cs="Times New Roman CYR"/>
                <w:bCs/>
                <w:szCs w:val="24"/>
              </w:rPr>
            </w:pPr>
            <w:r w:rsidRPr="007D7146">
              <w:rPr>
                <w:rFonts w:ascii="Times New Roman" w:hAnsi="Times New Roman"/>
                <w:bCs/>
                <w:szCs w:val="24"/>
              </w:rPr>
              <w:t>Сокращенное наименование</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3.</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Сведения об организационно-правовой форме</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4.</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Почтовый адрес:</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5.</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Юридический адрес:</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6.</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Фактический адрес:</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7.</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Телефон и контактное лицо:</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8.</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Факс:</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rPr>
          <w:trHeight w:val="336"/>
        </w:trPr>
        <w:tc>
          <w:tcPr>
            <w:tcW w:w="534" w:type="dxa"/>
            <w:tcBorders>
              <w:top w:val="single" w:sz="6" w:space="0" w:color="auto"/>
              <w:left w:val="single" w:sz="6" w:space="0" w:color="auto"/>
              <w:bottom w:val="single" w:sz="6" w:space="0" w:color="auto"/>
              <w:right w:val="single" w:sz="6" w:space="0" w:color="auto"/>
            </w:tcBorders>
          </w:tcPr>
          <w:p w:rsidR="00100D6E" w:rsidRPr="007D7146" w:rsidRDefault="00F93828"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9.</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b/>
              </w:rPr>
              <w:t xml:space="preserve">Адрес электронной почты, </w:t>
            </w:r>
            <w:r w:rsidRPr="007D7146">
              <w:rPr>
                <w:b/>
                <w:lang w:val="en-US"/>
              </w:rPr>
              <w:t>Web</w:t>
            </w:r>
            <w:r w:rsidRPr="007D7146">
              <w:rPr>
                <w:b/>
              </w:rPr>
              <w:t>-сайта</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rPr>
          <w:trHeight w:val="336"/>
        </w:trPr>
        <w:tc>
          <w:tcPr>
            <w:tcW w:w="534" w:type="dxa"/>
            <w:tcBorders>
              <w:top w:val="single" w:sz="6" w:space="0" w:color="auto"/>
              <w:left w:val="single" w:sz="6" w:space="0" w:color="auto"/>
              <w:bottom w:val="single" w:sz="6" w:space="0" w:color="auto"/>
              <w:right w:val="single" w:sz="6" w:space="0" w:color="auto"/>
            </w:tcBorders>
          </w:tcPr>
          <w:p w:rsidR="00100D6E" w:rsidRPr="007D7146" w:rsidRDefault="00F93828"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10</w:t>
            </w:r>
            <w:r w:rsidR="00100D6E" w:rsidRPr="007D7146">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b/>
                <w:bCs/>
              </w:rPr>
              <w:t xml:space="preserve">Сведения о государственной регистрации: </w:t>
            </w:r>
            <w:r w:rsidRPr="007D7146">
              <w:rPr>
                <w:rFonts w:ascii="Times New Roman CYR" w:hAnsi="Times New Roman CYR" w:cs="Times New Roman CYR"/>
              </w:rPr>
              <w:t>Дата, место регистрации, наименование регистрирующего органа, регистрационный номер</w:t>
            </w:r>
            <w:r w:rsidRPr="007D7146">
              <w:rPr>
                <w:rFonts w:ascii="Times New Roman CYR" w:hAnsi="Times New Roman CYR" w:cs="Times New Roman CYR"/>
                <w:b/>
                <w:bCs/>
              </w:rPr>
              <w:t xml:space="preserve"> </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1</w:t>
            </w:r>
            <w:r w:rsidR="00F93828" w:rsidRPr="007D7146">
              <w:rPr>
                <w:rFonts w:ascii="Times New Roman CYR" w:hAnsi="Times New Roman CYR" w:cs="Times New Roman CYR"/>
                <w:b/>
                <w:bCs/>
              </w:rPr>
              <w:t>1</w:t>
            </w:r>
            <w:r w:rsidRPr="007D7146">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ИНН</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1</w:t>
            </w:r>
            <w:r w:rsidR="00F93828" w:rsidRPr="007D7146">
              <w:rPr>
                <w:rFonts w:ascii="Times New Roman CYR" w:hAnsi="Times New Roman CYR" w:cs="Times New Roman CYR"/>
                <w:b/>
                <w:bCs/>
              </w:rPr>
              <w:t>2</w:t>
            </w:r>
            <w:r w:rsidRPr="007D7146">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rPr>
            </w:pPr>
            <w:r w:rsidRPr="007D7146">
              <w:rPr>
                <w:rFonts w:ascii="Times New Roman CYR" w:hAnsi="Times New Roman CYR" w:cs="Times New Roman CYR"/>
                <w:b/>
                <w:bCs/>
              </w:rPr>
              <w:t xml:space="preserve">Коды статистического учета </w:t>
            </w:r>
            <w:r w:rsidRPr="007D7146">
              <w:rPr>
                <w:rFonts w:ascii="Times New Roman CYR" w:hAnsi="Times New Roman CYR" w:cs="Times New Roman CYR"/>
              </w:rPr>
              <w:t>(ОКВЭД, ОКПО)</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1</w:t>
            </w:r>
            <w:r w:rsidR="00F93828" w:rsidRPr="007D7146">
              <w:rPr>
                <w:rFonts w:ascii="Times New Roman CYR" w:hAnsi="Times New Roman CYR" w:cs="Times New Roman CYR"/>
                <w:b/>
                <w:bCs/>
              </w:rPr>
              <w:t>3</w:t>
            </w:r>
            <w:r w:rsidRPr="007D7146">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pStyle w:val="4"/>
              <w:widowControl w:val="0"/>
              <w:autoSpaceDE w:val="0"/>
              <w:autoSpaceDN w:val="0"/>
              <w:adjustRightInd w:val="0"/>
              <w:rPr>
                <w:rFonts w:ascii="Times New Roman" w:hAnsi="Times New Roman" w:cs="Times New Roman CYR"/>
                <w:bCs/>
                <w:szCs w:val="24"/>
              </w:rPr>
            </w:pPr>
            <w:r w:rsidRPr="007D7146">
              <w:rPr>
                <w:rFonts w:ascii="Times New Roman" w:hAnsi="Times New Roman"/>
                <w:bCs/>
                <w:szCs w:val="24"/>
              </w:rPr>
              <w:t>Основной вид деятельности</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1</w:t>
            </w:r>
            <w:r w:rsidR="00F93828" w:rsidRPr="007D7146">
              <w:rPr>
                <w:rFonts w:ascii="Times New Roman CYR" w:hAnsi="Times New Roman CYR" w:cs="Times New Roman CYR"/>
                <w:b/>
                <w:bCs/>
              </w:rPr>
              <w:t>4</w:t>
            </w:r>
            <w:r w:rsidRPr="007D7146">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Размер уставного капитала</w:t>
            </w: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r w:rsidR="00100D6E" w:rsidRPr="007D7146">
        <w:tc>
          <w:tcPr>
            <w:tcW w:w="534"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1</w:t>
            </w:r>
            <w:r w:rsidR="00F93828" w:rsidRPr="007D7146">
              <w:rPr>
                <w:rFonts w:ascii="Times New Roman CYR" w:hAnsi="Times New Roman CYR" w:cs="Times New Roman CYR"/>
                <w:b/>
                <w:bCs/>
              </w:rPr>
              <w:t>5</w:t>
            </w:r>
            <w:r w:rsidRPr="007D7146">
              <w:rPr>
                <w:rFonts w:ascii="Times New Roman CYR" w:hAnsi="Times New Roman CYR" w:cs="Times New Roman CYR"/>
                <w:b/>
                <w:bCs/>
              </w:rPr>
              <w:t>.</w:t>
            </w:r>
          </w:p>
        </w:tc>
        <w:tc>
          <w:tcPr>
            <w:tcW w:w="3827"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r w:rsidRPr="007D7146">
              <w:rPr>
                <w:rFonts w:ascii="Times New Roman CYR" w:hAnsi="Times New Roman CYR" w:cs="Times New Roman CYR"/>
                <w:b/>
                <w:bCs/>
              </w:rPr>
              <w:t>Банковские реквизиты:</w:t>
            </w:r>
          </w:p>
          <w:p w:rsidR="00100D6E" w:rsidRPr="007D7146" w:rsidRDefault="00100D6E" w:rsidP="00100D6E">
            <w:pPr>
              <w:widowControl w:val="0"/>
              <w:autoSpaceDE w:val="0"/>
              <w:autoSpaceDN w:val="0"/>
              <w:adjustRightInd w:val="0"/>
              <w:rPr>
                <w:rFonts w:ascii="Times New Roman CYR" w:hAnsi="Times New Roman CYR" w:cs="Times New Roman CYR"/>
                <w:b/>
                <w:bCs/>
              </w:rPr>
            </w:pPr>
          </w:p>
          <w:p w:rsidR="00100D6E" w:rsidRPr="007D7146" w:rsidRDefault="00100D6E" w:rsidP="00100D6E">
            <w:pPr>
              <w:widowControl w:val="0"/>
              <w:autoSpaceDE w:val="0"/>
              <w:autoSpaceDN w:val="0"/>
              <w:adjustRightInd w:val="0"/>
              <w:rPr>
                <w:rFonts w:ascii="Times New Roman CYR" w:hAnsi="Times New Roman CYR" w:cs="Times New Roman CYR"/>
                <w:b/>
                <w:bCs/>
              </w:rPr>
            </w:pPr>
          </w:p>
          <w:p w:rsidR="00100D6E" w:rsidRPr="007D7146" w:rsidRDefault="00100D6E" w:rsidP="00100D6E">
            <w:pPr>
              <w:widowControl w:val="0"/>
              <w:autoSpaceDE w:val="0"/>
              <w:autoSpaceDN w:val="0"/>
              <w:adjustRightInd w:val="0"/>
              <w:rPr>
                <w:rFonts w:ascii="Times New Roman CYR" w:hAnsi="Times New Roman CYR" w:cs="Times New Roman CYR"/>
                <w:b/>
                <w:bCs/>
              </w:rPr>
            </w:pPr>
          </w:p>
          <w:p w:rsidR="00100D6E" w:rsidRPr="007D7146" w:rsidRDefault="00100D6E" w:rsidP="00100D6E">
            <w:pPr>
              <w:widowControl w:val="0"/>
              <w:autoSpaceDE w:val="0"/>
              <w:autoSpaceDN w:val="0"/>
              <w:adjustRightInd w:val="0"/>
              <w:rPr>
                <w:rFonts w:ascii="Times New Roman CYR" w:hAnsi="Times New Roman CYR" w:cs="Times New Roman CYR"/>
                <w:b/>
                <w:bCs/>
              </w:rPr>
            </w:pPr>
          </w:p>
        </w:tc>
        <w:tc>
          <w:tcPr>
            <w:tcW w:w="5386" w:type="dxa"/>
            <w:tcBorders>
              <w:top w:val="single" w:sz="6" w:space="0" w:color="auto"/>
              <w:left w:val="single" w:sz="6" w:space="0" w:color="auto"/>
              <w:bottom w:val="single" w:sz="6" w:space="0" w:color="auto"/>
              <w:right w:val="single" w:sz="6" w:space="0" w:color="auto"/>
            </w:tcBorders>
          </w:tcPr>
          <w:p w:rsidR="00100D6E" w:rsidRPr="007D7146" w:rsidRDefault="00100D6E" w:rsidP="00100D6E">
            <w:pPr>
              <w:widowControl w:val="0"/>
              <w:autoSpaceDE w:val="0"/>
              <w:autoSpaceDN w:val="0"/>
              <w:adjustRightInd w:val="0"/>
              <w:rPr>
                <w:rFonts w:ascii="Times New Roman CYR" w:hAnsi="Times New Roman CYR" w:cs="Times New Roman CYR"/>
                <w:b/>
                <w:bCs/>
              </w:rPr>
            </w:pPr>
          </w:p>
        </w:tc>
      </w:tr>
    </w:tbl>
    <w:p w:rsidR="00100D6E" w:rsidRPr="007D7146" w:rsidRDefault="00100D6E" w:rsidP="00100D6E"/>
    <w:p w:rsidR="00100D6E" w:rsidRPr="007D7146" w:rsidRDefault="00100D6E" w:rsidP="00100D6E"/>
    <w:p w:rsidR="006041DC" w:rsidRPr="007D7146"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7D7146">
        <w:rPr>
          <w:rFonts w:ascii="Times New Roman CYR" w:hAnsi="Times New Roman CYR" w:cs="Times New Roman CYR"/>
          <w:lang w:eastAsia="ru-RU"/>
        </w:rPr>
        <w:t xml:space="preserve">__________________________ </w:t>
      </w:r>
      <w:r w:rsidRPr="007D7146">
        <w:rPr>
          <w:rFonts w:ascii="Times New Roman CYR" w:hAnsi="Times New Roman CYR" w:cs="Times New Roman CYR"/>
          <w:lang w:eastAsia="ru-RU"/>
        </w:rPr>
        <w:tab/>
      </w:r>
      <w:r w:rsidRPr="007D7146">
        <w:rPr>
          <w:rFonts w:ascii="Times New Roman CYR" w:hAnsi="Times New Roman CYR" w:cs="Times New Roman CYR"/>
          <w:lang w:eastAsia="ru-RU"/>
        </w:rPr>
        <w:tab/>
        <w:t xml:space="preserve">                                      _________________________</w:t>
      </w:r>
    </w:p>
    <w:p w:rsidR="006041DC" w:rsidRPr="006041DC"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6041DC">
        <w:rPr>
          <w:rFonts w:ascii="Times New Roman CYR" w:hAnsi="Times New Roman CYR" w:cs="Times New Roman CYR"/>
          <w:sz w:val="16"/>
          <w:szCs w:val="16"/>
        </w:rPr>
        <w:t xml:space="preserve"> (</w:t>
      </w:r>
      <w:proofErr w:type="gramStart"/>
      <w:r w:rsidRPr="006041DC">
        <w:rPr>
          <w:rFonts w:ascii="Times New Roman CYR" w:hAnsi="Times New Roman CYR" w:cs="Times New Roman CYR"/>
          <w:sz w:val="16"/>
          <w:szCs w:val="16"/>
        </w:rPr>
        <w:t xml:space="preserve">должность)   </w:t>
      </w:r>
      <w:proofErr w:type="gramEnd"/>
      <w:r w:rsidRPr="006041DC">
        <w:rPr>
          <w:rFonts w:ascii="Times New Roman CYR" w:hAnsi="Times New Roman CYR" w:cs="Times New Roman CYR"/>
          <w:sz w:val="16"/>
          <w:szCs w:val="16"/>
        </w:rPr>
        <w:t xml:space="preserve">                          </w:t>
      </w:r>
      <w:r>
        <w:rPr>
          <w:rFonts w:ascii="Times New Roman CYR" w:hAnsi="Times New Roman CYR" w:cs="Times New Roman CYR"/>
          <w:sz w:val="16"/>
          <w:szCs w:val="16"/>
        </w:rPr>
        <w:t xml:space="preserve">                   </w:t>
      </w:r>
      <w:r w:rsidRPr="006041DC">
        <w:rPr>
          <w:rFonts w:ascii="Times New Roman CYR" w:hAnsi="Times New Roman CYR" w:cs="Times New Roman CYR"/>
          <w:sz w:val="16"/>
          <w:szCs w:val="16"/>
        </w:rPr>
        <w:t xml:space="preserve">        (подпись)                        </w:t>
      </w:r>
      <w:r>
        <w:rPr>
          <w:rFonts w:ascii="Times New Roman CYR" w:hAnsi="Times New Roman CYR" w:cs="Times New Roman CYR"/>
          <w:sz w:val="16"/>
          <w:szCs w:val="16"/>
        </w:rPr>
        <w:t xml:space="preserve">                  </w:t>
      </w:r>
      <w:r w:rsidRPr="006041DC">
        <w:rPr>
          <w:rFonts w:ascii="Times New Roman CYR" w:hAnsi="Times New Roman CYR" w:cs="Times New Roman CYR"/>
          <w:sz w:val="16"/>
          <w:szCs w:val="16"/>
        </w:rPr>
        <w:t xml:space="preserve">             (И.О.</w:t>
      </w:r>
      <w:r>
        <w:rPr>
          <w:rFonts w:ascii="Times New Roman CYR" w:hAnsi="Times New Roman CYR" w:cs="Times New Roman CYR"/>
          <w:sz w:val="16"/>
          <w:szCs w:val="16"/>
        </w:rPr>
        <w:t xml:space="preserve"> </w:t>
      </w:r>
      <w:r w:rsidRPr="006041DC">
        <w:rPr>
          <w:rFonts w:ascii="Times New Roman CYR" w:hAnsi="Times New Roman CYR" w:cs="Times New Roman CYR"/>
          <w:sz w:val="16"/>
          <w:szCs w:val="16"/>
        </w:rPr>
        <w:t>Фамилия)</w:t>
      </w:r>
    </w:p>
    <w:p w:rsidR="00100D6E" w:rsidRPr="007D7146" w:rsidRDefault="00100D6E" w:rsidP="00100D6E">
      <w:pPr>
        <w:ind w:left="360"/>
      </w:pPr>
    </w:p>
    <w:p w:rsidR="00100D6E" w:rsidRPr="007D7146" w:rsidRDefault="00100D6E" w:rsidP="00100D6E">
      <w:r w:rsidRPr="007D7146">
        <w:t>М.П.</w:t>
      </w:r>
    </w:p>
    <w:p w:rsidR="00197FBA" w:rsidRPr="00E24BA0" w:rsidRDefault="008F009A" w:rsidP="00197FBA">
      <w:pPr>
        <w:widowControl w:val="0"/>
        <w:autoSpaceDE w:val="0"/>
        <w:autoSpaceDN w:val="0"/>
        <w:adjustRightInd w:val="0"/>
        <w:jc w:val="right"/>
        <w:rPr>
          <w:rFonts w:ascii="Times New Roman CYR" w:hAnsi="Times New Roman CYR" w:cs="Times New Roman CYR"/>
          <w:b/>
          <w:bCs/>
        </w:rPr>
      </w:pPr>
      <w:r w:rsidRPr="007D7146">
        <w:br w:type="page"/>
      </w:r>
      <w:r w:rsidR="00197FBA" w:rsidRPr="00E24BA0">
        <w:rPr>
          <w:rFonts w:ascii="Times New Roman CYR" w:hAnsi="Times New Roman CYR" w:cs="Times New Roman CYR"/>
          <w:b/>
          <w:bCs/>
        </w:rPr>
        <w:t>Форма № 3</w:t>
      </w:r>
    </w:p>
    <w:p w:rsidR="00197FBA" w:rsidRPr="00E24BA0" w:rsidRDefault="00197FBA" w:rsidP="00197FBA">
      <w:pPr>
        <w:widowControl w:val="0"/>
        <w:autoSpaceDE w:val="0"/>
        <w:autoSpaceDN w:val="0"/>
        <w:adjustRightInd w:val="0"/>
        <w:jc w:val="center"/>
        <w:rPr>
          <w:b/>
        </w:rPr>
      </w:pPr>
      <w:r w:rsidRPr="00E24BA0">
        <w:rPr>
          <w:b/>
        </w:rPr>
        <w:t xml:space="preserve">«Предложения Претендента по предмету </w:t>
      </w:r>
      <w:r w:rsidR="005F06C5" w:rsidRPr="00E24BA0">
        <w:rPr>
          <w:b/>
        </w:rPr>
        <w:t>запроса предложений</w:t>
      </w:r>
      <w:r w:rsidRPr="00E24BA0">
        <w:rPr>
          <w:b/>
        </w:rPr>
        <w:t>»</w:t>
      </w:r>
    </w:p>
    <w:p w:rsidR="00EA6684" w:rsidRPr="007D7146" w:rsidRDefault="00EA6684" w:rsidP="00197FBA">
      <w:pPr>
        <w:widowControl w:val="0"/>
        <w:autoSpaceDE w:val="0"/>
        <w:autoSpaceDN w:val="0"/>
        <w:adjustRightInd w:val="0"/>
        <w:jc w:val="center"/>
        <w:rPr>
          <w:b/>
        </w:rPr>
      </w:pPr>
      <w:r w:rsidRPr="007D7146">
        <w:rPr>
          <w:b/>
        </w:rPr>
        <w:t>Л</w:t>
      </w:r>
      <w:r w:rsidR="00DA5AD8" w:rsidRPr="007D7146">
        <w:rPr>
          <w:b/>
        </w:rPr>
        <w:t>ист</w:t>
      </w:r>
      <w:r w:rsidRPr="007D7146">
        <w:rPr>
          <w:b/>
        </w:rPr>
        <w:t xml:space="preserve"> 1</w:t>
      </w:r>
    </w:p>
    <w:p w:rsidR="00197FBA" w:rsidRPr="007D7146" w:rsidRDefault="00197FBA" w:rsidP="00197FBA">
      <w:pPr>
        <w:widowControl w:val="0"/>
        <w:pBdr>
          <w:bottom w:val="single" w:sz="12" w:space="1" w:color="auto"/>
        </w:pBdr>
        <w:autoSpaceDE w:val="0"/>
        <w:autoSpaceDN w:val="0"/>
        <w:adjustRightInd w:val="0"/>
        <w:jc w:val="center"/>
        <w:rPr>
          <w:b/>
        </w:rPr>
      </w:pPr>
    </w:p>
    <w:p w:rsidR="00197FBA" w:rsidRPr="007D7146" w:rsidRDefault="00197FBA" w:rsidP="00197FBA">
      <w:pPr>
        <w:widowControl w:val="0"/>
        <w:autoSpaceDE w:val="0"/>
        <w:autoSpaceDN w:val="0"/>
        <w:adjustRightInd w:val="0"/>
        <w:jc w:val="center"/>
        <w:rPr>
          <w:bCs/>
        </w:rPr>
      </w:pPr>
      <w:r w:rsidRPr="007D7146">
        <w:t>(наименование Претендента)</w:t>
      </w:r>
    </w:p>
    <w:tbl>
      <w:tblPr>
        <w:tblW w:w="10173" w:type="dxa"/>
        <w:tblLayout w:type="fixed"/>
        <w:tblLook w:val="0000" w:firstRow="0" w:lastRow="0" w:firstColumn="0" w:lastColumn="0" w:noHBand="0" w:noVBand="0"/>
      </w:tblPr>
      <w:tblGrid>
        <w:gridCol w:w="900"/>
        <w:gridCol w:w="6870"/>
        <w:gridCol w:w="2403"/>
      </w:tblGrid>
      <w:tr w:rsidR="00B268A0" w:rsidRPr="007D7146" w:rsidTr="003A5488">
        <w:trPr>
          <w:trHeight w:val="2505"/>
        </w:trPr>
        <w:tc>
          <w:tcPr>
            <w:tcW w:w="900" w:type="dxa"/>
            <w:tcBorders>
              <w:top w:val="single" w:sz="6" w:space="0" w:color="auto"/>
              <w:left w:val="single" w:sz="6" w:space="0" w:color="auto"/>
              <w:right w:val="single" w:sz="6" w:space="0" w:color="auto"/>
            </w:tcBorders>
          </w:tcPr>
          <w:p w:rsidR="00B268A0" w:rsidRPr="007D7146" w:rsidRDefault="00B268A0" w:rsidP="0074304F">
            <w:pPr>
              <w:widowControl w:val="0"/>
              <w:autoSpaceDE w:val="0"/>
              <w:autoSpaceDN w:val="0"/>
              <w:adjustRightInd w:val="0"/>
              <w:jc w:val="center"/>
            </w:pPr>
            <w:r w:rsidRPr="007D7146">
              <w:t>п/п №</w:t>
            </w:r>
          </w:p>
        </w:tc>
        <w:tc>
          <w:tcPr>
            <w:tcW w:w="6870" w:type="dxa"/>
            <w:tcBorders>
              <w:top w:val="single" w:sz="6" w:space="0" w:color="auto"/>
              <w:left w:val="single" w:sz="6" w:space="0" w:color="auto"/>
              <w:right w:val="single" w:sz="6" w:space="0" w:color="auto"/>
            </w:tcBorders>
          </w:tcPr>
          <w:p w:rsidR="00B268A0" w:rsidRPr="007D7146" w:rsidRDefault="00B268A0" w:rsidP="00EA6684">
            <w:pPr>
              <w:widowControl w:val="0"/>
              <w:autoSpaceDE w:val="0"/>
              <w:autoSpaceDN w:val="0"/>
              <w:adjustRightInd w:val="0"/>
              <w:ind w:firstLine="585"/>
              <w:jc w:val="center"/>
            </w:pPr>
            <w:r w:rsidRPr="007D7146">
              <w:rPr>
                <w:b/>
                <w:bCs/>
              </w:rPr>
              <w:t xml:space="preserve">Условия </w:t>
            </w:r>
            <w:r w:rsidR="005F06C5">
              <w:rPr>
                <w:b/>
                <w:bCs/>
              </w:rPr>
              <w:t>Заказчика</w:t>
            </w:r>
            <w:r w:rsidRPr="007D7146">
              <w:rPr>
                <w:b/>
                <w:bCs/>
              </w:rPr>
              <w:t>, являющиеся обязательными требованиями к оказываемым услугам</w:t>
            </w:r>
          </w:p>
        </w:tc>
        <w:tc>
          <w:tcPr>
            <w:tcW w:w="2403" w:type="dxa"/>
            <w:tcBorders>
              <w:top w:val="single" w:sz="6" w:space="0" w:color="auto"/>
              <w:left w:val="single" w:sz="6" w:space="0" w:color="auto"/>
              <w:right w:val="single" w:sz="6" w:space="0" w:color="auto"/>
            </w:tcBorders>
          </w:tcPr>
          <w:p w:rsidR="00B268A0" w:rsidRPr="007D7146" w:rsidRDefault="00B268A0" w:rsidP="0074304F">
            <w:pPr>
              <w:widowControl w:val="0"/>
              <w:autoSpaceDE w:val="0"/>
              <w:autoSpaceDN w:val="0"/>
              <w:adjustRightInd w:val="0"/>
              <w:jc w:val="center"/>
            </w:pPr>
            <w:r w:rsidRPr="007D7146">
              <w:rPr>
                <w:b/>
              </w:rPr>
              <w:t xml:space="preserve">Подтверждение участником </w:t>
            </w:r>
            <w:r w:rsidR="005F06C5">
              <w:rPr>
                <w:b/>
              </w:rPr>
              <w:t>запроса предложений</w:t>
            </w:r>
            <w:r w:rsidRPr="007D7146">
              <w:rPr>
                <w:b/>
              </w:rPr>
              <w:t xml:space="preserve"> условий оказания финансовой услуги, являющейся предметом </w:t>
            </w:r>
            <w:r w:rsidR="005F06C5">
              <w:rPr>
                <w:b/>
              </w:rPr>
              <w:t xml:space="preserve">запроса </w:t>
            </w:r>
            <w:proofErr w:type="gramStart"/>
            <w:r w:rsidR="005F06C5">
              <w:rPr>
                <w:b/>
              </w:rPr>
              <w:t>предложений</w:t>
            </w:r>
            <w:r w:rsidRPr="007D7146">
              <w:t xml:space="preserve">  (</w:t>
            </w:r>
            <w:proofErr w:type="gramEnd"/>
            <w:r w:rsidRPr="007D7146">
              <w:t>обязательное заполнение участником)</w:t>
            </w:r>
          </w:p>
        </w:tc>
      </w:tr>
      <w:tr w:rsidR="00E24BA0" w:rsidRPr="00C9595F" w:rsidTr="003A5488">
        <w:tc>
          <w:tcPr>
            <w:tcW w:w="900" w:type="dxa"/>
            <w:tcBorders>
              <w:top w:val="single" w:sz="6" w:space="0" w:color="auto"/>
              <w:left w:val="single" w:sz="6" w:space="0" w:color="auto"/>
              <w:bottom w:val="single" w:sz="6" w:space="0" w:color="auto"/>
              <w:right w:val="single" w:sz="6" w:space="0" w:color="auto"/>
            </w:tcBorders>
          </w:tcPr>
          <w:p w:rsidR="00E24BA0" w:rsidRPr="00C9595F" w:rsidRDefault="00E24BA0" w:rsidP="0074304F">
            <w:pPr>
              <w:widowControl w:val="0"/>
              <w:autoSpaceDE w:val="0"/>
              <w:autoSpaceDN w:val="0"/>
              <w:adjustRightInd w:val="0"/>
              <w:jc w:val="center"/>
            </w:pPr>
            <w:r w:rsidRPr="00C9595F">
              <w:t>3.1.1</w:t>
            </w:r>
          </w:p>
        </w:tc>
        <w:tc>
          <w:tcPr>
            <w:tcW w:w="6870" w:type="dxa"/>
            <w:tcBorders>
              <w:top w:val="single" w:sz="6" w:space="0" w:color="auto"/>
              <w:left w:val="single" w:sz="6" w:space="0" w:color="auto"/>
              <w:bottom w:val="single" w:sz="6" w:space="0" w:color="auto"/>
              <w:right w:val="single" w:sz="6" w:space="0" w:color="auto"/>
            </w:tcBorders>
          </w:tcPr>
          <w:p w:rsidR="00E24BA0" w:rsidRPr="00C9595F" w:rsidRDefault="00E24BA0" w:rsidP="00CE7B64">
            <w:pPr>
              <w:pStyle w:val="mybodystyle063"/>
              <w:tabs>
                <w:tab w:val="num" w:pos="1440"/>
              </w:tabs>
              <w:ind w:left="0"/>
              <w:rPr>
                <w:sz w:val="24"/>
                <w:szCs w:val="24"/>
              </w:rPr>
            </w:pPr>
            <w:r w:rsidRPr="00C9595F">
              <w:rPr>
                <w:sz w:val="24"/>
                <w:szCs w:val="24"/>
              </w:rPr>
              <w:t xml:space="preserve">Форма предоставления кредита: </w:t>
            </w:r>
            <w:proofErr w:type="spellStart"/>
            <w:r w:rsidRPr="00C9595F">
              <w:rPr>
                <w:sz w:val="24"/>
                <w:szCs w:val="24"/>
              </w:rPr>
              <w:t>невозобновляемая</w:t>
            </w:r>
            <w:proofErr w:type="spellEnd"/>
            <w:r w:rsidRPr="00C9595F">
              <w:rPr>
                <w:sz w:val="24"/>
                <w:szCs w:val="24"/>
              </w:rPr>
              <w:t xml:space="preserve"> кредитная линия</w:t>
            </w:r>
          </w:p>
        </w:tc>
        <w:tc>
          <w:tcPr>
            <w:tcW w:w="2403" w:type="dxa"/>
            <w:tcBorders>
              <w:top w:val="single" w:sz="6" w:space="0" w:color="auto"/>
              <w:left w:val="single" w:sz="6" w:space="0" w:color="auto"/>
              <w:bottom w:val="single" w:sz="6" w:space="0" w:color="auto"/>
              <w:right w:val="single" w:sz="6" w:space="0" w:color="auto"/>
            </w:tcBorders>
          </w:tcPr>
          <w:p w:rsidR="00E24BA0" w:rsidRPr="00C9595F" w:rsidRDefault="00E24BA0" w:rsidP="00A87997">
            <w:pPr>
              <w:jc w:val="center"/>
            </w:pPr>
            <w:r w:rsidRPr="00C9595F">
              <w:t>(подтвердить)</w:t>
            </w:r>
          </w:p>
        </w:tc>
      </w:tr>
      <w:tr w:rsidR="00E24BA0" w:rsidRPr="00C9595F" w:rsidTr="003A5488">
        <w:trPr>
          <w:trHeight w:val="450"/>
        </w:trPr>
        <w:tc>
          <w:tcPr>
            <w:tcW w:w="900" w:type="dxa"/>
            <w:tcBorders>
              <w:top w:val="single" w:sz="6" w:space="0" w:color="auto"/>
              <w:left w:val="single" w:sz="6" w:space="0" w:color="auto"/>
              <w:bottom w:val="single" w:sz="6" w:space="0" w:color="auto"/>
              <w:right w:val="single" w:sz="6" w:space="0" w:color="auto"/>
            </w:tcBorders>
          </w:tcPr>
          <w:p w:rsidR="00E24BA0" w:rsidRPr="00C9595F" w:rsidRDefault="00E24BA0" w:rsidP="0074304F">
            <w:pPr>
              <w:widowControl w:val="0"/>
              <w:autoSpaceDE w:val="0"/>
              <w:autoSpaceDN w:val="0"/>
              <w:adjustRightInd w:val="0"/>
              <w:jc w:val="center"/>
            </w:pPr>
            <w:r w:rsidRPr="00C9595F">
              <w:t>3.1.2</w:t>
            </w:r>
          </w:p>
        </w:tc>
        <w:tc>
          <w:tcPr>
            <w:tcW w:w="6870" w:type="dxa"/>
            <w:tcBorders>
              <w:top w:val="single" w:sz="6" w:space="0" w:color="auto"/>
              <w:left w:val="single" w:sz="6" w:space="0" w:color="auto"/>
              <w:bottom w:val="single" w:sz="6" w:space="0" w:color="auto"/>
              <w:right w:val="single" w:sz="6" w:space="0" w:color="auto"/>
            </w:tcBorders>
          </w:tcPr>
          <w:p w:rsidR="00E24BA0" w:rsidRPr="00C9595F" w:rsidRDefault="00E24BA0" w:rsidP="00CE7B64">
            <w:pPr>
              <w:pStyle w:val="mybodystyle063"/>
              <w:tabs>
                <w:tab w:val="num" w:pos="1440"/>
              </w:tabs>
              <w:ind w:left="0"/>
              <w:rPr>
                <w:sz w:val="24"/>
                <w:szCs w:val="24"/>
              </w:rPr>
            </w:pPr>
            <w:r w:rsidRPr="00C9595F">
              <w:rPr>
                <w:sz w:val="24"/>
                <w:szCs w:val="24"/>
              </w:rPr>
              <w:t>Место оказания услуг: Санкт-Петербург</w:t>
            </w:r>
          </w:p>
        </w:tc>
        <w:tc>
          <w:tcPr>
            <w:tcW w:w="2403" w:type="dxa"/>
            <w:tcBorders>
              <w:top w:val="single" w:sz="6" w:space="0" w:color="auto"/>
              <w:left w:val="single" w:sz="6" w:space="0" w:color="auto"/>
              <w:bottom w:val="single" w:sz="6" w:space="0" w:color="auto"/>
              <w:right w:val="single" w:sz="6" w:space="0" w:color="auto"/>
            </w:tcBorders>
          </w:tcPr>
          <w:p w:rsidR="00E24BA0" w:rsidRPr="00C9595F" w:rsidRDefault="00E24BA0" w:rsidP="00A87997">
            <w:pPr>
              <w:jc w:val="center"/>
            </w:pPr>
            <w:r w:rsidRPr="00C9595F">
              <w:t>(подтвердить)</w:t>
            </w:r>
          </w:p>
        </w:tc>
      </w:tr>
      <w:tr w:rsidR="00E24BA0" w:rsidRPr="00C9595F" w:rsidTr="003A5488">
        <w:trPr>
          <w:trHeight w:val="456"/>
        </w:trPr>
        <w:tc>
          <w:tcPr>
            <w:tcW w:w="900" w:type="dxa"/>
            <w:tcBorders>
              <w:top w:val="single" w:sz="6" w:space="0" w:color="auto"/>
              <w:left w:val="single" w:sz="6" w:space="0" w:color="auto"/>
              <w:bottom w:val="single" w:sz="6" w:space="0" w:color="auto"/>
              <w:right w:val="single" w:sz="6" w:space="0" w:color="auto"/>
            </w:tcBorders>
          </w:tcPr>
          <w:p w:rsidR="00E24BA0" w:rsidRPr="00C9595F" w:rsidRDefault="00E24BA0" w:rsidP="0074304F">
            <w:pPr>
              <w:widowControl w:val="0"/>
              <w:autoSpaceDE w:val="0"/>
              <w:autoSpaceDN w:val="0"/>
              <w:adjustRightInd w:val="0"/>
              <w:jc w:val="center"/>
            </w:pPr>
            <w:r w:rsidRPr="00C9595F">
              <w:t>3.1.3</w:t>
            </w:r>
          </w:p>
        </w:tc>
        <w:tc>
          <w:tcPr>
            <w:tcW w:w="6870" w:type="dxa"/>
            <w:tcBorders>
              <w:top w:val="single" w:sz="6" w:space="0" w:color="auto"/>
              <w:left w:val="single" w:sz="6" w:space="0" w:color="auto"/>
              <w:bottom w:val="single" w:sz="6" w:space="0" w:color="auto"/>
              <w:right w:val="single" w:sz="6" w:space="0" w:color="auto"/>
            </w:tcBorders>
          </w:tcPr>
          <w:p w:rsidR="00E24BA0" w:rsidRPr="00C9595F" w:rsidRDefault="00E24BA0" w:rsidP="00CE7B64">
            <w:pPr>
              <w:pStyle w:val="mybodystyle063"/>
              <w:tabs>
                <w:tab w:val="num" w:pos="1440"/>
              </w:tabs>
              <w:ind w:left="0"/>
              <w:rPr>
                <w:sz w:val="24"/>
                <w:szCs w:val="24"/>
              </w:rPr>
            </w:pPr>
            <w:r w:rsidRPr="00C9595F">
              <w:rPr>
                <w:sz w:val="24"/>
                <w:szCs w:val="24"/>
              </w:rPr>
              <w:t xml:space="preserve">Срок действия кредитной линии: </w:t>
            </w:r>
            <w:r w:rsidR="003377F2">
              <w:rPr>
                <w:sz w:val="24"/>
                <w:szCs w:val="24"/>
              </w:rPr>
              <w:t xml:space="preserve">3 </w:t>
            </w:r>
            <w:r w:rsidRPr="00C9595F">
              <w:rPr>
                <w:sz w:val="24"/>
                <w:szCs w:val="24"/>
              </w:rPr>
              <w:t>(</w:t>
            </w:r>
            <w:r w:rsidR="003377F2">
              <w:rPr>
                <w:sz w:val="24"/>
                <w:szCs w:val="24"/>
              </w:rPr>
              <w:t>три</w:t>
            </w:r>
            <w:r w:rsidRPr="00C9595F">
              <w:rPr>
                <w:sz w:val="24"/>
                <w:szCs w:val="24"/>
              </w:rPr>
              <w:t xml:space="preserve">) </w:t>
            </w:r>
            <w:r w:rsidR="003377F2">
              <w:rPr>
                <w:sz w:val="24"/>
                <w:szCs w:val="24"/>
              </w:rPr>
              <w:t>года</w:t>
            </w:r>
          </w:p>
        </w:tc>
        <w:tc>
          <w:tcPr>
            <w:tcW w:w="2403" w:type="dxa"/>
            <w:tcBorders>
              <w:top w:val="single" w:sz="6" w:space="0" w:color="auto"/>
              <w:left w:val="single" w:sz="6" w:space="0" w:color="auto"/>
              <w:bottom w:val="single" w:sz="6" w:space="0" w:color="auto"/>
              <w:right w:val="single" w:sz="6" w:space="0" w:color="auto"/>
            </w:tcBorders>
          </w:tcPr>
          <w:p w:rsidR="00E24BA0" w:rsidRPr="00C9595F" w:rsidRDefault="00E24BA0" w:rsidP="00A87997">
            <w:pPr>
              <w:jc w:val="center"/>
            </w:pPr>
            <w:r w:rsidRPr="00C9595F">
              <w:t>(подтвердить)</w:t>
            </w:r>
          </w:p>
        </w:tc>
      </w:tr>
      <w:tr w:rsidR="00E24BA0" w:rsidRPr="00C9595F" w:rsidTr="003A5488">
        <w:tc>
          <w:tcPr>
            <w:tcW w:w="900" w:type="dxa"/>
            <w:tcBorders>
              <w:top w:val="single" w:sz="6" w:space="0" w:color="auto"/>
              <w:left w:val="single" w:sz="6" w:space="0" w:color="auto"/>
              <w:bottom w:val="single" w:sz="6" w:space="0" w:color="auto"/>
              <w:right w:val="single" w:sz="6" w:space="0" w:color="auto"/>
            </w:tcBorders>
          </w:tcPr>
          <w:p w:rsidR="00E24BA0" w:rsidRPr="00C9595F" w:rsidRDefault="00E24BA0" w:rsidP="0074304F">
            <w:pPr>
              <w:widowControl w:val="0"/>
              <w:autoSpaceDE w:val="0"/>
              <w:autoSpaceDN w:val="0"/>
              <w:adjustRightInd w:val="0"/>
              <w:jc w:val="center"/>
            </w:pPr>
            <w:r w:rsidRPr="00C9595F">
              <w:t>3.1.4</w:t>
            </w:r>
          </w:p>
        </w:tc>
        <w:tc>
          <w:tcPr>
            <w:tcW w:w="6870" w:type="dxa"/>
            <w:tcBorders>
              <w:top w:val="single" w:sz="6" w:space="0" w:color="auto"/>
              <w:left w:val="single" w:sz="6" w:space="0" w:color="auto"/>
              <w:bottom w:val="single" w:sz="6" w:space="0" w:color="auto"/>
              <w:right w:val="single" w:sz="6" w:space="0" w:color="auto"/>
            </w:tcBorders>
          </w:tcPr>
          <w:p w:rsidR="00E24BA0" w:rsidRPr="00E872C0" w:rsidRDefault="006763A4" w:rsidP="006D47B0">
            <w:pPr>
              <w:pStyle w:val="mybodystyle063"/>
              <w:tabs>
                <w:tab w:val="num" w:pos="1440"/>
              </w:tabs>
              <w:ind w:left="0"/>
              <w:rPr>
                <w:sz w:val="24"/>
                <w:szCs w:val="24"/>
              </w:rPr>
            </w:pPr>
            <w:r w:rsidRPr="00E872C0">
              <w:rPr>
                <w:sz w:val="24"/>
                <w:szCs w:val="24"/>
              </w:rPr>
              <w:t xml:space="preserve">Лимит </w:t>
            </w:r>
            <w:r w:rsidR="00CF04CE" w:rsidRPr="00E872C0">
              <w:rPr>
                <w:sz w:val="24"/>
                <w:szCs w:val="24"/>
              </w:rPr>
              <w:t xml:space="preserve">кредитования: </w:t>
            </w:r>
            <w:r w:rsidR="006D47B0">
              <w:rPr>
                <w:sz w:val="24"/>
                <w:szCs w:val="24"/>
              </w:rPr>
              <w:t>12</w:t>
            </w:r>
            <w:r w:rsidR="006D47B0" w:rsidRPr="009A7BA0">
              <w:rPr>
                <w:sz w:val="24"/>
                <w:szCs w:val="24"/>
              </w:rPr>
              <w:t xml:space="preserve">0 </w:t>
            </w:r>
            <w:r w:rsidR="00CE7B64" w:rsidRPr="00E872C0">
              <w:rPr>
                <w:sz w:val="24"/>
                <w:szCs w:val="24"/>
              </w:rPr>
              <w:t>000 000 (</w:t>
            </w:r>
            <w:r w:rsidR="009C7755">
              <w:rPr>
                <w:sz w:val="24"/>
                <w:szCs w:val="24"/>
              </w:rPr>
              <w:t xml:space="preserve">Сто </w:t>
            </w:r>
            <w:r w:rsidR="006D47B0">
              <w:rPr>
                <w:sz w:val="24"/>
                <w:szCs w:val="24"/>
              </w:rPr>
              <w:t xml:space="preserve">двадцать </w:t>
            </w:r>
            <w:r w:rsidR="00CA1F75">
              <w:rPr>
                <w:sz w:val="24"/>
                <w:szCs w:val="24"/>
              </w:rPr>
              <w:t>миллионов</w:t>
            </w:r>
            <w:r w:rsidR="00CE7B64" w:rsidRPr="00E872C0">
              <w:rPr>
                <w:sz w:val="24"/>
                <w:szCs w:val="24"/>
              </w:rPr>
              <w:t>) рублей</w:t>
            </w:r>
          </w:p>
        </w:tc>
        <w:tc>
          <w:tcPr>
            <w:tcW w:w="2403" w:type="dxa"/>
            <w:tcBorders>
              <w:top w:val="single" w:sz="6" w:space="0" w:color="auto"/>
              <w:left w:val="single" w:sz="6" w:space="0" w:color="auto"/>
              <w:bottom w:val="single" w:sz="6" w:space="0" w:color="auto"/>
              <w:right w:val="single" w:sz="6" w:space="0" w:color="auto"/>
            </w:tcBorders>
          </w:tcPr>
          <w:p w:rsidR="00E24BA0" w:rsidRPr="00C9595F" w:rsidRDefault="00E24BA0" w:rsidP="00A87997">
            <w:pPr>
              <w:jc w:val="center"/>
            </w:pPr>
            <w:r w:rsidRPr="00C9595F">
              <w:t>(подтвердить)</w:t>
            </w:r>
          </w:p>
        </w:tc>
      </w:tr>
      <w:tr w:rsidR="00E24BA0" w:rsidRPr="00C9595F" w:rsidTr="003A5488">
        <w:trPr>
          <w:trHeight w:val="161"/>
        </w:trPr>
        <w:tc>
          <w:tcPr>
            <w:tcW w:w="900" w:type="dxa"/>
            <w:tcBorders>
              <w:top w:val="single" w:sz="6" w:space="0" w:color="auto"/>
              <w:left w:val="single" w:sz="6" w:space="0" w:color="auto"/>
              <w:bottom w:val="single" w:sz="6" w:space="0" w:color="auto"/>
              <w:right w:val="single" w:sz="6" w:space="0" w:color="auto"/>
            </w:tcBorders>
          </w:tcPr>
          <w:p w:rsidR="00E24BA0" w:rsidRPr="00C9595F" w:rsidRDefault="00E24BA0" w:rsidP="00AA37A7">
            <w:pPr>
              <w:widowControl w:val="0"/>
              <w:autoSpaceDE w:val="0"/>
              <w:autoSpaceDN w:val="0"/>
              <w:adjustRightInd w:val="0"/>
              <w:jc w:val="center"/>
            </w:pPr>
            <w:r w:rsidRPr="00C9595F">
              <w:t>3.1.</w:t>
            </w:r>
            <w:r w:rsidR="00AA37A7">
              <w:t>5</w:t>
            </w:r>
          </w:p>
        </w:tc>
        <w:tc>
          <w:tcPr>
            <w:tcW w:w="6870" w:type="dxa"/>
            <w:tcBorders>
              <w:top w:val="single" w:sz="6" w:space="0" w:color="auto"/>
              <w:left w:val="single" w:sz="6" w:space="0" w:color="auto"/>
              <w:bottom w:val="single" w:sz="6" w:space="0" w:color="auto"/>
              <w:right w:val="single" w:sz="6" w:space="0" w:color="auto"/>
            </w:tcBorders>
          </w:tcPr>
          <w:p w:rsidR="00E24BA0" w:rsidRPr="009A7BA0" w:rsidRDefault="00CE7B64" w:rsidP="00CE7B64">
            <w:pPr>
              <w:pStyle w:val="mybodystyle063"/>
              <w:tabs>
                <w:tab w:val="left" w:pos="1276"/>
              </w:tabs>
              <w:ind w:left="0"/>
              <w:rPr>
                <w:sz w:val="24"/>
                <w:szCs w:val="24"/>
              </w:rPr>
            </w:pPr>
            <w:r w:rsidRPr="00E872C0">
              <w:rPr>
                <w:sz w:val="24"/>
                <w:szCs w:val="24"/>
              </w:rPr>
              <w:t xml:space="preserve">Кредитование осуществляется в пределах лимита кредитной линии путем выдачи одного или нескольких траншей на основании соответствующих Распоряжений Заказчика (Заемщика) на перечисление кредита в рамках договора об открытии </w:t>
            </w:r>
            <w:proofErr w:type="spellStart"/>
            <w:r w:rsidRPr="00E872C0">
              <w:rPr>
                <w:sz w:val="24"/>
                <w:szCs w:val="24"/>
              </w:rPr>
              <w:t>невозобновляемой</w:t>
            </w:r>
            <w:proofErr w:type="spellEnd"/>
            <w:r w:rsidRPr="00E872C0">
              <w:rPr>
                <w:sz w:val="24"/>
                <w:szCs w:val="24"/>
              </w:rPr>
              <w:t xml:space="preserve"> кредитной линии без ограничения суммы транша в пределах установленного лимита кредито</w:t>
            </w:r>
            <w:r w:rsidRPr="009A7BA0">
              <w:rPr>
                <w:sz w:val="24"/>
                <w:szCs w:val="24"/>
              </w:rPr>
              <w:t>вания, без права повторно использовать кредитный лимит после полного или частичного погашения суммы кредита</w:t>
            </w:r>
          </w:p>
        </w:tc>
        <w:tc>
          <w:tcPr>
            <w:tcW w:w="2403" w:type="dxa"/>
            <w:tcBorders>
              <w:top w:val="single" w:sz="6" w:space="0" w:color="auto"/>
              <w:left w:val="single" w:sz="6" w:space="0" w:color="auto"/>
              <w:bottom w:val="single" w:sz="6" w:space="0" w:color="auto"/>
              <w:right w:val="single" w:sz="6" w:space="0" w:color="auto"/>
            </w:tcBorders>
          </w:tcPr>
          <w:p w:rsidR="00E24BA0" w:rsidRPr="00C9595F" w:rsidRDefault="00E24BA0" w:rsidP="006D4CF5">
            <w:pPr>
              <w:widowControl w:val="0"/>
              <w:autoSpaceDE w:val="0"/>
              <w:autoSpaceDN w:val="0"/>
              <w:adjustRightInd w:val="0"/>
              <w:jc w:val="center"/>
            </w:pPr>
            <w:r w:rsidRPr="00C9595F">
              <w:t>(подтвердить)</w:t>
            </w:r>
          </w:p>
        </w:tc>
      </w:tr>
      <w:tr w:rsidR="00E24BA0" w:rsidRPr="00C9595F" w:rsidTr="003A5488">
        <w:trPr>
          <w:trHeight w:val="161"/>
        </w:trPr>
        <w:tc>
          <w:tcPr>
            <w:tcW w:w="900" w:type="dxa"/>
            <w:tcBorders>
              <w:top w:val="single" w:sz="6" w:space="0" w:color="auto"/>
              <w:left w:val="single" w:sz="6" w:space="0" w:color="auto"/>
              <w:bottom w:val="single" w:sz="6" w:space="0" w:color="auto"/>
              <w:right w:val="single" w:sz="6" w:space="0" w:color="auto"/>
            </w:tcBorders>
          </w:tcPr>
          <w:p w:rsidR="00E24BA0" w:rsidRPr="00C9595F" w:rsidRDefault="00E24BA0" w:rsidP="00AA37A7">
            <w:pPr>
              <w:widowControl w:val="0"/>
              <w:autoSpaceDE w:val="0"/>
              <w:autoSpaceDN w:val="0"/>
              <w:adjustRightInd w:val="0"/>
              <w:jc w:val="center"/>
            </w:pPr>
            <w:r w:rsidRPr="00C9595F">
              <w:t>3.1.</w:t>
            </w:r>
            <w:r w:rsidR="00AA37A7">
              <w:t>6</w:t>
            </w:r>
          </w:p>
        </w:tc>
        <w:tc>
          <w:tcPr>
            <w:tcW w:w="6870" w:type="dxa"/>
            <w:tcBorders>
              <w:top w:val="single" w:sz="6" w:space="0" w:color="auto"/>
              <w:left w:val="single" w:sz="6" w:space="0" w:color="auto"/>
              <w:bottom w:val="single" w:sz="6" w:space="0" w:color="auto"/>
              <w:right w:val="single" w:sz="6" w:space="0" w:color="auto"/>
            </w:tcBorders>
          </w:tcPr>
          <w:p w:rsidR="00E24BA0" w:rsidRPr="00C9595F" w:rsidRDefault="00CE7B64" w:rsidP="00CE7B64">
            <w:pPr>
              <w:pStyle w:val="mybodystyle063"/>
              <w:tabs>
                <w:tab w:val="left" w:pos="1276"/>
              </w:tabs>
              <w:ind w:left="0"/>
              <w:rPr>
                <w:sz w:val="24"/>
                <w:szCs w:val="24"/>
              </w:rPr>
            </w:pPr>
            <w:r w:rsidRPr="00CE7B64">
              <w:rPr>
                <w:sz w:val="24"/>
                <w:szCs w:val="24"/>
              </w:rPr>
              <w:t>Проценты начисляются на сумму фактической ссудной задолженности по кредиту, начиная с даты, следующей за датой образования задолженности по ссудному(</w:t>
            </w:r>
            <w:proofErr w:type="spellStart"/>
            <w:r w:rsidRPr="00CE7B64">
              <w:rPr>
                <w:sz w:val="24"/>
                <w:szCs w:val="24"/>
              </w:rPr>
              <w:t>ым</w:t>
            </w:r>
            <w:proofErr w:type="spellEnd"/>
            <w:r w:rsidRPr="00CE7B64">
              <w:rPr>
                <w:sz w:val="24"/>
                <w:szCs w:val="24"/>
              </w:rPr>
              <w:t>) счету(</w:t>
            </w:r>
            <w:proofErr w:type="spellStart"/>
            <w:r w:rsidRPr="00CE7B64">
              <w:rPr>
                <w:sz w:val="24"/>
                <w:szCs w:val="24"/>
              </w:rPr>
              <w:t>ам</w:t>
            </w:r>
            <w:proofErr w:type="spellEnd"/>
            <w:r w:rsidRPr="00CE7B64">
              <w:rPr>
                <w:sz w:val="24"/>
                <w:szCs w:val="24"/>
              </w:rPr>
              <w:t>) (включительно), и по дату полного погашения кредита (включительно). В случае несвоевременного погашения кредита (просрочки) на сумму непогашенного в срок кредита проценты не начисляются, начиная с даты, следующей за датой погашения кредита, установленной договором</w:t>
            </w:r>
          </w:p>
        </w:tc>
        <w:tc>
          <w:tcPr>
            <w:tcW w:w="2403" w:type="dxa"/>
            <w:tcBorders>
              <w:top w:val="single" w:sz="6" w:space="0" w:color="auto"/>
              <w:left w:val="single" w:sz="6" w:space="0" w:color="auto"/>
              <w:bottom w:val="single" w:sz="6" w:space="0" w:color="auto"/>
              <w:right w:val="single" w:sz="6" w:space="0" w:color="auto"/>
            </w:tcBorders>
          </w:tcPr>
          <w:p w:rsidR="00E24BA0" w:rsidRPr="00C9595F" w:rsidRDefault="00E24BA0" w:rsidP="001218F9">
            <w:pPr>
              <w:widowControl w:val="0"/>
              <w:autoSpaceDE w:val="0"/>
              <w:autoSpaceDN w:val="0"/>
              <w:adjustRightInd w:val="0"/>
              <w:jc w:val="center"/>
            </w:pPr>
            <w:r w:rsidRPr="00C9595F">
              <w:t>(подтвердить)</w:t>
            </w:r>
          </w:p>
        </w:tc>
      </w:tr>
      <w:tr w:rsidR="00E24BA0" w:rsidRPr="00C9595F" w:rsidTr="003A5488">
        <w:trPr>
          <w:trHeight w:val="708"/>
        </w:trPr>
        <w:tc>
          <w:tcPr>
            <w:tcW w:w="900" w:type="dxa"/>
            <w:tcBorders>
              <w:top w:val="single" w:sz="6" w:space="0" w:color="auto"/>
              <w:left w:val="single" w:sz="6" w:space="0" w:color="auto"/>
              <w:bottom w:val="single" w:sz="6" w:space="0" w:color="auto"/>
              <w:right w:val="single" w:sz="6" w:space="0" w:color="auto"/>
            </w:tcBorders>
          </w:tcPr>
          <w:p w:rsidR="00E24BA0" w:rsidRPr="00C9595F" w:rsidRDefault="00E24BA0" w:rsidP="00AA37A7">
            <w:pPr>
              <w:widowControl w:val="0"/>
              <w:autoSpaceDE w:val="0"/>
              <w:autoSpaceDN w:val="0"/>
              <w:adjustRightInd w:val="0"/>
              <w:jc w:val="center"/>
            </w:pPr>
            <w:r w:rsidRPr="00C9595F">
              <w:t>3.1.</w:t>
            </w:r>
            <w:r w:rsidR="00AA37A7">
              <w:t>7</w:t>
            </w:r>
          </w:p>
        </w:tc>
        <w:tc>
          <w:tcPr>
            <w:tcW w:w="6870" w:type="dxa"/>
            <w:tcBorders>
              <w:top w:val="single" w:sz="6" w:space="0" w:color="auto"/>
              <w:left w:val="single" w:sz="6" w:space="0" w:color="auto"/>
              <w:bottom w:val="single" w:sz="6" w:space="0" w:color="auto"/>
              <w:right w:val="single" w:sz="6" w:space="0" w:color="auto"/>
            </w:tcBorders>
          </w:tcPr>
          <w:p w:rsidR="00E24BA0" w:rsidRPr="00C9595F" w:rsidRDefault="00CE7B64" w:rsidP="00E24BA0">
            <w:pPr>
              <w:pStyle w:val="mybodystyle063"/>
              <w:tabs>
                <w:tab w:val="left" w:pos="1276"/>
              </w:tabs>
              <w:ind w:left="0"/>
              <w:rPr>
                <w:sz w:val="24"/>
                <w:szCs w:val="24"/>
              </w:rPr>
            </w:pPr>
            <w:r w:rsidRPr="00CE7B64">
              <w:rPr>
                <w:sz w:val="24"/>
                <w:szCs w:val="24"/>
              </w:rPr>
              <w:t>Форма, сроки и порядок оплаты услуг: выплата процентов – ежемесячно путем перечисления процентных платежей по кредиту на счет банка-кредитора, расчет производится исходя из размера процентной ставки, фактического числа дней пользования денежными средствами и количества календарных дней в году – 365 (366) дней</w:t>
            </w:r>
          </w:p>
        </w:tc>
        <w:tc>
          <w:tcPr>
            <w:tcW w:w="2403" w:type="dxa"/>
            <w:tcBorders>
              <w:top w:val="single" w:sz="6" w:space="0" w:color="auto"/>
              <w:left w:val="single" w:sz="6" w:space="0" w:color="auto"/>
              <w:bottom w:val="single" w:sz="6" w:space="0" w:color="auto"/>
              <w:right w:val="single" w:sz="6" w:space="0" w:color="auto"/>
            </w:tcBorders>
          </w:tcPr>
          <w:p w:rsidR="00E24BA0" w:rsidRPr="00C9595F" w:rsidRDefault="00E24BA0" w:rsidP="006D4CF5">
            <w:pPr>
              <w:widowControl w:val="0"/>
              <w:autoSpaceDE w:val="0"/>
              <w:autoSpaceDN w:val="0"/>
              <w:adjustRightInd w:val="0"/>
              <w:jc w:val="center"/>
            </w:pPr>
            <w:r w:rsidRPr="00C9595F">
              <w:t>(подтвердить)</w:t>
            </w:r>
          </w:p>
        </w:tc>
      </w:tr>
      <w:tr w:rsidR="00526EE4" w:rsidRPr="00C9595F"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526EE4" w:rsidRPr="00C9595F" w:rsidRDefault="00526EE4" w:rsidP="00AA37A7">
            <w:pPr>
              <w:widowControl w:val="0"/>
              <w:autoSpaceDE w:val="0"/>
              <w:autoSpaceDN w:val="0"/>
              <w:adjustRightInd w:val="0"/>
              <w:jc w:val="center"/>
            </w:pPr>
            <w:r>
              <w:t>3.1.</w:t>
            </w:r>
            <w:r w:rsidR="00AA37A7">
              <w:t>8</w:t>
            </w:r>
          </w:p>
        </w:tc>
        <w:tc>
          <w:tcPr>
            <w:tcW w:w="6870" w:type="dxa"/>
            <w:tcBorders>
              <w:top w:val="single" w:sz="6" w:space="0" w:color="auto"/>
              <w:left w:val="single" w:sz="6" w:space="0" w:color="auto"/>
              <w:bottom w:val="single" w:sz="6" w:space="0" w:color="auto"/>
              <w:right w:val="single" w:sz="6" w:space="0" w:color="auto"/>
            </w:tcBorders>
          </w:tcPr>
          <w:p w:rsidR="00526EE4" w:rsidRPr="00C9595F" w:rsidRDefault="00CE7B64" w:rsidP="00E24BA0">
            <w:pPr>
              <w:pStyle w:val="mybodystyle063"/>
              <w:tabs>
                <w:tab w:val="left" w:pos="1276"/>
              </w:tabs>
              <w:ind w:left="0"/>
              <w:rPr>
                <w:sz w:val="24"/>
                <w:szCs w:val="24"/>
              </w:rPr>
            </w:pPr>
            <w:r w:rsidRPr="00CE7B64">
              <w:rPr>
                <w:sz w:val="24"/>
                <w:szCs w:val="24"/>
              </w:rPr>
              <w:t>Увеличение размера процентной ставки – в том числе, но не исключительно, в связи с принятием Банком России решений по увеличению учетной ставки (ставки рефинансирования Банка России)</w:t>
            </w:r>
          </w:p>
        </w:tc>
        <w:tc>
          <w:tcPr>
            <w:tcW w:w="2403" w:type="dxa"/>
            <w:tcBorders>
              <w:top w:val="single" w:sz="6" w:space="0" w:color="auto"/>
              <w:left w:val="single" w:sz="6" w:space="0" w:color="auto"/>
              <w:bottom w:val="single" w:sz="6" w:space="0" w:color="auto"/>
              <w:right w:val="single" w:sz="6" w:space="0" w:color="auto"/>
            </w:tcBorders>
          </w:tcPr>
          <w:p w:rsidR="00526EE4" w:rsidRPr="00C9595F" w:rsidRDefault="006041DC" w:rsidP="006D4CF5">
            <w:pPr>
              <w:widowControl w:val="0"/>
              <w:autoSpaceDE w:val="0"/>
              <w:autoSpaceDN w:val="0"/>
              <w:adjustRightInd w:val="0"/>
              <w:jc w:val="center"/>
            </w:pPr>
            <w:r w:rsidRPr="00C9595F">
              <w:t>(подтвердить)</w:t>
            </w:r>
          </w:p>
        </w:tc>
      </w:tr>
      <w:tr w:rsidR="00E24BA0" w:rsidRPr="00C9595F"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E24BA0" w:rsidRPr="00526EE4" w:rsidRDefault="00E24BA0" w:rsidP="00AA37A7">
            <w:pPr>
              <w:widowControl w:val="0"/>
              <w:autoSpaceDE w:val="0"/>
              <w:autoSpaceDN w:val="0"/>
              <w:adjustRightInd w:val="0"/>
              <w:jc w:val="center"/>
            </w:pPr>
            <w:r w:rsidRPr="00C9595F">
              <w:t>3.1.</w:t>
            </w:r>
            <w:r w:rsidR="00AA37A7">
              <w:t>9</w:t>
            </w:r>
          </w:p>
        </w:tc>
        <w:tc>
          <w:tcPr>
            <w:tcW w:w="6870" w:type="dxa"/>
            <w:tcBorders>
              <w:top w:val="single" w:sz="6" w:space="0" w:color="auto"/>
              <w:left w:val="single" w:sz="6" w:space="0" w:color="auto"/>
              <w:bottom w:val="single" w:sz="6" w:space="0" w:color="auto"/>
              <w:right w:val="single" w:sz="6" w:space="0" w:color="auto"/>
            </w:tcBorders>
          </w:tcPr>
          <w:p w:rsidR="00E24BA0" w:rsidRPr="00C9595F" w:rsidRDefault="00CE7B64" w:rsidP="008855F2">
            <w:pPr>
              <w:pStyle w:val="mybodystyle063"/>
              <w:tabs>
                <w:tab w:val="left" w:pos="1276"/>
              </w:tabs>
              <w:ind w:left="0"/>
              <w:rPr>
                <w:sz w:val="24"/>
                <w:szCs w:val="24"/>
              </w:rPr>
            </w:pPr>
            <w:r w:rsidRPr="00CE7B64">
              <w:rPr>
                <w:sz w:val="24"/>
                <w:szCs w:val="24"/>
              </w:rPr>
              <w:t>Наличие возможности уменьшения размера процентной ставки -  в том числе, но не исключительно, в связи с принятием Банком России решений по снижению учетной ставки (ставки рефинансирования Банка России)</w:t>
            </w:r>
          </w:p>
        </w:tc>
        <w:tc>
          <w:tcPr>
            <w:tcW w:w="2403" w:type="dxa"/>
            <w:tcBorders>
              <w:top w:val="single" w:sz="6" w:space="0" w:color="auto"/>
              <w:left w:val="single" w:sz="6" w:space="0" w:color="auto"/>
              <w:bottom w:val="single" w:sz="6" w:space="0" w:color="auto"/>
              <w:right w:val="single" w:sz="6" w:space="0" w:color="auto"/>
            </w:tcBorders>
          </w:tcPr>
          <w:p w:rsidR="00E24BA0" w:rsidRPr="00C9595F" w:rsidRDefault="00E24BA0" w:rsidP="006D4CF5">
            <w:pPr>
              <w:widowControl w:val="0"/>
              <w:autoSpaceDE w:val="0"/>
              <w:autoSpaceDN w:val="0"/>
              <w:adjustRightInd w:val="0"/>
              <w:jc w:val="center"/>
            </w:pPr>
            <w:r w:rsidRPr="00C9595F">
              <w:t>(подтвердить)</w:t>
            </w:r>
          </w:p>
        </w:tc>
      </w:tr>
      <w:tr w:rsidR="00E24BA0" w:rsidRPr="00C9595F"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E24BA0" w:rsidRPr="003377F2" w:rsidRDefault="00E24BA0" w:rsidP="00AA37A7">
            <w:pPr>
              <w:widowControl w:val="0"/>
              <w:autoSpaceDE w:val="0"/>
              <w:autoSpaceDN w:val="0"/>
              <w:adjustRightInd w:val="0"/>
              <w:jc w:val="center"/>
            </w:pPr>
            <w:r w:rsidRPr="00C9595F">
              <w:t>3.1.</w:t>
            </w:r>
            <w:r w:rsidR="00726855" w:rsidRPr="00C9595F">
              <w:t>1</w:t>
            </w:r>
            <w:r w:rsidR="00AA37A7">
              <w:t>0</w:t>
            </w:r>
          </w:p>
        </w:tc>
        <w:tc>
          <w:tcPr>
            <w:tcW w:w="6870" w:type="dxa"/>
            <w:tcBorders>
              <w:top w:val="single" w:sz="6" w:space="0" w:color="auto"/>
              <w:left w:val="single" w:sz="6" w:space="0" w:color="auto"/>
              <w:bottom w:val="single" w:sz="6" w:space="0" w:color="auto"/>
              <w:right w:val="single" w:sz="6" w:space="0" w:color="auto"/>
            </w:tcBorders>
          </w:tcPr>
          <w:p w:rsidR="00E24BA0" w:rsidRPr="003E7A83" w:rsidRDefault="00CE7B64" w:rsidP="009B28FE">
            <w:pPr>
              <w:pStyle w:val="mybodystyle063"/>
              <w:tabs>
                <w:tab w:val="left" w:pos="1276"/>
              </w:tabs>
              <w:ind w:left="0"/>
              <w:rPr>
                <w:sz w:val="24"/>
                <w:szCs w:val="24"/>
              </w:rPr>
            </w:pPr>
            <w:r w:rsidRPr="00CE7B64">
              <w:rPr>
                <w:sz w:val="24"/>
                <w:szCs w:val="24"/>
              </w:rPr>
              <w:t>Сроки погашения кредита (транша): погашение кредита (транша) происходит еже</w:t>
            </w:r>
            <w:r w:rsidR="00836AE0">
              <w:rPr>
                <w:sz w:val="24"/>
                <w:szCs w:val="24"/>
              </w:rPr>
              <w:t>месячно</w:t>
            </w:r>
            <w:bookmarkStart w:id="16" w:name="_GoBack"/>
            <w:bookmarkEnd w:id="16"/>
            <w:r w:rsidRPr="00CE7B64">
              <w:rPr>
                <w:sz w:val="24"/>
                <w:szCs w:val="24"/>
              </w:rPr>
              <w:t>, начиная с 22 месяца срока действия кредитной линии и до окончания срока действия кредитной линии (т.е. до истечения 3 (трех) лет с момента начала срока действия кредитной линии)</w:t>
            </w:r>
            <w:r w:rsidR="009B28FE">
              <w:rPr>
                <w:sz w:val="24"/>
                <w:szCs w:val="24"/>
              </w:rPr>
              <w:t>.</w:t>
            </w:r>
          </w:p>
        </w:tc>
        <w:tc>
          <w:tcPr>
            <w:tcW w:w="2403" w:type="dxa"/>
            <w:tcBorders>
              <w:top w:val="single" w:sz="6" w:space="0" w:color="auto"/>
              <w:left w:val="single" w:sz="6" w:space="0" w:color="auto"/>
              <w:bottom w:val="single" w:sz="6" w:space="0" w:color="auto"/>
              <w:right w:val="single" w:sz="6" w:space="0" w:color="auto"/>
            </w:tcBorders>
          </w:tcPr>
          <w:p w:rsidR="00E24BA0" w:rsidRPr="00C9595F" w:rsidRDefault="00E24BA0" w:rsidP="00D635C7">
            <w:pPr>
              <w:widowControl w:val="0"/>
              <w:autoSpaceDE w:val="0"/>
              <w:autoSpaceDN w:val="0"/>
              <w:adjustRightInd w:val="0"/>
              <w:jc w:val="center"/>
            </w:pPr>
            <w:r w:rsidRPr="00C9595F">
              <w:t>(подтвердить)</w:t>
            </w:r>
          </w:p>
        </w:tc>
      </w:tr>
      <w:tr w:rsidR="00E24BA0" w:rsidRPr="00C9595F"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E24BA0" w:rsidRPr="003377F2" w:rsidRDefault="00E24BA0" w:rsidP="00AA37A7">
            <w:pPr>
              <w:widowControl w:val="0"/>
              <w:autoSpaceDE w:val="0"/>
              <w:autoSpaceDN w:val="0"/>
              <w:adjustRightInd w:val="0"/>
              <w:jc w:val="center"/>
            </w:pPr>
            <w:r w:rsidRPr="00C9595F">
              <w:t>3.1.1</w:t>
            </w:r>
            <w:r w:rsidR="00AA37A7">
              <w:t>1</w:t>
            </w:r>
          </w:p>
        </w:tc>
        <w:tc>
          <w:tcPr>
            <w:tcW w:w="6870" w:type="dxa"/>
            <w:tcBorders>
              <w:top w:val="single" w:sz="6" w:space="0" w:color="auto"/>
              <w:left w:val="single" w:sz="6" w:space="0" w:color="auto"/>
              <w:bottom w:val="single" w:sz="6" w:space="0" w:color="auto"/>
              <w:right w:val="single" w:sz="6" w:space="0" w:color="auto"/>
            </w:tcBorders>
          </w:tcPr>
          <w:p w:rsidR="00E24BA0" w:rsidRPr="003E7A83" w:rsidRDefault="00CE7B64" w:rsidP="003F3703">
            <w:pPr>
              <w:pStyle w:val="mybodystyle063"/>
              <w:tabs>
                <w:tab w:val="num" w:pos="1440"/>
              </w:tabs>
              <w:ind w:left="0"/>
              <w:rPr>
                <w:sz w:val="24"/>
                <w:szCs w:val="24"/>
              </w:rPr>
            </w:pPr>
            <w:r w:rsidRPr="00CE7B64">
              <w:rPr>
                <w:sz w:val="24"/>
                <w:szCs w:val="24"/>
              </w:rPr>
              <w:t>Обеспечение кредита: без обеспечения</w:t>
            </w:r>
          </w:p>
        </w:tc>
        <w:tc>
          <w:tcPr>
            <w:tcW w:w="2403" w:type="dxa"/>
            <w:tcBorders>
              <w:top w:val="single" w:sz="6" w:space="0" w:color="auto"/>
              <w:left w:val="single" w:sz="6" w:space="0" w:color="auto"/>
              <w:bottom w:val="single" w:sz="6" w:space="0" w:color="auto"/>
              <w:right w:val="single" w:sz="6" w:space="0" w:color="auto"/>
            </w:tcBorders>
          </w:tcPr>
          <w:p w:rsidR="00E24BA0" w:rsidRPr="00C9595F" w:rsidRDefault="00E24BA0" w:rsidP="00D635C7">
            <w:pPr>
              <w:widowControl w:val="0"/>
              <w:autoSpaceDE w:val="0"/>
              <w:autoSpaceDN w:val="0"/>
              <w:adjustRightInd w:val="0"/>
              <w:jc w:val="center"/>
            </w:pPr>
            <w:r w:rsidRPr="00C9595F">
              <w:t>(подтвердить)</w:t>
            </w:r>
          </w:p>
        </w:tc>
      </w:tr>
      <w:tr w:rsidR="003377F2" w:rsidRPr="00C9595F" w:rsidTr="003A5488">
        <w:trPr>
          <w:trHeight w:val="524"/>
        </w:trPr>
        <w:tc>
          <w:tcPr>
            <w:tcW w:w="900" w:type="dxa"/>
            <w:tcBorders>
              <w:top w:val="single" w:sz="6" w:space="0" w:color="auto"/>
              <w:left w:val="single" w:sz="6" w:space="0" w:color="auto"/>
              <w:bottom w:val="single" w:sz="6" w:space="0" w:color="auto"/>
              <w:right w:val="single" w:sz="6" w:space="0" w:color="auto"/>
            </w:tcBorders>
          </w:tcPr>
          <w:p w:rsidR="003377F2" w:rsidRPr="00C9595F" w:rsidRDefault="003377F2" w:rsidP="00AA37A7">
            <w:pPr>
              <w:widowControl w:val="0"/>
              <w:autoSpaceDE w:val="0"/>
              <w:autoSpaceDN w:val="0"/>
              <w:adjustRightInd w:val="0"/>
              <w:jc w:val="center"/>
            </w:pPr>
            <w:r>
              <w:t>3.1.1</w:t>
            </w:r>
            <w:r w:rsidR="00AA37A7">
              <w:t>2</w:t>
            </w:r>
          </w:p>
        </w:tc>
        <w:tc>
          <w:tcPr>
            <w:tcW w:w="6870" w:type="dxa"/>
            <w:tcBorders>
              <w:top w:val="single" w:sz="6" w:space="0" w:color="auto"/>
              <w:left w:val="single" w:sz="6" w:space="0" w:color="auto"/>
              <w:bottom w:val="single" w:sz="6" w:space="0" w:color="auto"/>
              <w:right w:val="single" w:sz="6" w:space="0" w:color="auto"/>
            </w:tcBorders>
          </w:tcPr>
          <w:p w:rsidR="003377F2" w:rsidRPr="003E7A83" w:rsidRDefault="00CE7B64" w:rsidP="003F3703">
            <w:pPr>
              <w:pStyle w:val="mybodystyle063"/>
              <w:tabs>
                <w:tab w:val="num" w:pos="1440"/>
              </w:tabs>
              <w:ind w:left="0"/>
              <w:rPr>
                <w:sz w:val="24"/>
                <w:szCs w:val="24"/>
              </w:rPr>
            </w:pPr>
            <w:r w:rsidRPr="00CE7B64">
              <w:rPr>
                <w:sz w:val="24"/>
                <w:szCs w:val="24"/>
              </w:rPr>
              <w:t>Отсутствие платы за пользование лимитом кредитной линии, за выдачу кредита, любых иных комиссий банка-кредитора</w:t>
            </w:r>
          </w:p>
        </w:tc>
        <w:tc>
          <w:tcPr>
            <w:tcW w:w="2403" w:type="dxa"/>
            <w:tcBorders>
              <w:top w:val="single" w:sz="6" w:space="0" w:color="auto"/>
              <w:left w:val="single" w:sz="6" w:space="0" w:color="auto"/>
              <w:bottom w:val="single" w:sz="6" w:space="0" w:color="auto"/>
              <w:right w:val="single" w:sz="6" w:space="0" w:color="auto"/>
            </w:tcBorders>
          </w:tcPr>
          <w:p w:rsidR="003377F2" w:rsidRPr="00C9595F" w:rsidRDefault="003377F2" w:rsidP="00D635C7">
            <w:pPr>
              <w:widowControl w:val="0"/>
              <w:autoSpaceDE w:val="0"/>
              <w:autoSpaceDN w:val="0"/>
              <w:adjustRightInd w:val="0"/>
              <w:jc w:val="center"/>
            </w:pPr>
            <w:r w:rsidRPr="00C9595F">
              <w:t>(подтвердить)</w:t>
            </w:r>
          </w:p>
        </w:tc>
      </w:tr>
    </w:tbl>
    <w:p w:rsidR="00800B48" w:rsidRDefault="00800B48" w:rsidP="00197FBA"/>
    <w:p w:rsidR="006041DC" w:rsidRPr="007D7146"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7D7146">
        <w:rPr>
          <w:rFonts w:ascii="Times New Roman CYR" w:hAnsi="Times New Roman CYR" w:cs="Times New Roman CYR"/>
          <w:lang w:eastAsia="ru-RU"/>
        </w:rPr>
        <w:t xml:space="preserve">__________________________ </w:t>
      </w:r>
      <w:r w:rsidRPr="007D7146">
        <w:rPr>
          <w:rFonts w:ascii="Times New Roman CYR" w:hAnsi="Times New Roman CYR" w:cs="Times New Roman CYR"/>
          <w:lang w:eastAsia="ru-RU"/>
        </w:rPr>
        <w:tab/>
      </w:r>
      <w:r w:rsidRPr="007D7146">
        <w:rPr>
          <w:rFonts w:ascii="Times New Roman CYR" w:hAnsi="Times New Roman CYR" w:cs="Times New Roman CYR"/>
          <w:lang w:eastAsia="ru-RU"/>
        </w:rPr>
        <w:tab/>
        <w:t xml:space="preserve">                                      _________________________</w:t>
      </w:r>
    </w:p>
    <w:p w:rsidR="006041DC" w:rsidRPr="006041DC"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6041DC">
        <w:rPr>
          <w:rFonts w:ascii="Times New Roman CYR" w:hAnsi="Times New Roman CYR" w:cs="Times New Roman CYR"/>
          <w:sz w:val="16"/>
          <w:szCs w:val="16"/>
        </w:rPr>
        <w:t xml:space="preserve"> (</w:t>
      </w:r>
      <w:proofErr w:type="gramStart"/>
      <w:r w:rsidR="00CF04CE" w:rsidRPr="006041DC">
        <w:rPr>
          <w:rFonts w:ascii="Times New Roman CYR" w:hAnsi="Times New Roman CYR" w:cs="Times New Roman CYR"/>
          <w:sz w:val="16"/>
          <w:szCs w:val="16"/>
        </w:rPr>
        <w:t xml:space="preserve">должность)  </w:t>
      </w:r>
      <w:r w:rsidRPr="006041DC">
        <w:rPr>
          <w:rFonts w:ascii="Times New Roman CYR" w:hAnsi="Times New Roman CYR" w:cs="Times New Roman CYR"/>
          <w:sz w:val="16"/>
          <w:szCs w:val="16"/>
        </w:rPr>
        <w:t xml:space="preserve"> </w:t>
      </w:r>
      <w:proofErr w:type="gramEnd"/>
      <w:r w:rsidRPr="006041DC">
        <w:rPr>
          <w:rFonts w:ascii="Times New Roman CYR" w:hAnsi="Times New Roman CYR" w:cs="Times New Roman CYR"/>
          <w:sz w:val="16"/>
          <w:szCs w:val="16"/>
        </w:rPr>
        <w:t xml:space="preserve">                         </w:t>
      </w:r>
      <w:r>
        <w:rPr>
          <w:rFonts w:ascii="Times New Roman CYR" w:hAnsi="Times New Roman CYR" w:cs="Times New Roman CYR"/>
          <w:sz w:val="16"/>
          <w:szCs w:val="16"/>
        </w:rPr>
        <w:t xml:space="preserve">                   </w:t>
      </w:r>
      <w:r w:rsidRPr="006041DC">
        <w:rPr>
          <w:rFonts w:ascii="Times New Roman CYR" w:hAnsi="Times New Roman CYR" w:cs="Times New Roman CYR"/>
          <w:sz w:val="16"/>
          <w:szCs w:val="16"/>
        </w:rPr>
        <w:t xml:space="preserve">        (подпись)                        </w:t>
      </w:r>
      <w:r>
        <w:rPr>
          <w:rFonts w:ascii="Times New Roman CYR" w:hAnsi="Times New Roman CYR" w:cs="Times New Roman CYR"/>
          <w:sz w:val="16"/>
          <w:szCs w:val="16"/>
        </w:rPr>
        <w:t xml:space="preserve">                  </w:t>
      </w:r>
      <w:r w:rsidRPr="006041DC">
        <w:rPr>
          <w:rFonts w:ascii="Times New Roman CYR" w:hAnsi="Times New Roman CYR" w:cs="Times New Roman CYR"/>
          <w:sz w:val="16"/>
          <w:szCs w:val="16"/>
        </w:rPr>
        <w:t xml:space="preserve">             (И.О.</w:t>
      </w:r>
      <w:r>
        <w:rPr>
          <w:rFonts w:ascii="Times New Roman CYR" w:hAnsi="Times New Roman CYR" w:cs="Times New Roman CYR"/>
          <w:sz w:val="16"/>
          <w:szCs w:val="16"/>
        </w:rPr>
        <w:t xml:space="preserve"> </w:t>
      </w:r>
      <w:r w:rsidRPr="006041DC">
        <w:rPr>
          <w:rFonts w:ascii="Times New Roman CYR" w:hAnsi="Times New Roman CYR" w:cs="Times New Roman CYR"/>
          <w:sz w:val="16"/>
          <w:szCs w:val="16"/>
        </w:rPr>
        <w:t>Фамилия)</w:t>
      </w:r>
    </w:p>
    <w:p w:rsidR="00197FBA" w:rsidRPr="007D7146" w:rsidRDefault="00197FBA" w:rsidP="00197FBA">
      <w:pPr>
        <w:rPr>
          <w:rFonts w:ascii="Times New Roman CYR" w:hAnsi="Times New Roman CYR" w:cs="Times New Roman CYR"/>
          <w:b/>
          <w:bCs/>
        </w:rPr>
      </w:pPr>
      <w:r w:rsidRPr="007D7146">
        <w:t>М.П.</w:t>
      </w:r>
      <w:r w:rsidRPr="007D7146">
        <w:rPr>
          <w:rFonts w:ascii="Times New Roman CYR" w:hAnsi="Times New Roman CYR" w:cs="Times New Roman CYR"/>
          <w:b/>
          <w:bCs/>
        </w:rPr>
        <w:t xml:space="preserve">  </w:t>
      </w:r>
    </w:p>
    <w:p w:rsidR="00EA6684" w:rsidRPr="007D7146" w:rsidRDefault="00EA6684" w:rsidP="00130544">
      <w:pPr>
        <w:spacing w:line="240" w:lineRule="atLeast"/>
        <w:rPr>
          <w:rFonts w:ascii="Times New Roman CYR" w:hAnsi="Times New Roman CYR" w:cs="Times New Roman CYR"/>
          <w:b/>
          <w:bCs/>
        </w:rPr>
      </w:pPr>
    </w:p>
    <w:p w:rsidR="00EA6684" w:rsidRPr="007D7146" w:rsidRDefault="00ED381A" w:rsidP="003E3081">
      <w:pPr>
        <w:pStyle w:val="mybodystyle063"/>
        <w:tabs>
          <w:tab w:val="left" w:pos="1276"/>
        </w:tabs>
        <w:ind w:left="1440"/>
        <w:rPr>
          <w:b/>
        </w:rPr>
      </w:pPr>
      <w:r w:rsidRPr="007D7146">
        <w:rPr>
          <w:rFonts w:ascii="Times New Roman CYR" w:hAnsi="Times New Roman CYR" w:cs="Times New Roman CYR"/>
          <w:b/>
          <w:bCs/>
        </w:rPr>
        <w:br w:type="page"/>
      </w:r>
      <w:r w:rsidR="00CE7B64">
        <w:rPr>
          <w:b/>
        </w:rPr>
        <w:t xml:space="preserve"> </w:t>
      </w:r>
      <w:r w:rsidR="00800B48">
        <w:rPr>
          <w:b/>
        </w:rPr>
        <w:t>«</w:t>
      </w:r>
      <w:r w:rsidR="00EA6684" w:rsidRPr="007D7146">
        <w:rPr>
          <w:b/>
        </w:rPr>
        <w:t xml:space="preserve">Предложения Претендента по предмету </w:t>
      </w:r>
      <w:r w:rsidR="005F06C5">
        <w:rPr>
          <w:b/>
        </w:rPr>
        <w:t>запроса предложений</w:t>
      </w:r>
      <w:r w:rsidR="00800B48">
        <w:rPr>
          <w:b/>
        </w:rPr>
        <w:t>»</w:t>
      </w:r>
    </w:p>
    <w:p w:rsidR="00EA6684" w:rsidRPr="007D7146" w:rsidRDefault="00EA6684" w:rsidP="00EA6684">
      <w:pPr>
        <w:widowControl w:val="0"/>
        <w:autoSpaceDE w:val="0"/>
        <w:autoSpaceDN w:val="0"/>
        <w:adjustRightInd w:val="0"/>
        <w:jc w:val="center"/>
        <w:rPr>
          <w:b/>
        </w:rPr>
      </w:pPr>
      <w:r w:rsidRPr="007D7146">
        <w:rPr>
          <w:b/>
        </w:rPr>
        <w:t>Л</w:t>
      </w:r>
      <w:r w:rsidR="00DA5AD8" w:rsidRPr="007D7146">
        <w:rPr>
          <w:b/>
        </w:rPr>
        <w:t>ист</w:t>
      </w:r>
      <w:r w:rsidRPr="007D7146">
        <w:rPr>
          <w:b/>
        </w:rPr>
        <w:t xml:space="preserve"> 2</w:t>
      </w:r>
    </w:p>
    <w:p w:rsidR="00EA6684" w:rsidRPr="007D7146" w:rsidRDefault="00EA6684" w:rsidP="00EA6684">
      <w:pPr>
        <w:widowControl w:val="0"/>
        <w:pBdr>
          <w:bottom w:val="single" w:sz="12" w:space="1" w:color="auto"/>
        </w:pBdr>
        <w:autoSpaceDE w:val="0"/>
        <w:autoSpaceDN w:val="0"/>
        <w:adjustRightInd w:val="0"/>
        <w:jc w:val="center"/>
        <w:rPr>
          <w:b/>
        </w:rPr>
      </w:pPr>
    </w:p>
    <w:p w:rsidR="00EA6684" w:rsidRPr="007D7146" w:rsidRDefault="00EA6684" w:rsidP="00EA6684">
      <w:pPr>
        <w:widowControl w:val="0"/>
        <w:autoSpaceDE w:val="0"/>
        <w:autoSpaceDN w:val="0"/>
        <w:adjustRightInd w:val="0"/>
        <w:jc w:val="center"/>
        <w:rPr>
          <w:bCs/>
        </w:rPr>
      </w:pPr>
      <w:r w:rsidRPr="007D7146">
        <w:t>(наименование Претендента)</w:t>
      </w:r>
    </w:p>
    <w:p w:rsidR="00EA6684" w:rsidRPr="007D7146" w:rsidRDefault="00EA6684" w:rsidP="00EA6684">
      <w:pPr>
        <w:widowControl w:val="0"/>
        <w:autoSpaceDE w:val="0"/>
        <w:autoSpaceDN w:val="0"/>
        <w:adjustRightInd w:val="0"/>
        <w:jc w:val="center"/>
        <w:rPr>
          <w:b/>
          <w:bCs/>
        </w:rPr>
      </w:pPr>
    </w:p>
    <w:tbl>
      <w:tblPr>
        <w:tblW w:w="10031" w:type="dxa"/>
        <w:tblLayout w:type="fixed"/>
        <w:tblLook w:val="0000" w:firstRow="0" w:lastRow="0" w:firstColumn="0" w:lastColumn="0" w:noHBand="0" w:noVBand="0"/>
      </w:tblPr>
      <w:tblGrid>
        <w:gridCol w:w="828"/>
        <w:gridCol w:w="6793"/>
        <w:gridCol w:w="2410"/>
      </w:tblGrid>
      <w:tr w:rsidR="00D34C2E" w:rsidRPr="007D7146" w:rsidTr="003A5488">
        <w:tc>
          <w:tcPr>
            <w:tcW w:w="828" w:type="dxa"/>
            <w:tcBorders>
              <w:top w:val="single" w:sz="6" w:space="0" w:color="auto"/>
              <w:left w:val="single" w:sz="6" w:space="0" w:color="auto"/>
              <w:bottom w:val="single" w:sz="6" w:space="0" w:color="auto"/>
              <w:right w:val="single" w:sz="6" w:space="0" w:color="auto"/>
            </w:tcBorders>
          </w:tcPr>
          <w:p w:rsidR="00D34C2E" w:rsidRPr="007D7146" w:rsidRDefault="00D34C2E" w:rsidP="006D4CF5">
            <w:pPr>
              <w:widowControl w:val="0"/>
              <w:autoSpaceDE w:val="0"/>
              <w:autoSpaceDN w:val="0"/>
              <w:adjustRightInd w:val="0"/>
              <w:jc w:val="center"/>
            </w:pPr>
            <w:r w:rsidRPr="007D7146">
              <w:t>п/п №</w:t>
            </w:r>
          </w:p>
        </w:tc>
        <w:tc>
          <w:tcPr>
            <w:tcW w:w="6793" w:type="dxa"/>
            <w:tcBorders>
              <w:top w:val="single" w:sz="6" w:space="0" w:color="auto"/>
              <w:left w:val="single" w:sz="6" w:space="0" w:color="auto"/>
              <w:bottom w:val="single" w:sz="6" w:space="0" w:color="auto"/>
              <w:right w:val="single" w:sz="6" w:space="0" w:color="auto"/>
            </w:tcBorders>
          </w:tcPr>
          <w:p w:rsidR="00D34C2E" w:rsidRPr="00EB5B96" w:rsidRDefault="00D34C2E" w:rsidP="006D4CF5">
            <w:pPr>
              <w:widowControl w:val="0"/>
              <w:autoSpaceDE w:val="0"/>
              <w:autoSpaceDN w:val="0"/>
              <w:adjustRightInd w:val="0"/>
              <w:jc w:val="center"/>
            </w:pPr>
            <w:r w:rsidRPr="00EB5B96">
              <w:rPr>
                <w:b/>
                <w:bCs/>
              </w:rPr>
              <w:t xml:space="preserve">Условия </w:t>
            </w:r>
            <w:r w:rsidR="005F06C5" w:rsidRPr="00EB5B96">
              <w:rPr>
                <w:b/>
                <w:bCs/>
              </w:rPr>
              <w:t>Заказчика</w:t>
            </w:r>
            <w:r w:rsidRPr="00EB5B96">
              <w:rPr>
                <w:b/>
                <w:bCs/>
              </w:rPr>
              <w:t xml:space="preserve"> и критерии, по которым производится оценка заявок Претендентов</w:t>
            </w:r>
          </w:p>
        </w:tc>
        <w:tc>
          <w:tcPr>
            <w:tcW w:w="2410" w:type="dxa"/>
            <w:tcBorders>
              <w:top w:val="single" w:sz="6" w:space="0" w:color="auto"/>
              <w:left w:val="single" w:sz="6" w:space="0" w:color="auto"/>
              <w:bottom w:val="single" w:sz="6" w:space="0" w:color="auto"/>
              <w:right w:val="single" w:sz="6" w:space="0" w:color="auto"/>
            </w:tcBorders>
          </w:tcPr>
          <w:p w:rsidR="00D34C2E" w:rsidRPr="007D7146" w:rsidRDefault="00D34C2E" w:rsidP="006D4CF5">
            <w:pPr>
              <w:widowControl w:val="0"/>
              <w:autoSpaceDE w:val="0"/>
              <w:autoSpaceDN w:val="0"/>
              <w:adjustRightInd w:val="0"/>
              <w:jc w:val="center"/>
              <w:rPr>
                <w:b/>
                <w:bCs/>
              </w:rPr>
            </w:pPr>
            <w:r w:rsidRPr="007D7146">
              <w:rPr>
                <w:b/>
                <w:bCs/>
              </w:rPr>
              <w:t xml:space="preserve">Предложения участника </w:t>
            </w:r>
            <w:r w:rsidR="005F06C5">
              <w:rPr>
                <w:b/>
                <w:bCs/>
              </w:rPr>
              <w:t>запроса предложений</w:t>
            </w:r>
          </w:p>
          <w:p w:rsidR="00D34C2E" w:rsidRPr="007D7146" w:rsidRDefault="00D34C2E" w:rsidP="006D4CF5">
            <w:pPr>
              <w:widowControl w:val="0"/>
              <w:autoSpaceDE w:val="0"/>
              <w:autoSpaceDN w:val="0"/>
              <w:adjustRightInd w:val="0"/>
              <w:jc w:val="center"/>
            </w:pPr>
            <w:r w:rsidRPr="007D7146">
              <w:t>(обязательное заполнение участником)</w:t>
            </w:r>
          </w:p>
        </w:tc>
      </w:tr>
      <w:tr w:rsidR="00E24BA0" w:rsidRPr="007D7146" w:rsidTr="003A5488">
        <w:tc>
          <w:tcPr>
            <w:tcW w:w="828" w:type="dxa"/>
            <w:tcBorders>
              <w:top w:val="single" w:sz="6" w:space="0" w:color="auto"/>
              <w:left w:val="single" w:sz="6" w:space="0" w:color="auto"/>
              <w:bottom w:val="single" w:sz="6" w:space="0" w:color="auto"/>
              <w:right w:val="single" w:sz="6" w:space="0" w:color="auto"/>
            </w:tcBorders>
          </w:tcPr>
          <w:p w:rsidR="00E24BA0" w:rsidRPr="00EB5B96" w:rsidRDefault="00E24BA0" w:rsidP="006D4CF5">
            <w:pPr>
              <w:widowControl w:val="0"/>
              <w:autoSpaceDE w:val="0"/>
              <w:autoSpaceDN w:val="0"/>
              <w:adjustRightInd w:val="0"/>
              <w:jc w:val="center"/>
            </w:pPr>
            <w:r w:rsidRPr="00EB5B96">
              <w:t>3.2.1.</w:t>
            </w:r>
          </w:p>
        </w:tc>
        <w:tc>
          <w:tcPr>
            <w:tcW w:w="6793" w:type="dxa"/>
            <w:tcBorders>
              <w:top w:val="single" w:sz="6" w:space="0" w:color="auto"/>
              <w:left w:val="single" w:sz="6" w:space="0" w:color="auto"/>
              <w:bottom w:val="single" w:sz="4" w:space="0" w:color="auto"/>
              <w:right w:val="single" w:sz="6" w:space="0" w:color="auto"/>
            </w:tcBorders>
          </w:tcPr>
          <w:p w:rsidR="00290BDC" w:rsidRPr="009A7BA0" w:rsidRDefault="00E24BA0" w:rsidP="00526EE4">
            <w:pPr>
              <w:widowControl w:val="0"/>
              <w:autoSpaceDE w:val="0"/>
              <w:autoSpaceDN w:val="0"/>
              <w:adjustRightInd w:val="0"/>
              <w:jc w:val="both"/>
            </w:pPr>
            <w:r w:rsidRPr="00E872C0">
              <w:t>Начальная (максимальная) цена договора</w:t>
            </w:r>
            <w:r w:rsidR="00290BDC" w:rsidRPr="00E872C0">
              <w:t>:</w:t>
            </w:r>
          </w:p>
          <w:p w:rsidR="00E24BA0" w:rsidRPr="009A7BA0" w:rsidRDefault="00290BDC" w:rsidP="000A22CF">
            <w:pPr>
              <w:widowControl w:val="0"/>
              <w:autoSpaceDE w:val="0"/>
              <w:autoSpaceDN w:val="0"/>
              <w:adjustRightInd w:val="0"/>
              <w:jc w:val="both"/>
            </w:pPr>
            <w:r w:rsidRPr="009A7BA0">
              <w:t>Процентная ставка</w:t>
            </w:r>
            <w:r w:rsidR="00E24BA0" w:rsidRPr="009A7BA0">
              <w:t xml:space="preserve">: </w:t>
            </w:r>
            <w:r w:rsidR="003315F1" w:rsidRPr="009A7BA0">
              <w:t xml:space="preserve">не более </w:t>
            </w:r>
            <w:r w:rsidR="006D47B0">
              <w:t>8,</w:t>
            </w:r>
            <w:r w:rsidR="000A22CF">
              <w:t>4</w:t>
            </w:r>
            <w:r w:rsidR="006D47B0" w:rsidRPr="009A7BA0">
              <w:t xml:space="preserve"> </w:t>
            </w:r>
            <w:r w:rsidR="0024189B" w:rsidRPr="00E872C0">
              <w:t>(</w:t>
            </w:r>
            <w:r w:rsidR="006D47B0">
              <w:t xml:space="preserve">восемь целых </w:t>
            </w:r>
            <w:r w:rsidR="000A22CF">
              <w:t>четыре</w:t>
            </w:r>
            <w:r w:rsidR="006D47B0">
              <w:t xml:space="preserve"> десятых</w:t>
            </w:r>
            <w:r w:rsidR="0024189B" w:rsidRPr="009A7BA0">
              <w:t xml:space="preserve">) </w:t>
            </w:r>
            <w:r w:rsidR="006763A4" w:rsidRPr="00E872C0">
              <w:t>%</w:t>
            </w:r>
            <w:r w:rsidR="00E24BA0" w:rsidRPr="00E872C0">
              <w:t xml:space="preserve"> годовых.</w:t>
            </w:r>
          </w:p>
        </w:tc>
        <w:tc>
          <w:tcPr>
            <w:tcW w:w="2410" w:type="dxa"/>
            <w:tcBorders>
              <w:top w:val="single" w:sz="6" w:space="0" w:color="auto"/>
              <w:left w:val="single" w:sz="6" w:space="0" w:color="auto"/>
              <w:bottom w:val="single" w:sz="6" w:space="0" w:color="auto"/>
              <w:right w:val="single" w:sz="6" w:space="0" w:color="auto"/>
            </w:tcBorders>
          </w:tcPr>
          <w:p w:rsidR="00BF5BDA" w:rsidRDefault="00BF5BDA" w:rsidP="00BF5BDA">
            <w:pPr>
              <w:pStyle w:val="af5"/>
              <w:ind w:firstLine="0"/>
              <w:jc w:val="left"/>
              <w:rPr>
                <w:sz w:val="24"/>
              </w:rPr>
            </w:pPr>
            <w:r w:rsidRPr="00BF5BDA">
              <w:rPr>
                <w:sz w:val="24"/>
              </w:rPr>
              <w:t>Процентная ставка</w:t>
            </w:r>
          </w:p>
          <w:p w:rsidR="00E24BA0" w:rsidRPr="00BF5BDA" w:rsidRDefault="00BF5BDA" w:rsidP="00BF5BDA">
            <w:pPr>
              <w:pStyle w:val="af5"/>
              <w:ind w:firstLine="0"/>
              <w:jc w:val="left"/>
              <w:rPr>
                <w:sz w:val="24"/>
              </w:rPr>
            </w:pPr>
            <w:r w:rsidRPr="00BF5BDA">
              <w:rPr>
                <w:sz w:val="24"/>
              </w:rPr>
              <w:t xml:space="preserve"> ____ % годовых</w:t>
            </w:r>
          </w:p>
        </w:tc>
      </w:tr>
      <w:tr w:rsidR="006763A4" w:rsidRPr="00290BDC" w:rsidTr="008855F2">
        <w:tc>
          <w:tcPr>
            <w:tcW w:w="828" w:type="dxa"/>
            <w:tcBorders>
              <w:top w:val="single" w:sz="6" w:space="0" w:color="auto"/>
              <w:left w:val="single" w:sz="6" w:space="0" w:color="auto"/>
              <w:bottom w:val="single" w:sz="6" w:space="0" w:color="auto"/>
              <w:right w:val="single" w:sz="6" w:space="0" w:color="auto"/>
            </w:tcBorders>
          </w:tcPr>
          <w:p w:rsidR="006763A4" w:rsidRPr="00290BDC" w:rsidRDefault="006763A4" w:rsidP="006D4CF5">
            <w:pPr>
              <w:widowControl w:val="0"/>
              <w:autoSpaceDE w:val="0"/>
              <w:autoSpaceDN w:val="0"/>
              <w:adjustRightInd w:val="0"/>
              <w:jc w:val="center"/>
            </w:pPr>
            <w:r w:rsidRPr="00290BDC">
              <w:t>3.2.2.</w:t>
            </w:r>
          </w:p>
        </w:tc>
        <w:tc>
          <w:tcPr>
            <w:tcW w:w="6793" w:type="dxa"/>
            <w:tcBorders>
              <w:top w:val="single" w:sz="6" w:space="0" w:color="auto"/>
              <w:left w:val="single" w:sz="6" w:space="0" w:color="auto"/>
              <w:bottom w:val="single" w:sz="6" w:space="0" w:color="auto"/>
              <w:right w:val="single" w:sz="6" w:space="0" w:color="auto"/>
            </w:tcBorders>
          </w:tcPr>
          <w:p w:rsidR="006763A4" w:rsidRPr="009A7BA0" w:rsidRDefault="003F3703" w:rsidP="006E0E56">
            <w:pPr>
              <w:widowControl w:val="0"/>
              <w:autoSpaceDE w:val="0"/>
              <w:autoSpaceDN w:val="0"/>
              <w:adjustRightInd w:val="0"/>
              <w:jc w:val="both"/>
            </w:pPr>
            <w:r w:rsidRPr="00E872C0">
              <w:t xml:space="preserve">Условие договора: заемщик обязан обеспечить соблюдение соотношения </w:t>
            </w:r>
            <w:r w:rsidR="006E0E56" w:rsidRPr="00E872C0">
              <w:t>До</w:t>
            </w:r>
            <w:r w:rsidRPr="009A7BA0">
              <w:t>лг/EBITDA ежеквартально не более 4,0 (Четыре целых ноль десятых).</w:t>
            </w:r>
          </w:p>
        </w:tc>
        <w:tc>
          <w:tcPr>
            <w:tcW w:w="2410" w:type="dxa"/>
            <w:tcBorders>
              <w:top w:val="single" w:sz="6" w:space="0" w:color="auto"/>
              <w:left w:val="single" w:sz="6" w:space="0" w:color="auto"/>
              <w:bottom w:val="single" w:sz="6" w:space="0" w:color="auto"/>
              <w:right w:val="single" w:sz="6" w:space="0" w:color="auto"/>
            </w:tcBorders>
          </w:tcPr>
          <w:p w:rsidR="006763A4" w:rsidRPr="00290BDC" w:rsidRDefault="00BF5BDA" w:rsidP="006E0E56">
            <w:pPr>
              <w:pStyle w:val="af5"/>
              <w:ind w:firstLine="34"/>
              <w:jc w:val="left"/>
              <w:rPr>
                <w:sz w:val="24"/>
              </w:rPr>
            </w:pPr>
            <w:r w:rsidRPr="00290BDC">
              <w:rPr>
                <w:sz w:val="24"/>
              </w:rPr>
              <w:t xml:space="preserve">Условие договора: заемщик обязан обеспечить соблюдение соотношения </w:t>
            </w:r>
            <w:r w:rsidR="006E0E56" w:rsidRPr="00290BDC">
              <w:rPr>
                <w:sz w:val="24"/>
              </w:rPr>
              <w:t>Д</w:t>
            </w:r>
            <w:r w:rsidRPr="00290BDC">
              <w:rPr>
                <w:sz w:val="24"/>
              </w:rPr>
              <w:t>олг/EBITDA ежеквартально не более _____ (________)</w:t>
            </w:r>
          </w:p>
        </w:tc>
      </w:tr>
      <w:tr w:rsidR="008855F2" w:rsidRPr="007D7146" w:rsidTr="003A5488">
        <w:tc>
          <w:tcPr>
            <w:tcW w:w="828" w:type="dxa"/>
            <w:tcBorders>
              <w:top w:val="single" w:sz="6" w:space="0" w:color="auto"/>
              <w:left w:val="single" w:sz="6" w:space="0" w:color="auto"/>
              <w:bottom w:val="single" w:sz="6" w:space="0" w:color="auto"/>
              <w:right w:val="single" w:sz="6" w:space="0" w:color="auto"/>
            </w:tcBorders>
          </w:tcPr>
          <w:p w:rsidR="008855F2" w:rsidRPr="00290BDC" w:rsidRDefault="008855F2" w:rsidP="006D4CF5">
            <w:pPr>
              <w:widowControl w:val="0"/>
              <w:autoSpaceDE w:val="0"/>
              <w:autoSpaceDN w:val="0"/>
              <w:adjustRightInd w:val="0"/>
              <w:jc w:val="center"/>
            </w:pPr>
            <w:r w:rsidRPr="00290BDC">
              <w:t>3.2.3</w:t>
            </w:r>
          </w:p>
        </w:tc>
        <w:tc>
          <w:tcPr>
            <w:tcW w:w="6793" w:type="dxa"/>
            <w:tcBorders>
              <w:top w:val="single" w:sz="6" w:space="0" w:color="auto"/>
              <w:left w:val="single" w:sz="6" w:space="0" w:color="auto"/>
              <w:bottom w:val="single" w:sz="4" w:space="0" w:color="auto"/>
              <w:right w:val="single" w:sz="6" w:space="0" w:color="auto"/>
            </w:tcBorders>
          </w:tcPr>
          <w:p w:rsidR="008855F2" w:rsidRPr="00E872C0" w:rsidRDefault="008855F2" w:rsidP="003151DF">
            <w:pPr>
              <w:widowControl w:val="0"/>
              <w:autoSpaceDE w:val="0"/>
              <w:autoSpaceDN w:val="0"/>
              <w:adjustRightInd w:val="0"/>
              <w:jc w:val="both"/>
            </w:pPr>
            <w:r w:rsidRPr="00E872C0">
              <w:t>Прочие условия предоставления кредита,</w:t>
            </w:r>
            <w:r w:rsidR="003151DF" w:rsidRPr="009A7BA0">
              <w:t xml:space="preserve"> улучшающие для Заказчика условия исполнения договора</w:t>
            </w:r>
            <w:r w:rsidRPr="00E872C0">
              <w:t>.</w:t>
            </w:r>
          </w:p>
        </w:tc>
        <w:tc>
          <w:tcPr>
            <w:tcW w:w="2410" w:type="dxa"/>
            <w:tcBorders>
              <w:top w:val="single" w:sz="6" w:space="0" w:color="auto"/>
              <w:left w:val="single" w:sz="6" w:space="0" w:color="auto"/>
              <w:bottom w:val="single" w:sz="6" w:space="0" w:color="auto"/>
              <w:right w:val="single" w:sz="6" w:space="0" w:color="auto"/>
            </w:tcBorders>
          </w:tcPr>
          <w:p w:rsidR="008855F2" w:rsidRPr="00BF5BDA" w:rsidRDefault="008855F2" w:rsidP="0021259C">
            <w:pPr>
              <w:pStyle w:val="af5"/>
              <w:ind w:firstLine="34"/>
              <w:jc w:val="left"/>
              <w:rPr>
                <w:sz w:val="24"/>
              </w:rPr>
            </w:pPr>
            <w:r w:rsidRPr="00290BDC">
              <w:rPr>
                <w:sz w:val="24"/>
              </w:rPr>
              <w:t xml:space="preserve">В данной Форме </w:t>
            </w:r>
            <w:r w:rsidR="0021259C" w:rsidRPr="00290BDC">
              <w:rPr>
                <w:sz w:val="24"/>
              </w:rPr>
              <w:t>указывает</w:t>
            </w:r>
            <w:r w:rsidRPr="00290BDC">
              <w:rPr>
                <w:sz w:val="24"/>
              </w:rPr>
              <w:t xml:space="preserve"> </w:t>
            </w:r>
            <w:r w:rsidR="0021259C" w:rsidRPr="00290BDC">
              <w:rPr>
                <w:sz w:val="24"/>
              </w:rPr>
              <w:t xml:space="preserve">иные </w:t>
            </w:r>
            <w:r w:rsidRPr="00290BDC">
              <w:rPr>
                <w:sz w:val="24"/>
              </w:rPr>
              <w:t xml:space="preserve">условия </w:t>
            </w:r>
            <w:r w:rsidR="0021259C" w:rsidRPr="00290BDC">
              <w:rPr>
                <w:sz w:val="24"/>
              </w:rPr>
              <w:t xml:space="preserve">предоставления кредита, которые включаются в договор об открытии </w:t>
            </w:r>
            <w:proofErr w:type="spellStart"/>
            <w:r w:rsidR="0021259C" w:rsidRPr="00290BDC">
              <w:rPr>
                <w:sz w:val="24"/>
              </w:rPr>
              <w:t>невозобновляемой</w:t>
            </w:r>
            <w:proofErr w:type="spellEnd"/>
            <w:r w:rsidR="0021259C" w:rsidRPr="00290BDC">
              <w:rPr>
                <w:sz w:val="24"/>
              </w:rPr>
              <w:t xml:space="preserve"> кредитной линии</w:t>
            </w:r>
          </w:p>
        </w:tc>
      </w:tr>
    </w:tbl>
    <w:p w:rsidR="00EA6684" w:rsidRPr="007D7146" w:rsidRDefault="00EA6684" w:rsidP="00EA6684"/>
    <w:p w:rsidR="00EA6684" w:rsidRPr="007D7146" w:rsidRDefault="00EA6684" w:rsidP="00EA6684"/>
    <w:p w:rsidR="006041DC" w:rsidRPr="007D7146" w:rsidRDefault="006041DC" w:rsidP="006041DC">
      <w:pPr>
        <w:pStyle w:val="a7"/>
        <w:widowControl w:val="0"/>
        <w:autoSpaceDE w:val="0"/>
        <w:autoSpaceDN w:val="0"/>
        <w:adjustRightInd w:val="0"/>
        <w:spacing w:after="0"/>
        <w:rPr>
          <w:rFonts w:ascii="Times New Roman CYR" w:hAnsi="Times New Roman CYR" w:cs="Times New Roman CYR"/>
          <w:lang w:eastAsia="ru-RU"/>
        </w:rPr>
      </w:pPr>
      <w:r w:rsidRPr="007D7146">
        <w:rPr>
          <w:rFonts w:ascii="Times New Roman CYR" w:hAnsi="Times New Roman CYR" w:cs="Times New Roman CYR"/>
          <w:lang w:eastAsia="ru-RU"/>
        </w:rPr>
        <w:t xml:space="preserve">__________________________ </w:t>
      </w:r>
      <w:r w:rsidRPr="007D7146">
        <w:rPr>
          <w:rFonts w:ascii="Times New Roman CYR" w:hAnsi="Times New Roman CYR" w:cs="Times New Roman CYR"/>
          <w:lang w:eastAsia="ru-RU"/>
        </w:rPr>
        <w:tab/>
      </w:r>
      <w:r w:rsidRPr="007D7146">
        <w:rPr>
          <w:rFonts w:ascii="Times New Roman CYR" w:hAnsi="Times New Roman CYR" w:cs="Times New Roman CYR"/>
          <w:lang w:eastAsia="ru-RU"/>
        </w:rPr>
        <w:tab/>
        <w:t xml:space="preserve">                                      _________________________</w:t>
      </w:r>
    </w:p>
    <w:p w:rsidR="006041DC" w:rsidRPr="006041DC" w:rsidRDefault="006041DC" w:rsidP="006041DC">
      <w:pPr>
        <w:widowControl w:val="0"/>
        <w:autoSpaceDE w:val="0"/>
        <w:autoSpaceDN w:val="0"/>
        <w:adjustRightInd w:val="0"/>
        <w:ind w:firstLine="720"/>
        <w:jc w:val="both"/>
        <w:rPr>
          <w:rFonts w:ascii="Times New Roman CYR" w:hAnsi="Times New Roman CYR" w:cs="Times New Roman CYR"/>
          <w:sz w:val="16"/>
          <w:szCs w:val="16"/>
        </w:rPr>
      </w:pPr>
      <w:r w:rsidRPr="006041DC">
        <w:rPr>
          <w:rFonts w:ascii="Times New Roman CYR" w:hAnsi="Times New Roman CYR" w:cs="Times New Roman CYR"/>
          <w:sz w:val="16"/>
          <w:szCs w:val="16"/>
        </w:rPr>
        <w:t xml:space="preserve"> (</w:t>
      </w:r>
      <w:proofErr w:type="gramStart"/>
      <w:r w:rsidRPr="006041DC">
        <w:rPr>
          <w:rFonts w:ascii="Times New Roman CYR" w:hAnsi="Times New Roman CYR" w:cs="Times New Roman CYR"/>
          <w:sz w:val="16"/>
          <w:szCs w:val="16"/>
        </w:rPr>
        <w:t xml:space="preserve">должность)   </w:t>
      </w:r>
      <w:proofErr w:type="gramEnd"/>
      <w:r w:rsidRPr="006041DC">
        <w:rPr>
          <w:rFonts w:ascii="Times New Roman CYR" w:hAnsi="Times New Roman CYR" w:cs="Times New Roman CYR"/>
          <w:sz w:val="16"/>
          <w:szCs w:val="16"/>
        </w:rPr>
        <w:t xml:space="preserve">                          </w:t>
      </w:r>
      <w:r>
        <w:rPr>
          <w:rFonts w:ascii="Times New Roman CYR" w:hAnsi="Times New Roman CYR" w:cs="Times New Roman CYR"/>
          <w:sz w:val="16"/>
          <w:szCs w:val="16"/>
        </w:rPr>
        <w:t xml:space="preserve">                   </w:t>
      </w:r>
      <w:r w:rsidRPr="006041DC">
        <w:rPr>
          <w:rFonts w:ascii="Times New Roman CYR" w:hAnsi="Times New Roman CYR" w:cs="Times New Roman CYR"/>
          <w:sz w:val="16"/>
          <w:szCs w:val="16"/>
        </w:rPr>
        <w:t xml:space="preserve">        (подпись)                        </w:t>
      </w:r>
      <w:r>
        <w:rPr>
          <w:rFonts w:ascii="Times New Roman CYR" w:hAnsi="Times New Roman CYR" w:cs="Times New Roman CYR"/>
          <w:sz w:val="16"/>
          <w:szCs w:val="16"/>
        </w:rPr>
        <w:t xml:space="preserve">                  </w:t>
      </w:r>
      <w:r w:rsidRPr="006041DC">
        <w:rPr>
          <w:rFonts w:ascii="Times New Roman CYR" w:hAnsi="Times New Roman CYR" w:cs="Times New Roman CYR"/>
          <w:sz w:val="16"/>
          <w:szCs w:val="16"/>
        </w:rPr>
        <w:t xml:space="preserve">             (И.О.</w:t>
      </w:r>
      <w:r>
        <w:rPr>
          <w:rFonts w:ascii="Times New Roman CYR" w:hAnsi="Times New Roman CYR" w:cs="Times New Roman CYR"/>
          <w:sz w:val="16"/>
          <w:szCs w:val="16"/>
        </w:rPr>
        <w:t xml:space="preserve"> </w:t>
      </w:r>
      <w:r w:rsidRPr="006041DC">
        <w:rPr>
          <w:rFonts w:ascii="Times New Roman CYR" w:hAnsi="Times New Roman CYR" w:cs="Times New Roman CYR"/>
          <w:sz w:val="16"/>
          <w:szCs w:val="16"/>
        </w:rPr>
        <w:t>Фамилия)</w:t>
      </w:r>
    </w:p>
    <w:p w:rsidR="00EA6684" w:rsidRPr="007D7146" w:rsidRDefault="00EA6684" w:rsidP="00EA6684">
      <w:pPr>
        <w:rPr>
          <w:rFonts w:ascii="Times New Roman CYR" w:hAnsi="Times New Roman CYR" w:cs="Times New Roman CYR"/>
          <w:b/>
          <w:bCs/>
        </w:rPr>
      </w:pPr>
      <w:r w:rsidRPr="007D7146">
        <w:t>М.П.</w:t>
      </w:r>
      <w:r w:rsidRPr="007D7146">
        <w:rPr>
          <w:rFonts w:ascii="Times New Roman CYR" w:hAnsi="Times New Roman CYR" w:cs="Times New Roman CYR"/>
          <w:b/>
          <w:bCs/>
        </w:rPr>
        <w:t xml:space="preserve">  </w:t>
      </w:r>
    </w:p>
    <w:p w:rsidR="000E3776" w:rsidRPr="00B37809" w:rsidRDefault="000E3776" w:rsidP="003A5488">
      <w:pPr>
        <w:widowControl w:val="0"/>
        <w:autoSpaceDE w:val="0"/>
        <w:autoSpaceDN w:val="0"/>
        <w:adjustRightInd w:val="0"/>
        <w:jc w:val="right"/>
        <w:rPr>
          <w:sz w:val="22"/>
          <w:szCs w:val="22"/>
        </w:rPr>
      </w:pPr>
    </w:p>
    <w:p w:rsidR="00100D6E" w:rsidRPr="007D7146" w:rsidRDefault="00100D6E" w:rsidP="00100D6E">
      <w:pPr>
        <w:keepNext/>
        <w:widowControl w:val="0"/>
        <w:autoSpaceDE w:val="0"/>
        <w:autoSpaceDN w:val="0"/>
        <w:adjustRightInd w:val="0"/>
        <w:jc w:val="center"/>
        <w:rPr>
          <w:rFonts w:ascii="Times New Roman CYR" w:hAnsi="Times New Roman CYR" w:cs="Times New Roman CYR"/>
          <w:b/>
          <w:bCs/>
        </w:rPr>
      </w:pPr>
    </w:p>
    <w:sectPr w:rsidR="00100D6E" w:rsidRPr="007D7146" w:rsidSect="002A64BB">
      <w:headerReference w:type="even" r:id="rId8"/>
      <w:headerReference w:type="default" r:id="rId9"/>
      <w:footerReference w:type="default" r:id="rId10"/>
      <w:pgSz w:w="11906" w:h="16838" w:code="9"/>
      <w:pgMar w:top="680" w:right="567" w:bottom="902" w:left="1418" w:header="284"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95" w:rsidRDefault="00141795">
      <w:r>
        <w:separator/>
      </w:r>
    </w:p>
  </w:endnote>
  <w:endnote w:type="continuationSeparator" w:id="0">
    <w:p w:rsidR="00141795" w:rsidRDefault="0014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panose1 w:val="00000000000000000000"/>
    <w:charset w:val="00"/>
    <w:family w:val="roman"/>
    <w:notTrueType/>
    <w:pitch w:val="variable"/>
    <w:sig w:usb0="00000003" w:usb1="00000000" w:usb2="00000000" w:usb3="00000000" w:csb0="00000001" w:csb1="00000000"/>
  </w:font>
  <w:font w:name="Journal SansSerif">
    <w:altName w:val="Arial"/>
    <w:panose1 w:val="00000000000000000000"/>
    <w:charset w:val="00"/>
    <w:family w:val="swiss"/>
    <w:notTrueType/>
    <w:pitch w:val="variable"/>
    <w:sig w:usb0="00000003" w:usb1="00000000" w:usb2="00000000" w:usb3="00000000" w:csb0="00000001" w:csb1="00000000"/>
  </w:font>
  <w:font w:name="BalticaCTT">
    <w:altName w:val="Times New Roman"/>
    <w:panose1 w:val="00000000000000000000"/>
    <w:charset w:val="00"/>
    <w:family w:val="auto"/>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609383"/>
      <w:docPartObj>
        <w:docPartGallery w:val="Page Numbers (Bottom of Page)"/>
        <w:docPartUnique/>
      </w:docPartObj>
    </w:sdtPr>
    <w:sdtEndPr/>
    <w:sdtContent>
      <w:p w:rsidR="005E5906" w:rsidRDefault="005E5906">
        <w:pPr>
          <w:pStyle w:val="ad"/>
          <w:jc w:val="right"/>
        </w:pPr>
        <w:r>
          <w:fldChar w:fldCharType="begin"/>
        </w:r>
        <w:r>
          <w:instrText>PAGE   \* MERGEFORMAT</w:instrText>
        </w:r>
        <w:r>
          <w:fldChar w:fldCharType="separate"/>
        </w:r>
        <w:r w:rsidR="00836AE0">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95" w:rsidRDefault="00141795">
      <w:r>
        <w:separator/>
      </w:r>
    </w:p>
  </w:footnote>
  <w:footnote w:type="continuationSeparator" w:id="0">
    <w:p w:rsidR="00141795" w:rsidRDefault="0014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906" w:rsidRDefault="005E590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E5906" w:rsidRDefault="005E590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906" w:rsidRPr="003D2F8D" w:rsidRDefault="005E5906">
    <w:pPr>
      <w:pStyle w:val="aa"/>
      <w:framePr w:wrap="around" w:vAnchor="text" w:hAnchor="margin" w:xAlign="center" w:y="1"/>
      <w:rPr>
        <w:rStyle w:val="ac"/>
        <w:rFonts w:ascii="Times New Roman" w:hAnsi="Times New Roman" w:cs="Times New Roman"/>
      </w:rPr>
    </w:pPr>
  </w:p>
  <w:p w:rsidR="005E5906" w:rsidRDefault="005E59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1">
    <w:nsid w:val="00000006"/>
    <w:multiLevelType w:val="multilevel"/>
    <w:tmpl w:val="00000006"/>
    <w:name w:val="WW8Num6"/>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C501586"/>
    <w:multiLevelType w:val="hybridMultilevel"/>
    <w:tmpl w:val="76FAC08A"/>
    <w:lvl w:ilvl="0" w:tplc="FF864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132"/>
        </w:tabs>
        <w:ind w:left="-132" w:hanging="72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4">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rPr>
    </w:lvl>
    <w:lvl w:ilvl="2">
      <w:start w:val="1"/>
      <w:numFmt w:val="decimal"/>
      <w:pStyle w:val="-1"/>
      <w:lvlText w:val="%1.%2.%3"/>
      <w:lvlJc w:val="left"/>
      <w:pPr>
        <w:tabs>
          <w:tab w:val="num" w:pos="1418"/>
        </w:tabs>
        <w:ind w:left="0" w:firstLine="567"/>
      </w:pPr>
      <w:rPr>
        <w:rFonts w:hint="default"/>
        <w:b w:val="0"/>
        <w:bCs w:val="0"/>
        <w:i w:val="0"/>
        <w:iCs w:val="0"/>
      </w:rPr>
    </w:lvl>
    <w:lvl w:ilvl="3">
      <w:start w:val="1"/>
      <w:numFmt w:val="russianLower"/>
      <w:pStyle w:val="-2"/>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5">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6">
    <w:nsid w:val="2BFA5C88"/>
    <w:multiLevelType w:val="hybridMultilevel"/>
    <w:tmpl w:val="3E2CA530"/>
    <w:lvl w:ilvl="0" w:tplc="986CCE3A">
      <w:start w:val="2"/>
      <w:numFmt w:val="bullet"/>
      <w:lvlText w:val="-"/>
      <w:lvlJc w:val="left"/>
      <w:pPr>
        <w:tabs>
          <w:tab w:val="num" w:pos="1224"/>
        </w:tabs>
        <w:ind w:left="1224" w:hanging="684"/>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B4A1DB6"/>
    <w:multiLevelType w:val="hybridMultilevel"/>
    <w:tmpl w:val="7BB41F6C"/>
    <w:lvl w:ilvl="0" w:tplc="3DECC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BC7336"/>
    <w:multiLevelType w:val="hybridMultilevel"/>
    <w:tmpl w:val="DEB2F224"/>
    <w:lvl w:ilvl="0" w:tplc="6D3C293C">
      <w:start w:val="2"/>
      <w:numFmt w:val="decimal"/>
      <w:lvlText w:val="%1)"/>
      <w:lvlJc w:val="left"/>
      <w:pPr>
        <w:tabs>
          <w:tab w:val="num" w:pos="720"/>
        </w:tabs>
        <w:ind w:left="720" w:hanging="360"/>
      </w:pPr>
      <w:rPr>
        <w:rFonts w:hint="default"/>
        <w:color w:val="auto"/>
      </w:rPr>
    </w:lvl>
    <w:lvl w:ilvl="1" w:tplc="2DE40E78" w:tentative="1">
      <w:start w:val="1"/>
      <w:numFmt w:val="lowerLetter"/>
      <w:lvlText w:val="%2."/>
      <w:lvlJc w:val="left"/>
      <w:pPr>
        <w:tabs>
          <w:tab w:val="num" w:pos="1440"/>
        </w:tabs>
        <w:ind w:left="1440" w:hanging="360"/>
      </w:pPr>
    </w:lvl>
    <w:lvl w:ilvl="2" w:tplc="4E58F324" w:tentative="1">
      <w:start w:val="1"/>
      <w:numFmt w:val="lowerRoman"/>
      <w:lvlText w:val="%3."/>
      <w:lvlJc w:val="right"/>
      <w:pPr>
        <w:tabs>
          <w:tab w:val="num" w:pos="2160"/>
        </w:tabs>
        <w:ind w:left="2160" w:hanging="180"/>
      </w:pPr>
    </w:lvl>
    <w:lvl w:ilvl="3" w:tplc="4FA6F824" w:tentative="1">
      <w:start w:val="1"/>
      <w:numFmt w:val="decimal"/>
      <w:lvlText w:val="%4."/>
      <w:lvlJc w:val="left"/>
      <w:pPr>
        <w:tabs>
          <w:tab w:val="num" w:pos="2880"/>
        </w:tabs>
        <w:ind w:left="2880" w:hanging="360"/>
      </w:pPr>
    </w:lvl>
    <w:lvl w:ilvl="4" w:tplc="2960A82A" w:tentative="1">
      <w:start w:val="1"/>
      <w:numFmt w:val="lowerLetter"/>
      <w:lvlText w:val="%5."/>
      <w:lvlJc w:val="left"/>
      <w:pPr>
        <w:tabs>
          <w:tab w:val="num" w:pos="3600"/>
        </w:tabs>
        <w:ind w:left="3600" w:hanging="360"/>
      </w:pPr>
    </w:lvl>
    <w:lvl w:ilvl="5" w:tplc="E5E4EAA6" w:tentative="1">
      <w:start w:val="1"/>
      <w:numFmt w:val="lowerRoman"/>
      <w:lvlText w:val="%6."/>
      <w:lvlJc w:val="right"/>
      <w:pPr>
        <w:tabs>
          <w:tab w:val="num" w:pos="4320"/>
        </w:tabs>
        <w:ind w:left="4320" w:hanging="180"/>
      </w:pPr>
    </w:lvl>
    <w:lvl w:ilvl="6" w:tplc="8F94B904" w:tentative="1">
      <w:start w:val="1"/>
      <w:numFmt w:val="decimal"/>
      <w:lvlText w:val="%7."/>
      <w:lvlJc w:val="left"/>
      <w:pPr>
        <w:tabs>
          <w:tab w:val="num" w:pos="5040"/>
        </w:tabs>
        <w:ind w:left="5040" w:hanging="360"/>
      </w:pPr>
    </w:lvl>
    <w:lvl w:ilvl="7" w:tplc="6A04BD0C" w:tentative="1">
      <w:start w:val="1"/>
      <w:numFmt w:val="lowerLetter"/>
      <w:lvlText w:val="%8."/>
      <w:lvlJc w:val="left"/>
      <w:pPr>
        <w:tabs>
          <w:tab w:val="num" w:pos="5760"/>
        </w:tabs>
        <w:ind w:left="5760" w:hanging="360"/>
      </w:pPr>
    </w:lvl>
    <w:lvl w:ilvl="8" w:tplc="FD6EFEBC" w:tentative="1">
      <w:start w:val="1"/>
      <w:numFmt w:val="lowerRoman"/>
      <w:lvlText w:val="%9."/>
      <w:lvlJc w:val="right"/>
      <w:pPr>
        <w:tabs>
          <w:tab w:val="num" w:pos="6480"/>
        </w:tabs>
        <w:ind w:left="6480" w:hanging="180"/>
      </w:pPr>
    </w:lvl>
  </w:abstractNum>
  <w:abstractNum w:abstractNumId="10">
    <w:nsid w:val="5E436DE3"/>
    <w:multiLevelType w:val="multilevel"/>
    <w:tmpl w:val="E9400442"/>
    <w:lvl w:ilvl="0">
      <w:start w:val="3"/>
      <w:numFmt w:val="decimal"/>
      <w:lvlText w:val="%1."/>
      <w:lvlJc w:val="left"/>
      <w:pPr>
        <w:tabs>
          <w:tab w:val="num" w:pos="540"/>
        </w:tabs>
        <w:ind w:left="540" w:hanging="540"/>
      </w:pPr>
      <w:rPr>
        <w:rFonts w:hint="default"/>
        <w:sz w:val="24"/>
      </w:rPr>
    </w:lvl>
    <w:lvl w:ilvl="1">
      <w:start w:val="1"/>
      <w:numFmt w:val="decimal"/>
      <w:lvlText w:val="%1.%2."/>
      <w:lvlJc w:val="left"/>
      <w:pPr>
        <w:tabs>
          <w:tab w:val="num" w:pos="810"/>
        </w:tabs>
        <w:ind w:left="810" w:hanging="540"/>
      </w:pPr>
      <w:rPr>
        <w:rFonts w:hint="default"/>
        <w:sz w:val="24"/>
        <w:u w:val="none"/>
      </w:rPr>
    </w:lvl>
    <w:lvl w:ilvl="2">
      <w:start w:val="1"/>
      <w:numFmt w:val="decimal"/>
      <w:lvlText w:val="%1.%2.%3."/>
      <w:lvlJc w:val="left"/>
      <w:pPr>
        <w:tabs>
          <w:tab w:val="num" w:pos="1440"/>
        </w:tabs>
        <w:ind w:left="1440" w:hanging="720"/>
      </w:pPr>
      <w:rPr>
        <w:rFonts w:hint="default"/>
        <w:color w:val="auto"/>
        <w:sz w:val="24"/>
      </w:rPr>
    </w:lvl>
    <w:lvl w:ilvl="3">
      <w:start w:val="1"/>
      <w:numFmt w:val="decimal"/>
      <w:lvlText w:val="%1.%2.%3.%4."/>
      <w:lvlJc w:val="left"/>
      <w:pPr>
        <w:tabs>
          <w:tab w:val="num" w:pos="1530"/>
        </w:tabs>
        <w:ind w:left="1530" w:hanging="720"/>
      </w:pPr>
      <w:rPr>
        <w:rFonts w:hint="default"/>
        <w:sz w:val="24"/>
      </w:rPr>
    </w:lvl>
    <w:lvl w:ilvl="4">
      <w:start w:val="1"/>
      <w:numFmt w:val="decimal"/>
      <w:lvlText w:val="%1.%2.%3.%4.%5."/>
      <w:lvlJc w:val="left"/>
      <w:pPr>
        <w:tabs>
          <w:tab w:val="num" w:pos="2160"/>
        </w:tabs>
        <w:ind w:left="2160" w:hanging="1080"/>
      </w:pPr>
      <w:rPr>
        <w:rFonts w:hint="default"/>
        <w:sz w:val="24"/>
      </w:rPr>
    </w:lvl>
    <w:lvl w:ilvl="5">
      <w:start w:val="1"/>
      <w:numFmt w:val="decimal"/>
      <w:lvlText w:val="%1.%2.%3.%4.%5.%6."/>
      <w:lvlJc w:val="left"/>
      <w:pPr>
        <w:tabs>
          <w:tab w:val="num" w:pos="2430"/>
        </w:tabs>
        <w:ind w:left="2430" w:hanging="1080"/>
      </w:pPr>
      <w:rPr>
        <w:rFonts w:hint="default"/>
        <w:sz w:val="24"/>
      </w:rPr>
    </w:lvl>
    <w:lvl w:ilvl="6">
      <w:start w:val="1"/>
      <w:numFmt w:val="decimal"/>
      <w:lvlText w:val="%1.%2.%3.%4.%5.%6.%7."/>
      <w:lvlJc w:val="left"/>
      <w:pPr>
        <w:tabs>
          <w:tab w:val="num" w:pos="3060"/>
        </w:tabs>
        <w:ind w:left="3060" w:hanging="1440"/>
      </w:pPr>
      <w:rPr>
        <w:rFonts w:hint="default"/>
        <w:sz w:val="24"/>
      </w:rPr>
    </w:lvl>
    <w:lvl w:ilvl="7">
      <w:start w:val="1"/>
      <w:numFmt w:val="decimal"/>
      <w:lvlText w:val="%1.%2.%3.%4.%5.%6.%7.%8."/>
      <w:lvlJc w:val="left"/>
      <w:pPr>
        <w:tabs>
          <w:tab w:val="num" w:pos="3330"/>
        </w:tabs>
        <w:ind w:left="3330" w:hanging="1440"/>
      </w:pPr>
      <w:rPr>
        <w:rFonts w:hint="default"/>
        <w:sz w:val="24"/>
      </w:rPr>
    </w:lvl>
    <w:lvl w:ilvl="8">
      <w:start w:val="1"/>
      <w:numFmt w:val="decimal"/>
      <w:lvlText w:val="%1.%2.%3.%4.%5.%6.%7.%8.%9."/>
      <w:lvlJc w:val="left"/>
      <w:pPr>
        <w:tabs>
          <w:tab w:val="num" w:pos="3960"/>
        </w:tabs>
        <w:ind w:left="3960" w:hanging="1800"/>
      </w:pPr>
      <w:rPr>
        <w:rFonts w:hint="default"/>
        <w:sz w:val="24"/>
      </w:rPr>
    </w:lvl>
  </w:abstractNum>
  <w:abstractNum w:abstractNumId="1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7"/>
  </w:num>
  <w:num w:numId="3">
    <w:abstractNumId w:val="6"/>
  </w:num>
  <w:num w:numId="4">
    <w:abstractNumId w:val="11"/>
  </w:num>
  <w:num w:numId="5">
    <w:abstractNumId w:val="9"/>
  </w:num>
  <w:num w:numId="6">
    <w:abstractNumId w:val="0"/>
  </w:num>
  <w:num w:numId="7">
    <w:abstractNumId w:val="5"/>
  </w:num>
  <w:num w:numId="8">
    <w:abstractNumId w:val="4"/>
  </w:num>
  <w:num w:numId="9">
    <w:abstractNumId w:val="10"/>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6E"/>
    <w:rsid w:val="000071C0"/>
    <w:rsid w:val="000075A5"/>
    <w:rsid w:val="00020327"/>
    <w:rsid w:val="00022A10"/>
    <w:rsid w:val="000230E7"/>
    <w:rsid w:val="00026584"/>
    <w:rsid w:val="00026D55"/>
    <w:rsid w:val="00026D6B"/>
    <w:rsid w:val="00027486"/>
    <w:rsid w:val="00027F03"/>
    <w:rsid w:val="00030BA1"/>
    <w:rsid w:val="00030EE4"/>
    <w:rsid w:val="00031960"/>
    <w:rsid w:val="00033457"/>
    <w:rsid w:val="000342BB"/>
    <w:rsid w:val="00034D60"/>
    <w:rsid w:val="00037A06"/>
    <w:rsid w:val="00041B81"/>
    <w:rsid w:val="00042932"/>
    <w:rsid w:val="000465D0"/>
    <w:rsid w:val="0004778A"/>
    <w:rsid w:val="00052AC3"/>
    <w:rsid w:val="00053031"/>
    <w:rsid w:val="0005305E"/>
    <w:rsid w:val="0005316B"/>
    <w:rsid w:val="000537B3"/>
    <w:rsid w:val="00055935"/>
    <w:rsid w:val="000573D9"/>
    <w:rsid w:val="0006090F"/>
    <w:rsid w:val="000609AD"/>
    <w:rsid w:val="000638FA"/>
    <w:rsid w:val="000646C4"/>
    <w:rsid w:val="00071418"/>
    <w:rsid w:val="00072122"/>
    <w:rsid w:val="00072132"/>
    <w:rsid w:val="000734E6"/>
    <w:rsid w:val="000768B0"/>
    <w:rsid w:val="000770AC"/>
    <w:rsid w:val="00077128"/>
    <w:rsid w:val="0008142B"/>
    <w:rsid w:val="000828D2"/>
    <w:rsid w:val="00082F08"/>
    <w:rsid w:val="0008562E"/>
    <w:rsid w:val="000860A1"/>
    <w:rsid w:val="000903C1"/>
    <w:rsid w:val="000936C1"/>
    <w:rsid w:val="00093A71"/>
    <w:rsid w:val="00094293"/>
    <w:rsid w:val="000952F7"/>
    <w:rsid w:val="0009764E"/>
    <w:rsid w:val="000A13A8"/>
    <w:rsid w:val="000A1BB5"/>
    <w:rsid w:val="000A22CF"/>
    <w:rsid w:val="000A25A9"/>
    <w:rsid w:val="000A2B21"/>
    <w:rsid w:val="000A3736"/>
    <w:rsid w:val="000A39A4"/>
    <w:rsid w:val="000A7055"/>
    <w:rsid w:val="000A78E8"/>
    <w:rsid w:val="000A7D09"/>
    <w:rsid w:val="000B0B82"/>
    <w:rsid w:val="000B0C93"/>
    <w:rsid w:val="000B499B"/>
    <w:rsid w:val="000B663E"/>
    <w:rsid w:val="000B69BA"/>
    <w:rsid w:val="000B7153"/>
    <w:rsid w:val="000B7D1E"/>
    <w:rsid w:val="000C0A7B"/>
    <w:rsid w:val="000C266D"/>
    <w:rsid w:val="000C33B4"/>
    <w:rsid w:val="000C5EE0"/>
    <w:rsid w:val="000C72FF"/>
    <w:rsid w:val="000C787D"/>
    <w:rsid w:val="000D0FC9"/>
    <w:rsid w:val="000E0F66"/>
    <w:rsid w:val="000E1374"/>
    <w:rsid w:val="000E2870"/>
    <w:rsid w:val="000E2EEE"/>
    <w:rsid w:val="000E3776"/>
    <w:rsid w:val="000E4AD2"/>
    <w:rsid w:val="000E55C7"/>
    <w:rsid w:val="000E73C8"/>
    <w:rsid w:val="000E7A08"/>
    <w:rsid w:val="000E7A22"/>
    <w:rsid w:val="000F23F5"/>
    <w:rsid w:val="000F7438"/>
    <w:rsid w:val="000F7A5B"/>
    <w:rsid w:val="000F7AC8"/>
    <w:rsid w:val="0010022E"/>
    <w:rsid w:val="00100D6E"/>
    <w:rsid w:val="00101130"/>
    <w:rsid w:val="001034F8"/>
    <w:rsid w:val="00103916"/>
    <w:rsid w:val="00103F55"/>
    <w:rsid w:val="00110E98"/>
    <w:rsid w:val="001113C1"/>
    <w:rsid w:val="001127B7"/>
    <w:rsid w:val="00112EDC"/>
    <w:rsid w:val="00113618"/>
    <w:rsid w:val="00113D81"/>
    <w:rsid w:val="00114746"/>
    <w:rsid w:val="001162F7"/>
    <w:rsid w:val="001218F9"/>
    <w:rsid w:val="0012330E"/>
    <w:rsid w:val="001241AE"/>
    <w:rsid w:val="0012617D"/>
    <w:rsid w:val="00126DE3"/>
    <w:rsid w:val="00130512"/>
    <w:rsid w:val="00130544"/>
    <w:rsid w:val="001309E0"/>
    <w:rsid w:val="00131EC5"/>
    <w:rsid w:val="0013312B"/>
    <w:rsid w:val="00133B5A"/>
    <w:rsid w:val="001345BC"/>
    <w:rsid w:val="00134C9F"/>
    <w:rsid w:val="0013535C"/>
    <w:rsid w:val="00135CEE"/>
    <w:rsid w:val="00136030"/>
    <w:rsid w:val="001411E6"/>
    <w:rsid w:val="00141795"/>
    <w:rsid w:val="00144E05"/>
    <w:rsid w:val="001467F3"/>
    <w:rsid w:val="001468CB"/>
    <w:rsid w:val="00146BD0"/>
    <w:rsid w:val="00146F35"/>
    <w:rsid w:val="00150611"/>
    <w:rsid w:val="00150CC7"/>
    <w:rsid w:val="00151E42"/>
    <w:rsid w:val="00152C03"/>
    <w:rsid w:val="0016045E"/>
    <w:rsid w:val="00161EF3"/>
    <w:rsid w:val="00166235"/>
    <w:rsid w:val="00170C09"/>
    <w:rsid w:val="001715D7"/>
    <w:rsid w:val="00171C4F"/>
    <w:rsid w:val="00172864"/>
    <w:rsid w:val="0017485B"/>
    <w:rsid w:val="001767A0"/>
    <w:rsid w:val="0017782A"/>
    <w:rsid w:val="0018163F"/>
    <w:rsid w:val="00182027"/>
    <w:rsid w:val="00182CD4"/>
    <w:rsid w:val="0018372B"/>
    <w:rsid w:val="00184434"/>
    <w:rsid w:val="001857DB"/>
    <w:rsid w:val="00186E35"/>
    <w:rsid w:val="00190361"/>
    <w:rsid w:val="00192CAD"/>
    <w:rsid w:val="00193E22"/>
    <w:rsid w:val="00194703"/>
    <w:rsid w:val="00195197"/>
    <w:rsid w:val="00195435"/>
    <w:rsid w:val="0019637D"/>
    <w:rsid w:val="001974A5"/>
    <w:rsid w:val="00197A17"/>
    <w:rsid w:val="00197FBA"/>
    <w:rsid w:val="001A0634"/>
    <w:rsid w:val="001A2596"/>
    <w:rsid w:val="001A3AE2"/>
    <w:rsid w:val="001A445F"/>
    <w:rsid w:val="001A46C8"/>
    <w:rsid w:val="001A578D"/>
    <w:rsid w:val="001A7B24"/>
    <w:rsid w:val="001B21A1"/>
    <w:rsid w:val="001B3248"/>
    <w:rsid w:val="001B49AE"/>
    <w:rsid w:val="001B5856"/>
    <w:rsid w:val="001C1245"/>
    <w:rsid w:val="001C1C39"/>
    <w:rsid w:val="001C45CE"/>
    <w:rsid w:val="001C4CD6"/>
    <w:rsid w:val="001C61DF"/>
    <w:rsid w:val="001C7315"/>
    <w:rsid w:val="001C758C"/>
    <w:rsid w:val="001D2BC3"/>
    <w:rsid w:val="001D3C26"/>
    <w:rsid w:val="001D6B00"/>
    <w:rsid w:val="001D6B3A"/>
    <w:rsid w:val="001D7F33"/>
    <w:rsid w:val="001E0791"/>
    <w:rsid w:val="001E30AA"/>
    <w:rsid w:val="001E501D"/>
    <w:rsid w:val="001E5F4A"/>
    <w:rsid w:val="001F0D82"/>
    <w:rsid w:val="001F2323"/>
    <w:rsid w:val="001F3ADF"/>
    <w:rsid w:val="001F6F9A"/>
    <w:rsid w:val="00200563"/>
    <w:rsid w:val="002006FF"/>
    <w:rsid w:val="00200E43"/>
    <w:rsid w:val="002010CA"/>
    <w:rsid w:val="00201567"/>
    <w:rsid w:val="00201D26"/>
    <w:rsid w:val="002036F9"/>
    <w:rsid w:val="00205A9D"/>
    <w:rsid w:val="00207F06"/>
    <w:rsid w:val="00210BC4"/>
    <w:rsid w:val="00210DA7"/>
    <w:rsid w:val="002124C1"/>
    <w:rsid w:val="0021259C"/>
    <w:rsid w:val="002127C2"/>
    <w:rsid w:val="002134B7"/>
    <w:rsid w:val="002137C7"/>
    <w:rsid w:val="00214D3F"/>
    <w:rsid w:val="00217E78"/>
    <w:rsid w:val="002250DE"/>
    <w:rsid w:val="002251AA"/>
    <w:rsid w:val="00225667"/>
    <w:rsid w:val="00225968"/>
    <w:rsid w:val="00227573"/>
    <w:rsid w:val="00232397"/>
    <w:rsid w:val="00232557"/>
    <w:rsid w:val="00233F41"/>
    <w:rsid w:val="00235713"/>
    <w:rsid w:val="00237192"/>
    <w:rsid w:val="0023786C"/>
    <w:rsid w:val="0024189B"/>
    <w:rsid w:val="00241B8B"/>
    <w:rsid w:val="002433E6"/>
    <w:rsid w:val="0024455C"/>
    <w:rsid w:val="00244BEB"/>
    <w:rsid w:val="00246259"/>
    <w:rsid w:val="00247182"/>
    <w:rsid w:val="00250AC6"/>
    <w:rsid w:val="002526F0"/>
    <w:rsid w:val="00260151"/>
    <w:rsid w:val="00260464"/>
    <w:rsid w:val="002611D3"/>
    <w:rsid w:val="00262D01"/>
    <w:rsid w:val="002639D8"/>
    <w:rsid w:val="00263C61"/>
    <w:rsid w:val="002652F8"/>
    <w:rsid w:val="0027601E"/>
    <w:rsid w:val="002761AB"/>
    <w:rsid w:val="002762FB"/>
    <w:rsid w:val="00277516"/>
    <w:rsid w:val="0028151F"/>
    <w:rsid w:val="00282531"/>
    <w:rsid w:val="00282A51"/>
    <w:rsid w:val="002856AF"/>
    <w:rsid w:val="00285CE6"/>
    <w:rsid w:val="002871DE"/>
    <w:rsid w:val="00287DF0"/>
    <w:rsid w:val="00290BDC"/>
    <w:rsid w:val="00290F3F"/>
    <w:rsid w:val="0029100F"/>
    <w:rsid w:val="00294397"/>
    <w:rsid w:val="00294D4D"/>
    <w:rsid w:val="002953CE"/>
    <w:rsid w:val="002959B4"/>
    <w:rsid w:val="002964E9"/>
    <w:rsid w:val="00297D78"/>
    <w:rsid w:val="002A32C8"/>
    <w:rsid w:val="002A3452"/>
    <w:rsid w:val="002A365A"/>
    <w:rsid w:val="002A3DDF"/>
    <w:rsid w:val="002A5531"/>
    <w:rsid w:val="002A64BB"/>
    <w:rsid w:val="002A69A9"/>
    <w:rsid w:val="002A7694"/>
    <w:rsid w:val="002B06CA"/>
    <w:rsid w:val="002B0BE6"/>
    <w:rsid w:val="002B14A9"/>
    <w:rsid w:val="002B29FE"/>
    <w:rsid w:val="002B30A8"/>
    <w:rsid w:val="002B3F4B"/>
    <w:rsid w:val="002B47C0"/>
    <w:rsid w:val="002B4E4B"/>
    <w:rsid w:val="002B6794"/>
    <w:rsid w:val="002B7E60"/>
    <w:rsid w:val="002C21A2"/>
    <w:rsid w:val="002C24D0"/>
    <w:rsid w:val="002C36AC"/>
    <w:rsid w:val="002C471D"/>
    <w:rsid w:val="002C526E"/>
    <w:rsid w:val="002C5A92"/>
    <w:rsid w:val="002C5AAB"/>
    <w:rsid w:val="002D1C34"/>
    <w:rsid w:val="002D2285"/>
    <w:rsid w:val="002D4BE7"/>
    <w:rsid w:val="002D59DD"/>
    <w:rsid w:val="002E3FFB"/>
    <w:rsid w:val="002E5346"/>
    <w:rsid w:val="002F0F5B"/>
    <w:rsid w:val="002F2890"/>
    <w:rsid w:val="002F3414"/>
    <w:rsid w:val="002F7B4C"/>
    <w:rsid w:val="00301AEA"/>
    <w:rsid w:val="003022EC"/>
    <w:rsid w:val="0030297B"/>
    <w:rsid w:val="00303186"/>
    <w:rsid w:val="00303CA1"/>
    <w:rsid w:val="00303EA9"/>
    <w:rsid w:val="0031462B"/>
    <w:rsid w:val="003151DF"/>
    <w:rsid w:val="0031522A"/>
    <w:rsid w:val="003172B3"/>
    <w:rsid w:val="003261E7"/>
    <w:rsid w:val="003315F1"/>
    <w:rsid w:val="00334091"/>
    <w:rsid w:val="00334E61"/>
    <w:rsid w:val="00334EB0"/>
    <w:rsid w:val="0033749F"/>
    <w:rsid w:val="003377F2"/>
    <w:rsid w:val="00340CF7"/>
    <w:rsid w:val="0034120E"/>
    <w:rsid w:val="00341AE4"/>
    <w:rsid w:val="00342A78"/>
    <w:rsid w:val="003437A1"/>
    <w:rsid w:val="00344DA2"/>
    <w:rsid w:val="00345A1F"/>
    <w:rsid w:val="00345C35"/>
    <w:rsid w:val="00346E33"/>
    <w:rsid w:val="00351209"/>
    <w:rsid w:val="00352E2F"/>
    <w:rsid w:val="003546CB"/>
    <w:rsid w:val="0035575D"/>
    <w:rsid w:val="00355957"/>
    <w:rsid w:val="00357603"/>
    <w:rsid w:val="00357AA2"/>
    <w:rsid w:val="00360F4C"/>
    <w:rsid w:val="003616D4"/>
    <w:rsid w:val="00362DA9"/>
    <w:rsid w:val="00371072"/>
    <w:rsid w:val="00371ECB"/>
    <w:rsid w:val="00373A06"/>
    <w:rsid w:val="0037425A"/>
    <w:rsid w:val="00374383"/>
    <w:rsid w:val="003750EB"/>
    <w:rsid w:val="00375C16"/>
    <w:rsid w:val="00376470"/>
    <w:rsid w:val="00376A2A"/>
    <w:rsid w:val="00376FD5"/>
    <w:rsid w:val="003776AA"/>
    <w:rsid w:val="00380A00"/>
    <w:rsid w:val="00383E51"/>
    <w:rsid w:val="003843BB"/>
    <w:rsid w:val="00384DAA"/>
    <w:rsid w:val="003850D8"/>
    <w:rsid w:val="00385842"/>
    <w:rsid w:val="0038608A"/>
    <w:rsid w:val="00387A8B"/>
    <w:rsid w:val="003909C3"/>
    <w:rsid w:val="0039265A"/>
    <w:rsid w:val="00392F05"/>
    <w:rsid w:val="0039435F"/>
    <w:rsid w:val="00396353"/>
    <w:rsid w:val="00396CB6"/>
    <w:rsid w:val="003A016E"/>
    <w:rsid w:val="003A20BE"/>
    <w:rsid w:val="003A2800"/>
    <w:rsid w:val="003A36A6"/>
    <w:rsid w:val="003A4121"/>
    <w:rsid w:val="003A5488"/>
    <w:rsid w:val="003A59F0"/>
    <w:rsid w:val="003A5F32"/>
    <w:rsid w:val="003A6441"/>
    <w:rsid w:val="003B2AE2"/>
    <w:rsid w:val="003B3FD8"/>
    <w:rsid w:val="003B62C2"/>
    <w:rsid w:val="003B7C21"/>
    <w:rsid w:val="003C0B7E"/>
    <w:rsid w:val="003C163E"/>
    <w:rsid w:val="003C197B"/>
    <w:rsid w:val="003C3566"/>
    <w:rsid w:val="003C3D7F"/>
    <w:rsid w:val="003C45C4"/>
    <w:rsid w:val="003C5BB4"/>
    <w:rsid w:val="003C6833"/>
    <w:rsid w:val="003C757B"/>
    <w:rsid w:val="003D2F8D"/>
    <w:rsid w:val="003D4AFD"/>
    <w:rsid w:val="003D6754"/>
    <w:rsid w:val="003D7C20"/>
    <w:rsid w:val="003E3081"/>
    <w:rsid w:val="003E37B3"/>
    <w:rsid w:val="003E57A3"/>
    <w:rsid w:val="003E7A83"/>
    <w:rsid w:val="003F1BA8"/>
    <w:rsid w:val="003F3703"/>
    <w:rsid w:val="003F4399"/>
    <w:rsid w:val="003F5044"/>
    <w:rsid w:val="003F5FDE"/>
    <w:rsid w:val="003F714A"/>
    <w:rsid w:val="003F7C74"/>
    <w:rsid w:val="00401483"/>
    <w:rsid w:val="00401742"/>
    <w:rsid w:val="004019BF"/>
    <w:rsid w:val="00403B6D"/>
    <w:rsid w:val="00404BF7"/>
    <w:rsid w:val="00404CA8"/>
    <w:rsid w:val="004065AD"/>
    <w:rsid w:val="00406D8D"/>
    <w:rsid w:val="004078F7"/>
    <w:rsid w:val="00411F4F"/>
    <w:rsid w:val="00412ECC"/>
    <w:rsid w:val="00414128"/>
    <w:rsid w:val="00414E2A"/>
    <w:rsid w:val="00415060"/>
    <w:rsid w:val="004155E3"/>
    <w:rsid w:val="00417182"/>
    <w:rsid w:val="00417AE6"/>
    <w:rsid w:val="0042074E"/>
    <w:rsid w:val="00420C92"/>
    <w:rsid w:val="00421355"/>
    <w:rsid w:val="004213F4"/>
    <w:rsid w:val="0042397F"/>
    <w:rsid w:val="004274B4"/>
    <w:rsid w:val="00427B93"/>
    <w:rsid w:val="00427D3A"/>
    <w:rsid w:val="00431F1A"/>
    <w:rsid w:val="00435E46"/>
    <w:rsid w:val="00440731"/>
    <w:rsid w:val="00440BB1"/>
    <w:rsid w:val="00441162"/>
    <w:rsid w:val="00443677"/>
    <w:rsid w:val="00443E34"/>
    <w:rsid w:val="00447CF7"/>
    <w:rsid w:val="00450A1F"/>
    <w:rsid w:val="004518DB"/>
    <w:rsid w:val="004522BA"/>
    <w:rsid w:val="00452705"/>
    <w:rsid w:val="00452EDF"/>
    <w:rsid w:val="00455A6E"/>
    <w:rsid w:val="0045654E"/>
    <w:rsid w:val="004567D3"/>
    <w:rsid w:val="00456FDC"/>
    <w:rsid w:val="0046275C"/>
    <w:rsid w:val="00462D49"/>
    <w:rsid w:val="00463900"/>
    <w:rsid w:val="00465F4E"/>
    <w:rsid w:val="004663B8"/>
    <w:rsid w:val="0047017C"/>
    <w:rsid w:val="00471683"/>
    <w:rsid w:val="00471B11"/>
    <w:rsid w:val="00471EDD"/>
    <w:rsid w:val="004727F7"/>
    <w:rsid w:val="004767A3"/>
    <w:rsid w:val="00477FF6"/>
    <w:rsid w:val="004817C8"/>
    <w:rsid w:val="00481CA6"/>
    <w:rsid w:val="00482D82"/>
    <w:rsid w:val="00483EDB"/>
    <w:rsid w:val="00484836"/>
    <w:rsid w:val="0048618E"/>
    <w:rsid w:val="00486736"/>
    <w:rsid w:val="00486DDA"/>
    <w:rsid w:val="004903FB"/>
    <w:rsid w:val="004908FB"/>
    <w:rsid w:val="00490E60"/>
    <w:rsid w:val="00493FE6"/>
    <w:rsid w:val="004943BF"/>
    <w:rsid w:val="0049489C"/>
    <w:rsid w:val="00495487"/>
    <w:rsid w:val="00495C3F"/>
    <w:rsid w:val="004A2F3E"/>
    <w:rsid w:val="004A46BB"/>
    <w:rsid w:val="004A622D"/>
    <w:rsid w:val="004A6D64"/>
    <w:rsid w:val="004A713B"/>
    <w:rsid w:val="004B1806"/>
    <w:rsid w:val="004B19A6"/>
    <w:rsid w:val="004B4F53"/>
    <w:rsid w:val="004B55D5"/>
    <w:rsid w:val="004B7BDC"/>
    <w:rsid w:val="004C16CF"/>
    <w:rsid w:val="004C2338"/>
    <w:rsid w:val="004C2632"/>
    <w:rsid w:val="004C26A2"/>
    <w:rsid w:val="004C2D73"/>
    <w:rsid w:val="004C2DDE"/>
    <w:rsid w:val="004C4EFC"/>
    <w:rsid w:val="004C50E4"/>
    <w:rsid w:val="004C570D"/>
    <w:rsid w:val="004C572A"/>
    <w:rsid w:val="004C6CEC"/>
    <w:rsid w:val="004C76E3"/>
    <w:rsid w:val="004C7A27"/>
    <w:rsid w:val="004C7C04"/>
    <w:rsid w:val="004D1051"/>
    <w:rsid w:val="004D1054"/>
    <w:rsid w:val="004D2870"/>
    <w:rsid w:val="004D41F1"/>
    <w:rsid w:val="004D51D1"/>
    <w:rsid w:val="004D570E"/>
    <w:rsid w:val="004D58E8"/>
    <w:rsid w:val="004D6774"/>
    <w:rsid w:val="004D6F72"/>
    <w:rsid w:val="004E175C"/>
    <w:rsid w:val="004E509B"/>
    <w:rsid w:val="004E5C92"/>
    <w:rsid w:val="004E64B6"/>
    <w:rsid w:val="004E694D"/>
    <w:rsid w:val="004F097E"/>
    <w:rsid w:val="004F227B"/>
    <w:rsid w:val="004F3362"/>
    <w:rsid w:val="004F3E14"/>
    <w:rsid w:val="004F5F24"/>
    <w:rsid w:val="00500471"/>
    <w:rsid w:val="00501918"/>
    <w:rsid w:val="00502160"/>
    <w:rsid w:val="005028E7"/>
    <w:rsid w:val="0051013F"/>
    <w:rsid w:val="00511537"/>
    <w:rsid w:val="00511EFF"/>
    <w:rsid w:val="0051488D"/>
    <w:rsid w:val="00516344"/>
    <w:rsid w:val="00520F0C"/>
    <w:rsid w:val="00520F8B"/>
    <w:rsid w:val="005220CE"/>
    <w:rsid w:val="00522EF7"/>
    <w:rsid w:val="005233EF"/>
    <w:rsid w:val="00525F8D"/>
    <w:rsid w:val="00526EE4"/>
    <w:rsid w:val="005271B4"/>
    <w:rsid w:val="00530052"/>
    <w:rsid w:val="0053071A"/>
    <w:rsid w:val="00531209"/>
    <w:rsid w:val="005329E4"/>
    <w:rsid w:val="00532AC6"/>
    <w:rsid w:val="00532F17"/>
    <w:rsid w:val="00533926"/>
    <w:rsid w:val="005339F2"/>
    <w:rsid w:val="00533E79"/>
    <w:rsid w:val="005340E8"/>
    <w:rsid w:val="00535B9B"/>
    <w:rsid w:val="00535D42"/>
    <w:rsid w:val="00537D85"/>
    <w:rsid w:val="0054102A"/>
    <w:rsid w:val="00542653"/>
    <w:rsid w:val="00542EF0"/>
    <w:rsid w:val="00544CB4"/>
    <w:rsid w:val="00544E05"/>
    <w:rsid w:val="00546D94"/>
    <w:rsid w:val="00550344"/>
    <w:rsid w:val="00553AC0"/>
    <w:rsid w:val="0055404B"/>
    <w:rsid w:val="00556892"/>
    <w:rsid w:val="00561843"/>
    <w:rsid w:val="00562039"/>
    <w:rsid w:val="005638D8"/>
    <w:rsid w:val="00564357"/>
    <w:rsid w:val="00564A24"/>
    <w:rsid w:val="00565F8E"/>
    <w:rsid w:val="00570070"/>
    <w:rsid w:val="0057157C"/>
    <w:rsid w:val="00573574"/>
    <w:rsid w:val="0057409A"/>
    <w:rsid w:val="005746D6"/>
    <w:rsid w:val="0057472D"/>
    <w:rsid w:val="00574C21"/>
    <w:rsid w:val="00575BC5"/>
    <w:rsid w:val="00576D0C"/>
    <w:rsid w:val="00580CBB"/>
    <w:rsid w:val="00581493"/>
    <w:rsid w:val="00581956"/>
    <w:rsid w:val="00583BEB"/>
    <w:rsid w:val="00585B57"/>
    <w:rsid w:val="005861DD"/>
    <w:rsid w:val="00587DE6"/>
    <w:rsid w:val="00590B24"/>
    <w:rsid w:val="00590F19"/>
    <w:rsid w:val="005A14A9"/>
    <w:rsid w:val="005A3541"/>
    <w:rsid w:val="005A4282"/>
    <w:rsid w:val="005A4EAE"/>
    <w:rsid w:val="005B1BB2"/>
    <w:rsid w:val="005B2F7F"/>
    <w:rsid w:val="005B3BD5"/>
    <w:rsid w:val="005B48DA"/>
    <w:rsid w:val="005B4C1C"/>
    <w:rsid w:val="005B6655"/>
    <w:rsid w:val="005C0FE9"/>
    <w:rsid w:val="005C2921"/>
    <w:rsid w:val="005C431B"/>
    <w:rsid w:val="005C43F5"/>
    <w:rsid w:val="005C490E"/>
    <w:rsid w:val="005C4C8A"/>
    <w:rsid w:val="005C4E79"/>
    <w:rsid w:val="005D05E6"/>
    <w:rsid w:val="005D0CE2"/>
    <w:rsid w:val="005D17C9"/>
    <w:rsid w:val="005D45DA"/>
    <w:rsid w:val="005D69F7"/>
    <w:rsid w:val="005D6F0B"/>
    <w:rsid w:val="005D7251"/>
    <w:rsid w:val="005E07FA"/>
    <w:rsid w:val="005E3A9E"/>
    <w:rsid w:val="005E58F1"/>
    <w:rsid w:val="005E5906"/>
    <w:rsid w:val="005E6D36"/>
    <w:rsid w:val="005F06C5"/>
    <w:rsid w:val="005F0A6C"/>
    <w:rsid w:val="005F1661"/>
    <w:rsid w:val="005F223A"/>
    <w:rsid w:val="005F2929"/>
    <w:rsid w:val="005F2B80"/>
    <w:rsid w:val="005F31A1"/>
    <w:rsid w:val="005F3C75"/>
    <w:rsid w:val="005F460F"/>
    <w:rsid w:val="005F560C"/>
    <w:rsid w:val="005F6B94"/>
    <w:rsid w:val="00602224"/>
    <w:rsid w:val="00602CD4"/>
    <w:rsid w:val="00602FB8"/>
    <w:rsid w:val="006041DC"/>
    <w:rsid w:val="00604E53"/>
    <w:rsid w:val="00605B9E"/>
    <w:rsid w:val="006069DA"/>
    <w:rsid w:val="006073EA"/>
    <w:rsid w:val="006103F4"/>
    <w:rsid w:val="0061106F"/>
    <w:rsid w:val="00612209"/>
    <w:rsid w:val="006129B2"/>
    <w:rsid w:val="0061417F"/>
    <w:rsid w:val="00614CDC"/>
    <w:rsid w:val="0061600A"/>
    <w:rsid w:val="00620887"/>
    <w:rsid w:val="00623B5D"/>
    <w:rsid w:val="00623FDF"/>
    <w:rsid w:val="006243BC"/>
    <w:rsid w:val="00624F3A"/>
    <w:rsid w:val="00625D1F"/>
    <w:rsid w:val="0062709D"/>
    <w:rsid w:val="006320C5"/>
    <w:rsid w:val="006336B5"/>
    <w:rsid w:val="0063630C"/>
    <w:rsid w:val="00637E22"/>
    <w:rsid w:val="00640832"/>
    <w:rsid w:val="00641AE1"/>
    <w:rsid w:val="0064225A"/>
    <w:rsid w:val="00642DBF"/>
    <w:rsid w:val="00643472"/>
    <w:rsid w:val="00644D72"/>
    <w:rsid w:val="00644EFD"/>
    <w:rsid w:val="00645B16"/>
    <w:rsid w:val="0064767F"/>
    <w:rsid w:val="00650DA7"/>
    <w:rsid w:val="00652780"/>
    <w:rsid w:val="006528F4"/>
    <w:rsid w:val="00652C6E"/>
    <w:rsid w:val="00654926"/>
    <w:rsid w:val="00654F41"/>
    <w:rsid w:val="00656A9A"/>
    <w:rsid w:val="006570AD"/>
    <w:rsid w:val="00660ACB"/>
    <w:rsid w:val="006624C8"/>
    <w:rsid w:val="00664F97"/>
    <w:rsid w:val="006676F9"/>
    <w:rsid w:val="00673436"/>
    <w:rsid w:val="0067441E"/>
    <w:rsid w:val="0067589F"/>
    <w:rsid w:val="00676356"/>
    <w:rsid w:val="006763A4"/>
    <w:rsid w:val="00677AA1"/>
    <w:rsid w:val="00677BD0"/>
    <w:rsid w:val="00677D98"/>
    <w:rsid w:val="006830E8"/>
    <w:rsid w:val="00683BE3"/>
    <w:rsid w:val="00685DB8"/>
    <w:rsid w:val="006861F9"/>
    <w:rsid w:val="006970C1"/>
    <w:rsid w:val="006970C5"/>
    <w:rsid w:val="006A1693"/>
    <w:rsid w:val="006A2202"/>
    <w:rsid w:val="006A36F1"/>
    <w:rsid w:val="006A4038"/>
    <w:rsid w:val="006A6C24"/>
    <w:rsid w:val="006B03A9"/>
    <w:rsid w:val="006B24B5"/>
    <w:rsid w:val="006B27F3"/>
    <w:rsid w:val="006B2D68"/>
    <w:rsid w:val="006B36CB"/>
    <w:rsid w:val="006C372A"/>
    <w:rsid w:val="006C515F"/>
    <w:rsid w:val="006C5586"/>
    <w:rsid w:val="006C6BD6"/>
    <w:rsid w:val="006D27E7"/>
    <w:rsid w:val="006D4334"/>
    <w:rsid w:val="006D47B0"/>
    <w:rsid w:val="006D4CF5"/>
    <w:rsid w:val="006D4D31"/>
    <w:rsid w:val="006D54BF"/>
    <w:rsid w:val="006D62C1"/>
    <w:rsid w:val="006D6485"/>
    <w:rsid w:val="006D71D7"/>
    <w:rsid w:val="006E0E56"/>
    <w:rsid w:val="006E11C3"/>
    <w:rsid w:val="006E2321"/>
    <w:rsid w:val="006E38B5"/>
    <w:rsid w:val="006E44C4"/>
    <w:rsid w:val="006E4913"/>
    <w:rsid w:val="006E5511"/>
    <w:rsid w:val="006E5B2B"/>
    <w:rsid w:val="006E5CCE"/>
    <w:rsid w:val="006E633F"/>
    <w:rsid w:val="006E6F0A"/>
    <w:rsid w:val="006F0EFB"/>
    <w:rsid w:val="006F14BC"/>
    <w:rsid w:val="006F2264"/>
    <w:rsid w:val="006F3021"/>
    <w:rsid w:val="006F3A60"/>
    <w:rsid w:val="006F5DD4"/>
    <w:rsid w:val="006F66FF"/>
    <w:rsid w:val="006F6BE0"/>
    <w:rsid w:val="00700AE6"/>
    <w:rsid w:val="00700D64"/>
    <w:rsid w:val="0070255A"/>
    <w:rsid w:val="0070319F"/>
    <w:rsid w:val="0070347B"/>
    <w:rsid w:val="00706A51"/>
    <w:rsid w:val="0071103C"/>
    <w:rsid w:val="00712AB1"/>
    <w:rsid w:val="0071401D"/>
    <w:rsid w:val="007140FC"/>
    <w:rsid w:val="0071447A"/>
    <w:rsid w:val="00714900"/>
    <w:rsid w:val="0071512E"/>
    <w:rsid w:val="0071526D"/>
    <w:rsid w:val="00720AB7"/>
    <w:rsid w:val="00721AC8"/>
    <w:rsid w:val="00721E96"/>
    <w:rsid w:val="007257D3"/>
    <w:rsid w:val="00726855"/>
    <w:rsid w:val="007279A4"/>
    <w:rsid w:val="00730296"/>
    <w:rsid w:val="00732CF7"/>
    <w:rsid w:val="007352B8"/>
    <w:rsid w:val="00735F03"/>
    <w:rsid w:val="0073728F"/>
    <w:rsid w:val="00737D9A"/>
    <w:rsid w:val="00737E49"/>
    <w:rsid w:val="00740251"/>
    <w:rsid w:val="0074212A"/>
    <w:rsid w:val="00742144"/>
    <w:rsid w:val="0074304F"/>
    <w:rsid w:val="007440C9"/>
    <w:rsid w:val="00745B28"/>
    <w:rsid w:val="0075081F"/>
    <w:rsid w:val="00751EB1"/>
    <w:rsid w:val="00756D06"/>
    <w:rsid w:val="00760060"/>
    <w:rsid w:val="00760AEC"/>
    <w:rsid w:val="007611F2"/>
    <w:rsid w:val="00761FFB"/>
    <w:rsid w:val="00762756"/>
    <w:rsid w:val="00764880"/>
    <w:rsid w:val="00766F91"/>
    <w:rsid w:val="00775756"/>
    <w:rsid w:val="007759FA"/>
    <w:rsid w:val="007762F8"/>
    <w:rsid w:val="0077720E"/>
    <w:rsid w:val="007778EA"/>
    <w:rsid w:val="007804DF"/>
    <w:rsid w:val="0078077D"/>
    <w:rsid w:val="00782D68"/>
    <w:rsid w:val="007830A6"/>
    <w:rsid w:val="00784D20"/>
    <w:rsid w:val="00785F6C"/>
    <w:rsid w:val="0078610E"/>
    <w:rsid w:val="00790853"/>
    <w:rsid w:val="00790D42"/>
    <w:rsid w:val="0079330E"/>
    <w:rsid w:val="00794F88"/>
    <w:rsid w:val="00797E10"/>
    <w:rsid w:val="007A2AF2"/>
    <w:rsid w:val="007A3B09"/>
    <w:rsid w:val="007A3E08"/>
    <w:rsid w:val="007A4838"/>
    <w:rsid w:val="007A7108"/>
    <w:rsid w:val="007B03B1"/>
    <w:rsid w:val="007B76FD"/>
    <w:rsid w:val="007C1F08"/>
    <w:rsid w:val="007C2EE7"/>
    <w:rsid w:val="007C552D"/>
    <w:rsid w:val="007C56D7"/>
    <w:rsid w:val="007D1540"/>
    <w:rsid w:val="007D4456"/>
    <w:rsid w:val="007D446D"/>
    <w:rsid w:val="007D45C9"/>
    <w:rsid w:val="007D5BF3"/>
    <w:rsid w:val="007D6D4B"/>
    <w:rsid w:val="007D7146"/>
    <w:rsid w:val="007E252A"/>
    <w:rsid w:val="007E45D3"/>
    <w:rsid w:val="007E6106"/>
    <w:rsid w:val="007E658F"/>
    <w:rsid w:val="007E7D56"/>
    <w:rsid w:val="007F0403"/>
    <w:rsid w:val="007F04A4"/>
    <w:rsid w:val="007F0E30"/>
    <w:rsid w:val="007F1165"/>
    <w:rsid w:val="007F214D"/>
    <w:rsid w:val="007F255B"/>
    <w:rsid w:val="007F3691"/>
    <w:rsid w:val="007F37F0"/>
    <w:rsid w:val="007F7ED7"/>
    <w:rsid w:val="0080061C"/>
    <w:rsid w:val="00800B48"/>
    <w:rsid w:val="00801F0F"/>
    <w:rsid w:val="00802F29"/>
    <w:rsid w:val="00803E91"/>
    <w:rsid w:val="008040D5"/>
    <w:rsid w:val="00804D69"/>
    <w:rsid w:val="0081075B"/>
    <w:rsid w:val="008120F7"/>
    <w:rsid w:val="008139C8"/>
    <w:rsid w:val="00814E71"/>
    <w:rsid w:val="008156A7"/>
    <w:rsid w:val="00821668"/>
    <w:rsid w:val="0082576C"/>
    <w:rsid w:val="00826E6E"/>
    <w:rsid w:val="00830004"/>
    <w:rsid w:val="00830459"/>
    <w:rsid w:val="0083054D"/>
    <w:rsid w:val="0083055F"/>
    <w:rsid w:val="00832D70"/>
    <w:rsid w:val="00832DB4"/>
    <w:rsid w:val="00833381"/>
    <w:rsid w:val="00834693"/>
    <w:rsid w:val="00834C67"/>
    <w:rsid w:val="008363EA"/>
    <w:rsid w:val="00836459"/>
    <w:rsid w:val="0083691F"/>
    <w:rsid w:val="00836AE0"/>
    <w:rsid w:val="00841DE9"/>
    <w:rsid w:val="00844B2D"/>
    <w:rsid w:val="008457D4"/>
    <w:rsid w:val="00847EC0"/>
    <w:rsid w:val="0085035F"/>
    <w:rsid w:val="00851D0F"/>
    <w:rsid w:val="00852395"/>
    <w:rsid w:val="00852BF5"/>
    <w:rsid w:val="008542E3"/>
    <w:rsid w:val="00854406"/>
    <w:rsid w:val="00854C13"/>
    <w:rsid w:val="0086082D"/>
    <w:rsid w:val="008627C7"/>
    <w:rsid w:val="008656EB"/>
    <w:rsid w:val="0086581B"/>
    <w:rsid w:val="00865F3B"/>
    <w:rsid w:val="008679EC"/>
    <w:rsid w:val="00867BB2"/>
    <w:rsid w:val="00870C25"/>
    <w:rsid w:val="008720E1"/>
    <w:rsid w:val="00872607"/>
    <w:rsid w:val="0087279B"/>
    <w:rsid w:val="00874B49"/>
    <w:rsid w:val="0087596F"/>
    <w:rsid w:val="0087609A"/>
    <w:rsid w:val="00877B4D"/>
    <w:rsid w:val="008805C2"/>
    <w:rsid w:val="00884676"/>
    <w:rsid w:val="008848BB"/>
    <w:rsid w:val="00884CC5"/>
    <w:rsid w:val="0088556F"/>
    <w:rsid w:val="008855F2"/>
    <w:rsid w:val="00886C6B"/>
    <w:rsid w:val="0088747D"/>
    <w:rsid w:val="00890362"/>
    <w:rsid w:val="00891B2A"/>
    <w:rsid w:val="00893442"/>
    <w:rsid w:val="00893FD4"/>
    <w:rsid w:val="00895177"/>
    <w:rsid w:val="00895297"/>
    <w:rsid w:val="00896FFA"/>
    <w:rsid w:val="008A09C3"/>
    <w:rsid w:val="008A1608"/>
    <w:rsid w:val="008A25E6"/>
    <w:rsid w:val="008A63E1"/>
    <w:rsid w:val="008A6A92"/>
    <w:rsid w:val="008A7053"/>
    <w:rsid w:val="008B0EA1"/>
    <w:rsid w:val="008B1AD8"/>
    <w:rsid w:val="008B1F93"/>
    <w:rsid w:val="008B2EFD"/>
    <w:rsid w:val="008B3B34"/>
    <w:rsid w:val="008B4AF1"/>
    <w:rsid w:val="008B53A2"/>
    <w:rsid w:val="008B5F2C"/>
    <w:rsid w:val="008B6C82"/>
    <w:rsid w:val="008C06B0"/>
    <w:rsid w:val="008C0DDB"/>
    <w:rsid w:val="008C20B9"/>
    <w:rsid w:val="008C2E28"/>
    <w:rsid w:val="008C35C4"/>
    <w:rsid w:val="008C3894"/>
    <w:rsid w:val="008C5664"/>
    <w:rsid w:val="008C62EB"/>
    <w:rsid w:val="008D022E"/>
    <w:rsid w:val="008D1A8D"/>
    <w:rsid w:val="008D1CE1"/>
    <w:rsid w:val="008D5239"/>
    <w:rsid w:val="008E4CF7"/>
    <w:rsid w:val="008E4EC1"/>
    <w:rsid w:val="008E73AA"/>
    <w:rsid w:val="008E74DD"/>
    <w:rsid w:val="008E7B50"/>
    <w:rsid w:val="008F009A"/>
    <w:rsid w:val="008F0CD6"/>
    <w:rsid w:val="008F173C"/>
    <w:rsid w:val="008F1B6A"/>
    <w:rsid w:val="008F6354"/>
    <w:rsid w:val="008F637E"/>
    <w:rsid w:val="00903928"/>
    <w:rsid w:val="009058D5"/>
    <w:rsid w:val="0090693E"/>
    <w:rsid w:val="009107CC"/>
    <w:rsid w:val="00915677"/>
    <w:rsid w:val="009168C9"/>
    <w:rsid w:val="009173B9"/>
    <w:rsid w:val="00917ADB"/>
    <w:rsid w:val="00917F06"/>
    <w:rsid w:val="009225B8"/>
    <w:rsid w:val="00922F0C"/>
    <w:rsid w:val="0092691D"/>
    <w:rsid w:val="009304AA"/>
    <w:rsid w:val="00934B22"/>
    <w:rsid w:val="00936A2F"/>
    <w:rsid w:val="00943440"/>
    <w:rsid w:val="00943861"/>
    <w:rsid w:val="0094531A"/>
    <w:rsid w:val="00950D37"/>
    <w:rsid w:val="00951204"/>
    <w:rsid w:val="0095163B"/>
    <w:rsid w:val="00951D64"/>
    <w:rsid w:val="0095707F"/>
    <w:rsid w:val="00957F1C"/>
    <w:rsid w:val="00960D22"/>
    <w:rsid w:val="00960D97"/>
    <w:rsid w:val="00962D50"/>
    <w:rsid w:val="00963440"/>
    <w:rsid w:val="00963CD2"/>
    <w:rsid w:val="009665D1"/>
    <w:rsid w:val="00967418"/>
    <w:rsid w:val="009762CC"/>
    <w:rsid w:val="00977501"/>
    <w:rsid w:val="0097793A"/>
    <w:rsid w:val="0098254D"/>
    <w:rsid w:val="00982AAC"/>
    <w:rsid w:val="00982ED6"/>
    <w:rsid w:val="00983CB5"/>
    <w:rsid w:val="0098477C"/>
    <w:rsid w:val="00986868"/>
    <w:rsid w:val="00987964"/>
    <w:rsid w:val="00990230"/>
    <w:rsid w:val="009902D6"/>
    <w:rsid w:val="00990B0E"/>
    <w:rsid w:val="00992175"/>
    <w:rsid w:val="009946E6"/>
    <w:rsid w:val="00995E25"/>
    <w:rsid w:val="009A285B"/>
    <w:rsid w:val="009A2D74"/>
    <w:rsid w:val="009A33FB"/>
    <w:rsid w:val="009A416D"/>
    <w:rsid w:val="009A53C5"/>
    <w:rsid w:val="009A60E9"/>
    <w:rsid w:val="009A6613"/>
    <w:rsid w:val="009A727A"/>
    <w:rsid w:val="009A7BA0"/>
    <w:rsid w:val="009B28FE"/>
    <w:rsid w:val="009B38AD"/>
    <w:rsid w:val="009B69B3"/>
    <w:rsid w:val="009C10BA"/>
    <w:rsid w:val="009C18F2"/>
    <w:rsid w:val="009C1DD2"/>
    <w:rsid w:val="009C204C"/>
    <w:rsid w:val="009C3003"/>
    <w:rsid w:val="009C3143"/>
    <w:rsid w:val="009C31C4"/>
    <w:rsid w:val="009C3283"/>
    <w:rsid w:val="009C51D0"/>
    <w:rsid w:val="009C6581"/>
    <w:rsid w:val="009C7755"/>
    <w:rsid w:val="009D02E8"/>
    <w:rsid w:val="009D102C"/>
    <w:rsid w:val="009D773B"/>
    <w:rsid w:val="009E373B"/>
    <w:rsid w:val="009E4294"/>
    <w:rsid w:val="009E4738"/>
    <w:rsid w:val="009E5431"/>
    <w:rsid w:val="009F3A22"/>
    <w:rsid w:val="009F3A4F"/>
    <w:rsid w:val="009F3E35"/>
    <w:rsid w:val="009F5CE2"/>
    <w:rsid w:val="009F711C"/>
    <w:rsid w:val="00A0274B"/>
    <w:rsid w:val="00A03C1D"/>
    <w:rsid w:val="00A03FF2"/>
    <w:rsid w:val="00A10568"/>
    <w:rsid w:val="00A11C1F"/>
    <w:rsid w:val="00A157A7"/>
    <w:rsid w:val="00A2034D"/>
    <w:rsid w:val="00A215CE"/>
    <w:rsid w:val="00A21969"/>
    <w:rsid w:val="00A23E97"/>
    <w:rsid w:val="00A2512C"/>
    <w:rsid w:val="00A3241D"/>
    <w:rsid w:val="00A3370D"/>
    <w:rsid w:val="00A353B4"/>
    <w:rsid w:val="00A35676"/>
    <w:rsid w:val="00A35B66"/>
    <w:rsid w:val="00A40892"/>
    <w:rsid w:val="00A42686"/>
    <w:rsid w:val="00A46D52"/>
    <w:rsid w:val="00A47103"/>
    <w:rsid w:val="00A503D2"/>
    <w:rsid w:val="00A51168"/>
    <w:rsid w:val="00A52A4E"/>
    <w:rsid w:val="00A60086"/>
    <w:rsid w:val="00A60575"/>
    <w:rsid w:val="00A615B8"/>
    <w:rsid w:val="00A61695"/>
    <w:rsid w:val="00A61916"/>
    <w:rsid w:val="00A61F68"/>
    <w:rsid w:val="00A620D4"/>
    <w:rsid w:val="00A62AE8"/>
    <w:rsid w:val="00A646F5"/>
    <w:rsid w:val="00A65903"/>
    <w:rsid w:val="00A65D32"/>
    <w:rsid w:val="00A67428"/>
    <w:rsid w:val="00A67DAB"/>
    <w:rsid w:val="00A70854"/>
    <w:rsid w:val="00A7090C"/>
    <w:rsid w:val="00A7188C"/>
    <w:rsid w:val="00A71A7F"/>
    <w:rsid w:val="00A71D65"/>
    <w:rsid w:val="00A72879"/>
    <w:rsid w:val="00A751DB"/>
    <w:rsid w:val="00A80AB4"/>
    <w:rsid w:val="00A81266"/>
    <w:rsid w:val="00A814E7"/>
    <w:rsid w:val="00A81E84"/>
    <w:rsid w:val="00A8477B"/>
    <w:rsid w:val="00A85C13"/>
    <w:rsid w:val="00A86D01"/>
    <w:rsid w:val="00A87911"/>
    <w:rsid w:val="00A87997"/>
    <w:rsid w:val="00A93C88"/>
    <w:rsid w:val="00A93F7D"/>
    <w:rsid w:val="00A94D4F"/>
    <w:rsid w:val="00A95090"/>
    <w:rsid w:val="00A95BC5"/>
    <w:rsid w:val="00AA00ED"/>
    <w:rsid w:val="00AA37A7"/>
    <w:rsid w:val="00AA47B1"/>
    <w:rsid w:val="00AA5D79"/>
    <w:rsid w:val="00AA7C86"/>
    <w:rsid w:val="00AB034E"/>
    <w:rsid w:val="00AB0455"/>
    <w:rsid w:val="00AB1174"/>
    <w:rsid w:val="00AB2FEB"/>
    <w:rsid w:val="00AB3E1C"/>
    <w:rsid w:val="00AB4FC2"/>
    <w:rsid w:val="00AB5CB0"/>
    <w:rsid w:val="00AB5EF7"/>
    <w:rsid w:val="00AB6067"/>
    <w:rsid w:val="00AB689C"/>
    <w:rsid w:val="00AC16B1"/>
    <w:rsid w:val="00AC2ACE"/>
    <w:rsid w:val="00AC660D"/>
    <w:rsid w:val="00AC7ABE"/>
    <w:rsid w:val="00AD100D"/>
    <w:rsid w:val="00AD2306"/>
    <w:rsid w:val="00AD624B"/>
    <w:rsid w:val="00AE4B67"/>
    <w:rsid w:val="00AE5400"/>
    <w:rsid w:val="00AE5508"/>
    <w:rsid w:val="00AE5DC6"/>
    <w:rsid w:val="00AE61F2"/>
    <w:rsid w:val="00AE65FD"/>
    <w:rsid w:val="00AF0D23"/>
    <w:rsid w:val="00AF3411"/>
    <w:rsid w:val="00AF45B0"/>
    <w:rsid w:val="00AF6ACA"/>
    <w:rsid w:val="00B02C8A"/>
    <w:rsid w:val="00B03442"/>
    <w:rsid w:val="00B067EB"/>
    <w:rsid w:val="00B10BB3"/>
    <w:rsid w:val="00B11BA2"/>
    <w:rsid w:val="00B12717"/>
    <w:rsid w:val="00B12FA4"/>
    <w:rsid w:val="00B14B23"/>
    <w:rsid w:val="00B15A74"/>
    <w:rsid w:val="00B1609A"/>
    <w:rsid w:val="00B169EB"/>
    <w:rsid w:val="00B16D2D"/>
    <w:rsid w:val="00B203AC"/>
    <w:rsid w:val="00B20EF5"/>
    <w:rsid w:val="00B21256"/>
    <w:rsid w:val="00B21565"/>
    <w:rsid w:val="00B21683"/>
    <w:rsid w:val="00B256BC"/>
    <w:rsid w:val="00B258DD"/>
    <w:rsid w:val="00B25910"/>
    <w:rsid w:val="00B25E06"/>
    <w:rsid w:val="00B2606C"/>
    <w:rsid w:val="00B268A0"/>
    <w:rsid w:val="00B26B35"/>
    <w:rsid w:val="00B30969"/>
    <w:rsid w:val="00B342D8"/>
    <w:rsid w:val="00B40D0F"/>
    <w:rsid w:val="00B42512"/>
    <w:rsid w:val="00B42541"/>
    <w:rsid w:val="00B425A3"/>
    <w:rsid w:val="00B4273F"/>
    <w:rsid w:val="00B431F4"/>
    <w:rsid w:val="00B43C15"/>
    <w:rsid w:val="00B43CCC"/>
    <w:rsid w:val="00B466D8"/>
    <w:rsid w:val="00B476EF"/>
    <w:rsid w:val="00B51271"/>
    <w:rsid w:val="00B546F3"/>
    <w:rsid w:val="00B55B88"/>
    <w:rsid w:val="00B56556"/>
    <w:rsid w:val="00B5770E"/>
    <w:rsid w:val="00B57AD5"/>
    <w:rsid w:val="00B6377B"/>
    <w:rsid w:val="00B65021"/>
    <w:rsid w:val="00B666BA"/>
    <w:rsid w:val="00B66809"/>
    <w:rsid w:val="00B71202"/>
    <w:rsid w:val="00B7309C"/>
    <w:rsid w:val="00B754D4"/>
    <w:rsid w:val="00B763BB"/>
    <w:rsid w:val="00B7720F"/>
    <w:rsid w:val="00B8050A"/>
    <w:rsid w:val="00B8198C"/>
    <w:rsid w:val="00B81E3A"/>
    <w:rsid w:val="00B872EA"/>
    <w:rsid w:val="00B87EF1"/>
    <w:rsid w:val="00B91C91"/>
    <w:rsid w:val="00B93E70"/>
    <w:rsid w:val="00B94406"/>
    <w:rsid w:val="00B95D4B"/>
    <w:rsid w:val="00B97476"/>
    <w:rsid w:val="00BA02AE"/>
    <w:rsid w:val="00BA31AB"/>
    <w:rsid w:val="00BA5824"/>
    <w:rsid w:val="00BA7828"/>
    <w:rsid w:val="00BA7A2E"/>
    <w:rsid w:val="00BA7CCA"/>
    <w:rsid w:val="00BB0173"/>
    <w:rsid w:val="00BB0971"/>
    <w:rsid w:val="00BB54D3"/>
    <w:rsid w:val="00BB6169"/>
    <w:rsid w:val="00BB6479"/>
    <w:rsid w:val="00BC1920"/>
    <w:rsid w:val="00BC21ED"/>
    <w:rsid w:val="00BC45AA"/>
    <w:rsid w:val="00BC4839"/>
    <w:rsid w:val="00BC56F1"/>
    <w:rsid w:val="00BC6225"/>
    <w:rsid w:val="00BC73DC"/>
    <w:rsid w:val="00BD214C"/>
    <w:rsid w:val="00BD277D"/>
    <w:rsid w:val="00BD3E10"/>
    <w:rsid w:val="00BD493F"/>
    <w:rsid w:val="00BD5942"/>
    <w:rsid w:val="00BD6997"/>
    <w:rsid w:val="00BE3B86"/>
    <w:rsid w:val="00BE64CA"/>
    <w:rsid w:val="00BE7B78"/>
    <w:rsid w:val="00BE7DE0"/>
    <w:rsid w:val="00BF45B3"/>
    <w:rsid w:val="00BF48C9"/>
    <w:rsid w:val="00BF5BDA"/>
    <w:rsid w:val="00C00861"/>
    <w:rsid w:val="00C01EF2"/>
    <w:rsid w:val="00C04120"/>
    <w:rsid w:val="00C04D99"/>
    <w:rsid w:val="00C04FE9"/>
    <w:rsid w:val="00C145A0"/>
    <w:rsid w:val="00C21BC0"/>
    <w:rsid w:val="00C21FA3"/>
    <w:rsid w:val="00C22295"/>
    <w:rsid w:val="00C2528A"/>
    <w:rsid w:val="00C26B1E"/>
    <w:rsid w:val="00C2738D"/>
    <w:rsid w:val="00C32F6E"/>
    <w:rsid w:val="00C349C5"/>
    <w:rsid w:val="00C34AC7"/>
    <w:rsid w:val="00C352CA"/>
    <w:rsid w:val="00C37081"/>
    <w:rsid w:val="00C410AF"/>
    <w:rsid w:val="00C413F9"/>
    <w:rsid w:val="00C415D7"/>
    <w:rsid w:val="00C41749"/>
    <w:rsid w:val="00C43468"/>
    <w:rsid w:val="00C44FEF"/>
    <w:rsid w:val="00C45D56"/>
    <w:rsid w:val="00C46259"/>
    <w:rsid w:val="00C46563"/>
    <w:rsid w:val="00C52673"/>
    <w:rsid w:val="00C55169"/>
    <w:rsid w:val="00C60104"/>
    <w:rsid w:val="00C60384"/>
    <w:rsid w:val="00C6187E"/>
    <w:rsid w:val="00C61DD4"/>
    <w:rsid w:val="00C637EF"/>
    <w:rsid w:val="00C648EC"/>
    <w:rsid w:val="00C6733E"/>
    <w:rsid w:val="00C67602"/>
    <w:rsid w:val="00C705AC"/>
    <w:rsid w:val="00C71E67"/>
    <w:rsid w:val="00C73454"/>
    <w:rsid w:val="00C77541"/>
    <w:rsid w:val="00C77B09"/>
    <w:rsid w:val="00C81491"/>
    <w:rsid w:val="00C828D3"/>
    <w:rsid w:val="00C845EE"/>
    <w:rsid w:val="00C86573"/>
    <w:rsid w:val="00C90748"/>
    <w:rsid w:val="00C91432"/>
    <w:rsid w:val="00C93018"/>
    <w:rsid w:val="00C9595F"/>
    <w:rsid w:val="00CA1F3E"/>
    <w:rsid w:val="00CA1F75"/>
    <w:rsid w:val="00CA3FAE"/>
    <w:rsid w:val="00CA4C1E"/>
    <w:rsid w:val="00CA504A"/>
    <w:rsid w:val="00CA5788"/>
    <w:rsid w:val="00CB1020"/>
    <w:rsid w:val="00CB27C5"/>
    <w:rsid w:val="00CB5AD2"/>
    <w:rsid w:val="00CB5B28"/>
    <w:rsid w:val="00CB6AB9"/>
    <w:rsid w:val="00CB6DC2"/>
    <w:rsid w:val="00CB7883"/>
    <w:rsid w:val="00CC050A"/>
    <w:rsid w:val="00CC1334"/>
    <w:rsid w:val="00CC26B5"/>
    <w:rsid w:val="00CC4E99"/>
    <w:rsid w:val="00CC54B6"/>
    <w:rsid w:val="00CD0933"/>
    <w:rsid w:val="00CD0C07"/>
    <w:rsid w:val="00CD2679"/>
    <w:rsid w:val="00CD3930"/>
    <w:rsid w:val="00CD4F15"/>
    <w:rsid w:val="00CD5041"/>
    <w:rsid w:val="00CD6D12"/>
    <w:rsid w:val="00CE0F29"/>
    <w:rsid w:val="00CE10AB"/>
    <w:rsid w:val="00CE5300"/>
    <w:rsid w:val="00CE5EFF"/>
    <w:rsid w:val="00CE6102"/>
    <w:rsid w:val="00CE6A33"/>
    <w:rsid w:val="00CE7508"/>
    <w:rsid w:val="00CE7B64"/>
    <w:rsid w:val="00CF04CE"/>
    <w:rsid w:val="00CF05E0"/>
    <w:rsid w:val="00CF5756"/>
    <w:rsid w:val="00CF6DD8"/>
    <w:rsid w:val="00CF71D7"/>
    <w:rsid w:val="00D02B32"/>
    <w:rsid w:val="00D032EA"/>
    <w:rsid w:val="00D04C5E"/>
    <w:rsid w:val="00D05B59"/>
    <w:rsid w:val="00D05D8C"/>
    <w:rsid w:val="00D07AA4"/>
    <w:rsid w:val="00D1330C"/>
    <w:rsid w:val="00D142BD"/>
    <w:rsid w:val="00D14BC7"/>
    <w:rsid w:val="00D21E9E"/>
    <w:rsid w:val="00D229A5"/>
    <w:rsid w:val="00D236D0"/>
    <w:rsid w:val="00D237D4"/>
    <w:rsid w:val="00D24220"/>
    <w:rsid w:val="00D249A4"/>
    <w:rsid w:val="00D27754"/>
    <w:rsid w:val="00D27DB3"/>
    <w:rsid w:val="00D32143"/>
    <w:rsid w:val="00D34C2E"/>
    <w:rsid w:val="00D34E3F"/>
    <w:rsid w:val="00D40ED6"/>
    <w:rsid w:val="00D4186D"/>
    <w:rsid w:val="00D41FB9"/>
    <w:rsid w:val="00D437AD"/>
    <w:rsid w:val="00D512CC"/>
    <w:rsid w:val="00D51C02"/>
    <w:rsid w:val="00D53C5E"/>
    <w:rsid w:val="00D550A8"/>
    <w:rsid w:val="00D60D13"/>
    <w:rsid w:val="00D635C7"/>
    <w:rsid w:val="00D63808"/>
    <w:rsid w:val="00D6503B"/>
    <w:rsid w:val="00D65B92"/>
    <w:rsid w:val="00D6636B"/>
    <w:rsid w:val="00D6655C"/>
    <w:rsid w:val="00D66C86"/>
    <w:rsid w:val="00D675D4"/>
    <w:rsid w:val="00D67B0D"/>
    <w:rsid w:val="00D67F02"/>
    <w:rsid w:val="00D67F3D"/>
    <w:rsid w:val="00D70EDB"/>
    <w:rsid w:val="00D71984"/>
    <w:rsid w:val="00D73228"/>
    <w:rsid w:val="00D760EB"/>
    <w:rsid w:val="00D76595"/>
    <w:rsid w:val="00D765F2"/>
    <w:rsid w:val="00D80608"/>
    <w:rsid w:val="00D81D92"/>
    <w:rsid w:val="00D82929"/>
    <w:rsid w:val="00D8754E"/>
    <w:rsid w:val="00D87D75"/>
    <w:rsid w:val="00D90188"/>
    <w:rsid w:val="00D928D2"/>
    <w:rsid w:val="00D9386D"/>
    <w:rsid w:val="00D93ED7"/>
    <w:rsid w:val="00D97F28"/>
    <w:rsid w:val="00DA2D01"/>
    <w:rsid w:val="00DA3601"/>
    <w:rsid w:val="00DA5766"/>
    <w:rsid w:val="00DA5AD8"/>
    <w:rsid w:val="00DA5E03"/>
    <w:rsid w:val="00DB0C57"/>
    <w:rsid w:val="00DB6970"/>
    <w:rsid w:val="00DC36A8"/>
    <w:rsid w:val="00DC3A20"/>
    <w:rsid w:val="00DC3A95"/>
    <w:rsid w:val="00DC4502"/>
    <w:rsid w:val="00DC54D9"/>
    <w:rsid w:val="00DC5AD7"/>
    <w:rsid w:val="00DC7D09"/>
    <w:rsid w:val="00DD1262"/>
    <w:rsid w:val="00DD43B4"/>
    <w:rsid w:val="00DD70D0"/>
    <w:rsid w:val="00DE0387"/>
    <w:rsid w:val="00DE212F"/>
    <w:rsid w:val="00DE2632"/>
    <w:rsid w:val="00DE3B42"/>
    <w:rsid w:val="00DE54A0"/>
    <w:rsid w:val="00DE5687"/>
    <w:rsid w:val="00DE573A"/>
    <w:rsid w:val="00DE70F1"/>
    <w:rsid w:val="00DF0166"/>
    <w:rsid w:val="00DF707B"/>
    <w:rsid w:val="00DF720E"/>
    <w:rsid w:val="00DF794F"/>
    <w:rsid w:val="00E03C88"/>
    <w:rsid w:val="00E059F5"/>
    <w:rsid w:val="00E05E61"/>
    <w:rsid w:val="00E0640E"/>
    <w:rsid w:val="00E065A3"/>
    <w:rsid w:val="00E06D9C"/>
    <w:rsid w:val="00E0723B"/>
    <w:rsid w:val="00E137D9"/>
    <w:rsid w:val="00E14180"/>
    <w:rsid w:val="00E16404"/>
    <w:rsid w:val="00E1656F"/>
    <w:rsid w:val="00E168E4"/>
    <w:rsid w:val="00E16928"/>
    <w:rsid w:val="00E20D30"/>
    <w:rsid w:val="00E21EFF"/>
    <w:rsid w:val="00E22A79"/>
    <w:rsid w:val="00E24BA0"/>
    <w:rsid w:val="00E25141"/>
    <w:rsid w:val="00E257AB"/>
    <w:rsid w:val="00E26980"/>
    <w:rsid w:val="00E26B4A"/>
    <w:rsid w:val="00E31F05"/>
    <w:rsid w:val="00E3381C"/>
    <w:rsid w:val="00E356A8"/>
    <w:rsid w:val="00E35E34"/>
    <w:rsid w:val="00E3753E"/>
    <w:rsid w:val="00E3765B"/>
    <w:rsid w:val="00E40013"/>
    <w:rsid w:val="00E40F84"/>
    <w:rsid w:val="00E43B0B"/>
    <w:rsid w:val="00E43EAD"/>
    <w:rsid w:val="00E445F6"/>
    <w:rsid w:val="00E46177"/>
    <w:rsid w:val="00E472AF"/>
    <w:rsid w:val="00E479B5"/>
    <w:rsid w:val="00E50722"/>
    <w:rsid w:val="00E5114D"/>
    <w:rsid w:val="00E5204E"/>
    <w:rsid w:val="00E521D9"/>
    <w:rsid w:val="00E53961"/>
    <w:rsid w:val="00E57058"/>
    <w:rsid w:val="00E57466"/>
    <w:rsid w:val="00E57708"/>
    <w:rsid w:val="00E6179A"/>
    <w:rsid w:val="00E636E3"/>
    <w:rsid w:val="00E64C1A"/>
    <w:rsid w:val="00E65963"/>
    <w:rsid w:val="00E6694D"/>
    <w:rsid w:val="00E7089F"/>
    <w:rsid w:val="00E71466"/>
    <w:rsid w:val="00E71EBA"/>
    <w:rsid w:val="00E73223"/>
    <w:rsid w:val="00E73463"/>
    <w:rsid w:val="00E75124"/>
    <w:rsid w:val="00E800B7"/>
    <w:rsid w:val="00E80300"/>
    <w:rsid w:val="00E8044F"/>
    <w:rsid w:val="00E839A1"/>
    <w:rsid w:val="00E872C0"/>
    <w:rsid w:val="00E87C3A"/>
    <w:rsid w:val="00E90F98"/>
    <w:rsid w:val="00E92CAC"/>
    <w:rsid w:val="00E93C40"/>
    <w:rsid w:val="00EA0780"/>
    <w:rsid w:val="00EA6684"/>
    <w:rsid w:val="00EB090D"/>
    <w:rsid w:val="00EB3D25"/>
    <w:rsid w:val="00EB3F44"/>
    <w:rsid w:val="00EB48E9"/>
    <w:rsid w:val="00EB4A0A"/>
    <w:rsid w:val="00EB5B96"/>
    <w:rsid w:val="00EB6132"/>
    <w:rsid w:val="00EB630B"/>
    <w:rsid w:val="00EB677B"/>
    <w:rsid w:val="00EC388D"/>
    <w:rsid w:val="00EC7647"/>
    <w:rsid w:val="00ED0110"/>
    <w:rsid w:val="00ED0961"/>
    <w:rsid w:val="00ED10DB"/>
    <w:rsid w:val="00ED381A"/>
    <w:rsid w:val="00ED423B"/>
    <w:rsid w:val="00ED5869"/>
    <w:rsid w:val="00ED7B96"/>
    <w:rsid w:val="00ED7ED0"/>
    <w:rsid w:val="00EE0F65"/>
    <w:rsid w:val="00EE31DC"/>
    <w:rsid w:val="00EE64DF"/>
    <w:rsid w:val="00EE6E51"/>
    <w:rsid w:val="00EE7C92"/>
    <w:rsid w:val="00EF1A24"/>
    <w:rsid w:val="00EF3BB4"/>
    <w:rsid w:val="00EF46C9"/>
    <w:rsid w:val="00EF4D60"/>
    <w:rsid w:val="00EF56D2"/>
    <w:rsid w:val="00EF5755"/>
    <w:rsid w:val="00F00B1D"/>
    <w:rsid w:val="00F01364"/>
    <w:rsid w:val="00F02924"/>
    <w:rsid w:val="00F03A55"/>
    <w:rsid w:val="00F041C3"/>
    <w:rsid w:val="00F0478E"/>
    <w:rsid w:val="00F06B55"/>
    <w:rsid w:val="00F10E6B"/>
    <w:rsid w:val="00F14723"/>
    <w:rsid w:val="00F15A65"/>
    <w:rsid w:val="00F1629D"/>
    <w:rsid w:val="00F178C9"/>
    <w:rsid w:val="00F17A21"/>
    <w:rsid w:val="00F205F2"/>
    <w:rsid w:val="00F2129B"/>
    <w:rsid w:val="00F21C10"/>
    <w:rsid w:val="00F22BC5"/>
    <w:rsid w:val="00F245D3"/>
    <w:rsid w:val="00F2527F"/>
    <w:rsid w:val="00F25432"/>
    <w:rsid w:val="00F2543B"/>
    <w:rsid w:val="00F25781"/>
    <w:rsid w:val="00F27754"/>
    <w:rsid w:val="00F343E6"/>
    <w:rsid w:val="00F345C5"/>
    <w:rsid w:val="00F34D6B"/>
    <w:rsid w:val="00F35FA3"/>
    <w:rsid w:val="00F36BD2"/>
    <w:rsid w:val="00F37668"/>
    <w:rsid w:val="00F44381"/>
    <w:rsid w:val="00F446BE"/>
    <w:rsid w:val="00F44C5F"/>
    <w:rsid w:val="00F45A66"/>
    <w:rsid w:val="00F520E0"/>
    <w:rsid w:val="00F536A6"/>
    <w:rsid w:val="00F5384C"/>
    <w:rsid w:val="00F54A7B"/>
    <w:rsid w:val="00F55E61"/>
    <w:rsid w:val="00F570C6"/>
    <w:rsid w:val="00F65264"/>
    <w:rsid w:val="00F66112"/>
    <w:rsid w:val="00F6689D"/>
    <w:rsid w:val="00F66E59"/>
    <w:rsid w:val="00F70A6C"/>
    <w:rsid w:val="00F70BC1"/>
    <w:rsid w:val="00F71684"/>
    <w:rsid w:val="00F71DC6"/>
    <w:rsid w:val="00F7258F"/>
    <w:rsid w:val="00F76D2E"/>
    <w:rsid w:val="00F80436"/>
    <w:rsid w:val="00F80880"/>
    <w:rsid w:val="00F816A0"/>
    <w:rsid w:val="00F81A7D"/>
    <w:rsid w:val="00F81ED5"/>
    <w:rsid w:val="00F82388"/>
    <w:rsid w:val="00F832CC"/>
    <w:rsid w:val="00F83697"/>
    <w:rsid w:val="00F917C9"/>
    <w:rsid w:val="00F93828"/>
    <w:rsid w:val="00F94267"/>
    <w:rsid w:val="00F972FB"/>
    <w:rsid w:val="00FA03AC"/>
    <w:rsid w:val="00FA598C"/>
    <w:rsid w:val="00FA5FB7"/>
    <w:rsid w:val="00FA79BF"/>
    <w:rsid w:val="00FB3477"/>
    <w:rsid w:val="00FB3482"/>
    <w:rsid w:val="00FB41E0"/>
    <w:rsid w:val="00FB6812"/>
    <w:rsid w:val="00FC1BE0"/>
    <w:rsid w:val="00FC6B9C"/>
    <w:rsid w:val="00FD1757"/>
    <w:rsid w:val="00FD3063"/>
    <w:rsid w:val="00FD68CD"/>
    <w:rsid w:val="00FD6BF9"/>
    <w:rsid w:val="00FD7239"/>
    <w:rsid w:val="00FD7B81"/>
    <w:rsid w:val="00FD7F5C"/>
    <w:rsid w:val="00FE089D"/>
    <w:rsid w:val="00FE6C0B"/>
    <w:rsid w:val="00FE7F14"/>
    <w:rsid w:val="00FF1302"/>
    <w:rsid w:val="00FF1998"/>
    <w:rsid w:val="00FF385F"/>
    <w:rsid w:val="00FF3CA1"/>
    <w:rsid w:val="00FF4A1C"/>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197489-91D1-47A6-8E40-368D698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E7B64"/>
    <w:rPr>
      <w:sz w:val="24"/>
      <w:szCs w:val="24"/>
    </w:rPr>
  </w:style>
  <w:style w:type="paragraph" w:styleId="10">
    <w:name w:val="heading 1"/>
    <w:aliases w:val="H1"/>
    <w:basedOn w:val="a1"/>
    <w:next w:val="a1"/>
    <w:qFormat/>
    <w:rsid w:val="00100D6E"/>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qFormat/>
    <w:rsid w:val="00100D6E"/>
    <w:pPr>
      <w:keepNext/>
      <w:outlineLvl w:val="1"/>
    </w:pPr>
    <w:rPr>
      <w:b/>
      <w:bCs/>
      <w:sz w:val="18"/>
    </w:rPr>
  </w:style>
  <w:style w:type="paragraph" w:styleId="3">
    <w:name w:val="heading 3"/>
    <w:basedOn w:val="a1"/>
    <w:next w:val="a1"/>
    <w:qFormat/>
    <w:rsid w:val="00100D6E"/>
    <w:pPr>
      <w:keepNext/>
      <w:widowControl w:val="0"/>
      <w:autoSpaceDE w:val="0"/>
      <w:autoSpaceDN w:val="0"/>
      <w:adjustRightInd w:val="0"/>
      <w:jc w:val="center"/>
      <w:outlineLvl w:val="2"/>
    </w:pPr>
    <w:rPr>
      <w:rFonts w:ascii="Times New Roman CYR" w:hAnsi="Times New Roman CYR" w:cs="Times New Roman CYR"/>
      <w:sz w:val="28"/>
      <w:szCs w:val="28"/>
    </w:rPr>
  </w:style>
  <w:style w:type="paragraph" w:styleId="4">
    <w:name w:val="heading 4"/>
    <w:basedOn w:val="a1"/>
    <w:next w:val="a1"/>
    <w:qFormat/>
    <w:rsid w:val="00100D6E"/>
    <w:pPr>
      <w:keepNext/>
      <w:outlineLvl w:val="3"/>
    </w:pPr>
    <w:rPr>
      <w:rFonts w:ascii="Arial" w:hAnsi="Arial"/>
      <w:b/>
      <w:szCs w:val="20"/>
    </w:rPr>
  </w:style>
  <w:style w:type="paragraph" w:styleId="5">
    <w:name w:val="heading 5"/>
    <w:basedOn w:val="a1"/>
    <w:next w:val="a1"/>
    <w:qFormat/>
    <w:rsid w:val="008F009A"/>
    <w:pPr>
      <w:keepNext/>
      <w:keepLines/>
      <w:autoSpaceDE w:val="0"/>
      <w:autoSpaceDN w:val="0"/>
      <w:spacing w:before="120" w:after="120"/>
      <w:jc w:val="center"/>
      <w:outlineLvl w:val="4"/>
    </w:pPr>
    <w:rPr>
      <w:rFonts w:ascii="Arial" w:hAnsi="Arial" w:cs="Arial"/>
      <w:b/>
      <w:bCs/>
      <w:caps/>
      <w:kern w:val="2"/>
      <w:sz w:val="20"/>
      <w:szCs w:val="20"/>
    </w:rPr>
  </w:style>
  <w:style w:type="paragraph" w:styleId="6">
    <w:name w:val="heading 6"/>
    <w:basedOn w:val="a1"/>
    <w:next w:val="a1"/>
    <w:qFormat/>
    <w:rsid w:val="00100D6E"/>
    <w:pPr>
      <w:keepNext/>
      <w:ind w:left="-284" w:firstLine="5671"/>
      <w:jc w:val="both"/>
      <w:outlineLvl w:val="5"/>
    </w:pPr>
    <w:rPr>
      <w:b/>
      <w:bCs/>
    </w:rPr>
  </w:style>
  <w:style w:type="paragraph" w:styleId="7">
    <w:name w:val="heading 7"/>
    <w:basedOn w:val="a1"/>
    <w:next w:val="a1"/>
    <w:qFormat/>
    <w:rsid w:val="00100D6E"/>
    <w:pPr>
      <w:keepNext/>
      <w:numPr>
        <w:numId w:val="1"/>
      </w:numPr>
      <w:tabs>
        <w:tab w:val="clear" w:pos="600"/>
      </w:tabs>
      <w:outlineLvl w:val="6"/>
    </w:pPr>
    <w:rPr>
      <w:b/>
      <w:szCs w:val="20"/>
    </w:rPr>
  </w:style>
  <w:style w:type="paragraph" w:styleId="9">
    <w:name w:val="heading 9"/>
    <w:basedOn w:val="a1"/>
    <w:next w:val="a1"/>
    <w:qFormat/>
    <w:rsid w:val="00100D6E"/>
    <w:pPr>
      <w:keepNext/>
      <w:numPr>
        <w:numId w:val="2"/>
      </w:numPr>
      <w:jc w:val="center"/>
      <w:outlineLvl w:val="8"/>
    </w:pPr>
    <w:rPr>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rsid w:val="00100D6E"/>
    <w:pPr>
      <w:keepNext/>
      <w:keepLines/>
      <w:widowControl w:val="0"/>
      <w:numPr>
        <w:ilvl w:val="1"/>
        <w:numId w:val="4"/>
      </w:numPr>
      <w:suppressLineNumbers/>
      <w:tabs>
        <w:tab w:val="clear" w:pos="1836"/>
        <w:tab w:val="num" w:pos="360"/>
      </w:tabs>
      <w:suppressAutoHyphens/>
      <w:spacing w:after="60"/>
      <w:ind w:left="0" w:firstLine="0"/>
    </w:pPr>
    <w:rPr>
      <w:b/>
      <w:sz w:val="28"/>
    </w:rPr>
  </w:style>
  <w:style w:type="paragraph" w:styleId="a5">
    <w:name w:val="Normal (Web)"/>
    <w:basedOn w:val="a1"/>
    <w:rsid w:val="00100D6E"/>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100D6E"/>
    <w:pPr>
      <w:autoSpaceDE w:val="0"/>
      <w:autoSpaceDN w:val="0"/>
      <w:adjustRightInd w:val="0"/>
      <w:ind w:firstLine="720"/>
    </w:pPr>
    <w:rPr>
      <w:rFonts w:ascii="Arial" w:hAnsi="Arial" w:cs="Arial"/>
    </w:rPr>
  </w:style>
  <w:style w:type="paragraph" w:styleId="20">
    <w:name w:val="Body Text 2"/>
    <w:basedOn w:val="a1"/>
    <w:rsid w:val="00100D6E"/>
    <w:pPr>
      <w:spacing w:after="100" w:afterAutospacing="1"/>
      <w:jc w:val="both"/>
    </w:pPr>
    <w:rPr>
      <w:sz w:val="20"/>
    </w:rPr>
  </w:style>
  <w:style w:type="paragraph" w:customStyle="1" w:styleId="11">
    <w:name w:val="заголовок 1"/>
    <w:basedOn w:val="a1"/>
    <w:next w:val="a1"/>
    <w:rsid w:val="00100D6E"/>
    <w:pPr>
      <w:spacing w:before="360" w:after="60"/>
      <w:jc w:val="center"/>
    </w:pPr>
    <w:rPr>
      <w:b/>
      <w:kern w:val="28"/>
      <w:sz w:val="28"/>
      <w:szCs w:val="20"/>
      <w:lang w:val="en-US"/>
    </w:rPr>
  </w:style>
  <w:style w:type="character" w:styleId="a6">
    <w:name w:val="Hyperlink"/>
    <w:rsid w:val="00100D6E"/>
    <w:rPr>
      <w:rFonts w:ascii="Verdana" w:hAnsi="Verdana" w:cs="Verdana"/>
      <w:color w:val="0000FF"/>
      <w:u w:val="single"/>
      <w:lang w:val="en-US" w:eastAsia="en-US" w:bidi="ar-SA"/>
    </w:rPr>
  </w:style>
  <w:style w:type="paragraph" w:customStyle="1" w:styleId="a7">
    <w:name w:val="Абзац"/>
    <w:basedOn w:val="a1"/>
    <w:rsid w:val="00100D6E"/>
    <w:pPr>
      <w:spacing w:after="120"/>
      <w:jc w:val="both"/>
    </w:pPr>
    <w:rPr>
      <w:lang w:eastAsia="en-US"/>
    </w:rPr>
  </w:style>
  <w:style w:type="paragraph" w:customStyle="1" w:styleId="30">
    <w:name w:val="Стиль3 Знак Знак"/>
    <w:basedOn w:val="21"/>
    <w:rsid w:val="00100D6E"/>
    <w:pPr>
      <w:widowControl w:val="0"/>
      <w:tabs>
        <w:tab w:val="num" w:pos="360"/>
      </w:tabs>
      <w:adjustRightInd w:val="0"/>
      <w:ind w:left="283"/>
    </w:pPr>
    <w:rPr>
      <w:szCs w:val="20"/>
    </w:rPr>
  </w:style>
  <w:style w:type="paragraph" w:styleId="21">
    <w:name w:val="Body Text Indent 2"/>
    <w:aliases w:val=" Знак"/>
    <w:basedOn w:val="a1"/>
    <w:rsid w:val="00100D6E"/>
    <w:pPr>
      <w:ind w:left="720"/>
      <w:jc w:val="both"/>
    </w:pPr>
  </w:style>
  <w:style w:type="paragraph" w:customStyle="1" w:styleId="31">
    <w:name w:val="Стиль3"/>
    <w:basedOn w:val="21"/>
    <w:rsid w:val="00100D6E"/>
    <w:pPr>
      <w:widowControl w:val="0"/>
      <w:tabs>
        <w:tab w:val="num" w:pos="1307"/>
      </w:tabs>
      <w:adjustRightInd w:val="0"/>
      <w:ind w:left="1080"/>
      <w:textAlignment w:val="baseline"/>
    </w:pPr>
    <w:rPr>
      <w:szCs w:val="20"/>
    </w:rPr>
  </w:style>
  <w:style w:type="paragraph" w:customStyle="1" w:styleId="22">
    <w:name w:val="Стиль2"/>
    <w:basedOn w:val="23"/>
    <w:rsid w:val="00100D6E"/>
    <w:pPr>
      <w:keepNext/>
      <w:keepLines/>
      <w:widowControl w:val="0"/>
      <w:suppressLineNumbers/>
      <w:tabs>
        <w:tab w:val="clear" w:pos="643"/>
      </w:tabs>
      <w:suppressAutoHyphens/>
      <w:spacing w:after="60"/>
      <w:jc w:val="both"/>
    </w:pPr>
    <w:rPr>
      <w:b/>
      <w:szCs w:val="20"/>
    </w:rPr>
  </w:style>
  <w:style w:type="paragraph" w:styleId="23">
    <w:name w:val="List Number 2"/>
    <w:basedOn w:val="a1"/>
    <w:rsid w:val="00100D6E"/>
    <w:pPr>
      <w:tabs>
        <w:tab w:val="num" w:pos="643"/>
      </w:tabs>
      <w:ind w:left="643" w:hanging="360"/>
    </w:pPr>
  </w:style>
  <w:style w:type="paragraph" w:styleId="12">
    <w:name w:val="toc 1"/>
    <w:basedOn w:val="a1"/>
    <w:next w:val="a1"/>
    <w:autoRedefine/>
    <w:semiHidden/>
    <w:rsid w:val="00100D6E"/>
  </w:style>
  <w:style w:type="paragraph" w:styleId="32">
    <w:name w:val="Body Text 3"/>
    <w:basedOn w:val="a1"/>
    <w:rsid w:val="00100D6E"/>
    <w:rPr>
      <w:sz w:val="22"/>
      <w:szCs w:val="20"/>
    </w:rPr>
  </w:style>
  <w:style w:type="paragraph" w:styleId="a8">
    <w:name w:val="Body Text Indent"/>
    <w:basedOn w:val="a1"/>
    <w:rsid w:val="00100D6E"/>
    <w:pPr>
      <w:spacing w:line="360" w:lineRule="auto"/>
      <w:ind w:left="-142"/>
      <w:jc w:val="both"/>
    </w:pPr>
    <w:rPr>
      <w:szCs w:val="20"/>
    </w:rPr>
  </w:style>
  <w:style w:type="paragraph" w:styleId="a9">
    <w:name w:val="Body Text"/>
    <w:basedOn w:val="a1"/>
    <w:rsid w:val="00100D6E"/>
    <w:rPr>
      <w:szCs w:val="20"/>
    </w:rPr>
  </w:style>
  <w:style w:type="paragraph" w:styleId="aa">
    <w:name w:val="header"/>
    <w:basedOn w:val="a1"/>
    <w:rsid w:val="00100D6E"/>
    <w:pPr>
      <w:tabs>
        <w:tab w:val="center" w:pos="4677"/>
        <w:tab w:val="right" w:pos="9355"/>
      </w:tabs>
    </w:pPr>
  </w:style>
  <w:style w:type="paragraph" w:customStyle="1" w:styleId="110">
    <w:name w:val="Заголовок 11"/>
    <w:basedOn w:val="a1"/>
    <w:next w:val="a1"/>
    <w:rsid w:val="00100D6E"/>
    <w:pPr>
      <w:keepNext/>
      <w:widowControl w:val="0"/>
      <w:jc w:val="center"/>
    </w:pPr>
    <w:rPr>
      <w:szCs w:val="20"/>
    </w:rPr>
  </w:style>
  <w:style w:type="paragraph" w:customStyle="1" w:styleId="13">
    <w:name w:val="Обычный1"/>
    <w:rsid w:val="00100D6E"/>
    <w:pPr>
      <w:widowControl w:val="0"/>
    </w:pPr>
    <w:rPr>
      <w:snapToGrid w:val="0"/>
    </w:rPr>
  </w:style>
  <w:style w:type="paragraph" w:customStyle="1" w:styleId="ab">
    <w:name w:val="???????"/>
    <w:rsid w:val="00100D6E"/>
    <w:rPr>
      <w:rFonts w:ascii="Arial" w:hAnsi="Arial"/>
      <w:sz w:val="24"/>
    </w:rPr>
  </w:style>
  <w:style w:type="paragraph" w:styleId="33">
    <w:name w:val="Body Text Indent 3"/>
    <w:basedOn w:val="a1"/>
    <w:rsid w:val="00100D6E"/>
    <w:pPr>
      <w:ind w:left="360"/>
      <w:jc w:val="both"/>
    </w:pPr>
    <w:rPr>
      <w:rFonts w:ascii="Arial" w:hAnsi="Arial" w:cs="Arial"/>
      <w:sz w:val="20"/>
      <w:szCs w:val="20"/>
    </w:rPr>
  </w:style>
  <w:style w:type="paragraph" w:customStyle="1" w:styleId="24">
    <w:name w:val="?????2"/>
    <w:basedOn w:val="a1"/>
    <w:rsid w:val="00100D6E"/>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c">
    <w:name w:val="page number"/>
    <w:basedOn w:val="a2"/>
    <w:rsid w:val="00100D6E"/>
    <w:rPr>
      <w:rFonts w:ascii="Verdana" w:hAnsi="Verdana" w:cs="Verdana"/>
      <w:lang w:val="en-US" w:eastAsia="en-US" w:bidi="ar-SA"/>
    </w:rPr>
  </w:style>
  <w:style w:type="paragraph" w:customStyle="1" w:styleId="xl24">
    <w:name w:val="xl24"/>
    <w:basedOn w:val="a1"/>
    <w:rsid w:val="00100D6E"/>
    <w:pPr>
      <w:spacing w:before="100" w:beforeAutospacing="1" w:after="100" w:afterAutospacing="1"/>
    </w:pPr>
    <w:rPr>
      <w:rFonts w:ascii="Arial" w:hAnsi="Arial" w:cs="Arial"/>
      <w:sz w:val="18"/>
      <w:szCs w:val="18"/>
    </w:rPr>
  </w:style>
  <w:style w:type="paragraph" w:styleId="ad">
    <w:name w:val="footer"/>
    <w:basedOn w:val="a1"/>
    <w:link w:val="ae"/>
    <w:uiPriority w:val="99"/>
    <w:rsid w:val="00100D6E"/>
    <w:pPr>
      <w:tabs>
        <w:tab w:val="center" w:pos="4677"/>
        <w:tab w:val="right" w:pos="9355"/>
      </w:tabs>
    </w:pPr>
  </w:style>
  <w:style w:type="character" w:styleId="af">
    <w:name w:val="FollowedHyperlink"/>
    <w:rsid w:val="00100D6E"/>
    <w:rPr>
      <w:rFonts w:ascii="Verdana" w:hAnsi="Verdana" w:cs="Verdana"/>
      <w:color w:val="800080"/>
      <w:u w:val="single"/>
      <w:lang w:val="en-US" w:eastAsia="en-US" w:bidi="ar-SA"/>
    </w:rPr>
  </w:style>
  <w:style w:type="paragraph" w:styleId="af0">
    <w:name w:val="footnote text"/>
    <w:aliases w:val="Table_Footnote_last"/>
    <w:basedOn w:val="a1"/>
    <w:semiHidden/>
    <w:rsid w:val="00100D6E"/>
    <w:rPr>
      <w:sz w:val="20"/>
      <w:szCs w:val="20"/>
    </w:rPr>
  </w:style>
  <w:style w:type="table" w:styleId="af1">
    <w:name w:val="Table Grid"/>
    <w:basedOn w:val="a3"/>
    <w:rsid w:val="00100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E57466"/>
    <w:rPr>
      <w:rFonts w:ascii="Tahoma" w:hAnsi="Tahoma" w:cs="Tahoma"/>
      <w:sz w:val="16"/>
      <w:szCs w:val="16"/>
    </w:rPr>
  </w:style>
  <w:style w:type="paragraph" w:styleId="af3">
    <w:name w:val="List Number"/>
    <w:basedOn w:val="a1"/>
    <w:rsid w:val="00F37668"/>
  </w:style>
  <w:style w:type="paragraph" w:customStyle="1" w:styleId="14">
    <w:name w:val="Подзаголовок 1"/>
    <w:basedOn w:val="a1"/>
    <w:rsid w:val="00F37668"/>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F37668"/>
    <w:pPr>
      <w:numPr>
        <w:numId w:val="6"/>
      </w:numPr>
      <w:tabs>
        <w:tab w:val="left" w:pos="567"/>
        <w:tab w:val="left" w:pos="851"/>
      </w:tabs>
      <w:ind w:left="568" w:hanging="284"/>
      <w:jc w:val="both"/>
    </w:pPr>
    <w:rPr>
      <w:rFonts w:ascii="Arial" w:hAnsi="Arial"/>
      <w:bCs/>
      <w:sz w:val="20"/>
    </w:rPr>
  </w:style>
  <w:style w:type="character" w:styleId="af4">
    <w:name w:val="footnote reference"/>
    <w:semiHidden/>
    <w:rsid w:val="007D4456"/>
    <w:rPr>
      <w:rFonts w:ascii="Verdana" w:hAnsi="Verdana" w:cs="Verdana"/>
      <w:vertAlign w:val="superscript"/>
      <w:lang w:val="en-US" w:eastAsia="en-US" w:bidi="ar-SA"/>
    </w:rPr>
  </w:style>
  <w:style w:type="paragraph" w:customStyle="1" w:styleId="af5">
    <w:name w:val="Пункт"/>
    <w:basedOn w:val="a1"/>
    <w:rsid w:val="001C7315"/>
    <w:pPr>
      <w:tabs>
        <w:tab w:val="num" w:pos="1418"/>
      </w:tabs>
      <w:ind w:firstLine="567"/>
      <w:jc w:val="both"/>
    </w:pPr>
    <w:rPr>
      <w:sz w:val="28"/>
    </w:rPr>
  </w:style>
  <w:style w:type="paragraph" w:customStyle="1" w:styleId="af6">
    <w:name w:val="Подпункт"/>
    <w:basedOn w:val="af5"/>
    <w:rsid w:val="001C7315"/>
  </w:style>
  <w:style w:type="paragraph" w:customStyle="1" w:styleId="af7">
    <w:name w:val="Подподпункт"/>
    <w:basedOn w:val="af6"/>
    <w:rsid w:val="001C7315"/>
  </w:style>
  <w:style w:type="paragraph" w:customStyle="1" w:styleId="af8">
    <w:name w:val="Стандартный документ"/>
    <w:rsid w:val="008F009A"/>
    <w:pPr>
      <w:ind w:firstLine="567"/>
      <w:jc w:val="both"/>
    </w:pPr>
    <w:rPr>
      <w:bCs/>
      <w:sz w:val="24"/>
      <w:szCs w:val="24"/>
    </w:rPr>
  </w:style>
  <w:style w:type="paragraph" w:customStyle="1" w:styleId="af9">
    <w:name w:val="Разделитель страниц"/>
    <w:basedOn w:val="a1"/>
    <w:rsid w:val="008F009A"/>
    <w:pPr>
      <w:jc w:val="center"/>
    </w:pPr>
    <w:rPr>
      <w:kern w:val="2"/>
      <w:sz w:val="20"/>
      <w:szCs w:val="20"/>
    </w:rPr>
  </w:style>
  <w:style w:type="paragraph" w:customStyle="1" w:styleId="afa">
    <w:name w:val="ЗаголовокСтатья"/>
    <w:basedOn w:val="a1"/>
    <w:rsid w:val="008F009A"/>
    <w:pPr>
      <w:keepNext/>
      <w:autoSpaceDE w:val="0"/>
      <w:autoSpaceDN w:val="0"/>
      <w:adjustRightInd w:val="0"/>
      <w:spacing w:before="60" w:after="60"/>
      <w:ind w:firstLine="284"/>
      <w:jc w:val="both"/>
    </w:pPr>
    <w:rPr>
      <w:rFonts w:ascii="Arial" w:hAnsi="Arial" w:cs="Arial"/>
      <w:b/>
      <w:sz w:val="16"/>
      <w:szCs w:val="16"/>
    </w:rPr>
  </w:style>
  <w:style w:type="paragraph" w:customStyle="1" w:styleId="afb">
    <w:name w:val="ЗаголовокГлава"/>
    <w:basedOn w:val="a1"/>
    <w:rsid w:val="008F009A"/>
    <w:pPr>
      <w:keepNext/>
      <w:keepLines/>
      <w:autoSpaceDE w:val="0"/>
      <w:autoSpaceDN w:val="0"/>
      <w:adjustRightInd w:val="0"/>
      <w:spacing w:before="60" w:after="60"/>
      <w:jc w:val="center"/>
    </w:pPr>
    <w:rPr>
      <w:rFonts w:ascii="Arial" w:hAnsi="Arial" w:cs="Arial"/>
      <w:b/>
      <w:bCs/>
      <w:caps/>
      <w:sz w:val="16"/>
      <w:szCs w:val="16"/>
    </w:rPr>
  </w:style>
  <w:style w:type="paragraph" w:customStyle="1" w:styleId="afc">
    <w:name w:val="Машинописный"/>
    <w:basedOn w:val="a5"/>
    <w:rsid w:val="008F009A"/>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5"/>
    <w:rsid w:val="008F009A"/>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5"/>
    <w:rsid w:val="008F009A"/>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5"/>
    <w:rsid w:val="008F009A"/>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5"/>
    <w:rsid w:val="008F009A"/>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d">
    <w:name w:val="a"/>
    <w:basedOn w:val="a1"/>
    <w:rsid w:val="008F009A"/>
    <w:pPr>
      <w:spacing w:before="100" w:beforeAutospacing="1" w:after="100" w:afterAutospacing="1"/>
    </w:pPr>
  </w:style>
  <w:style w:type="paragraph" w:customStyle="1" w:styleId="Article">
    <w:name w:val="Article"/>
    <w:basedOn w:val="a1"/>
    <w:rsid w:val="008F009A"/>
    <w:pPr>
      <w:spacing w:before="60" w:after="60" w:line="216" w:lineRule="auto"/>
      <w:jc w:val="center"/>
    </w:pPr>
    <w:rPr>
      <w:rFonts w:ascii="Journal" w:hAnsi="Journal"/>
      <w:b/>
      <w:sz w:val="12"/>
      <w:szCs w:val="20"/>
    </w:rPr>
  </w:style>
  <w:style w:type="paragraph" w:customStyle="1" w:styleId="Minimum">
    <w:name w:val="Minimum"/>
    <w:basedOn w:val="a1"/>
    <w:rsid w:val="008F009A"/>
    <w:pPr>
      <w:spacing w:line="216" w:lineRule="auto"/>
      <w:ind w:firstLine="284"/>
      <w:jc w:val="both"/>
    </w:pPr>
    <w:rPr>
      <w:rFonts w:ascii="Journal" w:hAnsi="Journal"/>
      <w:sz w:val="16"/>
      <w:szCs w:val="20"/>
    </w:rPr>
  </w:style>
  <w:style w:type="paragraph" w:customStyle="1" w:styleId="ConsNormal">
    <w:name w:val="ConsNormal"/>
    <w:rsid w:val="008F009A"/>
    <w:pPr>
      <w:autoSpaceDE w:val="0"/>
      <w:autoSpaceDN w:val="0"/>
      <w:adjustRightInd w:val="0"/>
      <w:ind w:right="19772" w:firstLine="720"/>
    </w:pPr>
    <w:rPr>
      <w:rFonts w:ascii="Arial" w:hAnsi="Arial" w:cs="Arial"/>
      <w:sz w:val="28"/>
      <w:szCs w:val="28"/>
    </w:rPr>
  </w:style>
  <w:style w:type="paragraph" w:customStyle="1" w:styleId="a0">
    <w:name w:val="маркированный"/>
    <w:basedOn w:val="a1"/>
    <w:semiHidden/>
    <w:rsid w:val="008F009A"/>
    <w:pPr>
      <w:numPr>
        <w:ilvl w:val="5"/>
        <w:numId w:val="7"/>
      </w:numPr>
      <w:jc w:val="both"/>
    </w:pPr>
    <w:rPr>
      <w:sz w:val="28"/>
    </w:rPr>
  </w:style>
  <w:style w:type="paragraph" w:customStyle="1" w:styleId="-">
    <w:name w:val="Контракт-раздел"/>
    <w:basedOn w:val="a1"/>
    <w:next w:val="-0"/>
    <w:rsid w:val="008F009A"/>
    <w:pPr>
      <w:keepNext/>
      <w:numPr>
        <w:numId w:val="8"/>
      </w:numPr>
      <w:tabs>
        <w:tab w:val="left" w:pos="540"/>
      </w:tabs>
      <w:suppressAutoHyphens/>
      <w:spacing w:before="360" w:after="120"/>
      <w:jc w:val="center"/>
      <w:outlineLvl w:val="2"/>
    </w:pPr>
    <w:rPr>
      <w:b/>
      <w:bCs/>
      <w:caps/>
      <w:smallCaps/>
      <w:sz w:val="28"/>
    </w:rPr>
  </w:style>
  <w:style w:type="paragraph" w:customStyle="1" w:styleId="-0">
    <w:name w:val="Контракт-пункт"/>
    <w:basedOn w:val="af5"/>
    <w:rsid w:val="008F009A"/>
    <w:pPr>
      <w:numPr>
        <w:ilvl w:val="1"/>
        <w:numId w:val="8"/>
      </w:numPr>
    </w:pPr>
  </w:style>
  <w:style w:type="paragraph" w:customStyle="1" w:styleId="-1">
    <w:name w:val="Контракт-подпункт"/>
    <w:basedOn w:val="af6"/>
    <w:rsid w:val="008F009A"/>
    <w:pPr>
      <w:numPr>
        <w:ilvl w:val="2"/>
        <w:numId w:val="8"/>
      </w:numPr>
    </w:pPr>
  </w:style>
  <w:style w:type="paragraph" w:customStyle="1" w:styleId="afe">
    <w:name w:val="Контракт б/н"/>
    <w:basedOn w:val="-0"/>
    <w:rsid w:val="008F009A"/>
    <w:pPr>
      <w:numPr>
        <w:ilvl w:val="0"/>
        <w:numId w:val="0"/>
      </w:numPr>
      <w:ind w:firstLine="1418"/>
    </w:pPr>
  </w:style>
  <w:style w:type="paragraph" w:customStyle="1" w:styleId="-2">
    <w:name w:val="Контракт-подподпунк"/>
    <w:basedOn w:val="a1"/>
    <w:rsid w:val="008F009A"/>
    <w:pPr>
      <w:numPr>
        <w:ilvl w:val="3"/>
        <w:numId w:val="8"/>
      </w:numPr>
      <w:jc w:val="both"/>
    </w:pPr>
    <w:rPr>
      <w:sz w:val="28"/>
    </w:rPr>
  </w:style>
  <w:style w:type="paragraph" w:customStyle="1" w:styleId="15">
    <w:name w:val="Знак1 Знак Знак Знак Знак"/>
    <w:basedOn w:val="a1"/>
    <w:rsid w:val="009C10BA"/>
    <w:pPr>
      <w:tabs>
        <w:tab w:val="num" w:pos="643"/>
      </w:tabs>
      <w:spacing w:after="160" w:line="240" w:lineRule="exact"/>
      <w:ind w:left="643" w:hanging="360"/>
      <w:jc w:val="both"/>
    </w:pPr>
    <w:rPr>
      <w:rFonts w:ascii="Verdana" w:hAnsi="Verdana" w:cs="Verdana"/>
      <w:sz w:val="20"/>
      <w:szCs w:val="20"/>
      <w:lang w:val="en-US" w:eastAsia="en-US"/>
    </w:rPr>
  </w:style>
  <w:style w:type="paragraph" w:customStyle="1" w:styleId="mybodystyle063">
    <w:name w:val="mybodystyle063"/>
    <w:basedOn w:val="a1"/>
    <w:rsid w:val="00BB6479"/>
    <w:pPr>
      <w:spacing w:before="60"/>
      <w:ind w:left="357"/>
      <w:jc w:val="both"/>
    </w:pPr>
    <w:rPr>
      <w:sz w:val="22"/>
      <w:szCs w:val="22"/>
    </w:rPr>
  </w:style>
  <w:style w:type="paragraph" w:customStyle="1" w:styleId="aff">
    <w:name w:val="Знак Знак Знак"/>
    <w:basedOn w:val="a1"/>
    <w:rsid w:val="00EB4A0A"/>
    <w:pPr>
      <w:spacing w:before="100" w:beforeAutospacing="1" w:after="100" w:afterAutospacing="1"/>
    </w:pPr>
    <w:rPr>
      <w:rFonts w:ascii="Tahoma" w:hAnsi="Tahoma"/>
      <w:sz w:val="20"/>
      <w:szCs w:val="20"/>
      <w:lang w:val="en-US" w:eastAsia="en-US"/>
    </w:rPr>
  </w:style>
  <w:style w:type="paragraph" w:styleId="aff0">
    <w:name w:val="Document Map"/>
    <w:basedOn w:val="a1"/>
    <w:semiHidden/>
    <w:rsid w:val="009A285B"/>
    <w:pPr>
      <w:shd w:val="clear" w:color="auto" w:fill="000080"/>
    </w:pPr>
    <w:rPr>
      <w:rFonts w:ascii="Tahoma" w:hAnsi="Tahoma" w:cs="Tahoma"/>
      <w:sz w:val="20"/>
      <w:szCs w:val="20"/>
    </w:rPr>
  </w:style>
  <w:style w:type="paragraph" w:customStyle="1" w:styleId="aff1">
    <w:name w:val="основной текст"/>
    <w:basedOn w:val="a1"/>
    <w:rsid w:val="00FD7F5C"/>
    <w:pPr>
      <w:keepLines/>
      <w:spacing w:after="120"/>
      <w:jc w:val="both"/>
    </w:pPr>
    <w:rPr>
      <w:kern w:val="16"/>
    </w:rPr>
  </w:style>
  <w:style w:type="paragraph" w:customStyle="1" w:styleId="Iiiaeuiue">
    <w:name w:val="Ii?iaeuiue"/>
    <w:rsid w:val="004D58E8"/>
    <w:pPr>
      <w:autoSpaceDE w:val="0"/>
      <w:autoSpaceDN w:val="0"/>
    </w:pPr>
  </w:style>
  <w:style w:type="paragraph" w:customStyle="1" w:styleId="CMSHeadL4">
    <w:name w:val="CMS Head L4"/>
    <w:basedOn w:val="a1"/>
    <w:rsid w:val="004D58E8"/>
    <w:pPr>
      <w:tabs>
        <w:tab w:val="num" w:pos="-132"/>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4D58E8"/>
    <w:pPr>
      <w:tabs>
        <w:tab w:val="num" w:pos="-56"/>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4D58E8"/>
    <w:pPr>
      <w:jc w:val="both"/>
    </w:pPr>
  </w:style>
  <w:style w:type="paragraph" w:customStyle="1" w:styleId="aff2">
    <w:name w:val="Íîðìàëüíûé"/>
    <w:rsid w:val="004D58E8"/>
    <w:rPr>
      <w:rFonts w:ascii="MS Sans Serif" w:hAnsi="MS Sans Serif" w:cs="MS Sans Serif"/>
      <w:sz w:val="24"/>
      <w:szCs w:val="24"/>
    </w:rPr>
  </w:style>
  <w:style w:type="paragraph" w:customStyle="1" w:styleId="CMSHeadL3">
    <w:name w:val="CMS Head L3"/>
    <w:basedOn w:val="a1"/>
    <w:rsid w:val="004D58E8"/>
    <w:pPr>
      <w:tabs>
        <w:tab w:val="num" w:pos="152"/>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4D58E8"/>
    <w:pPr>
      <w:jc w:val="both"/>
    </w:pPr>
  </w:style>
  <w:style w:type="paragraph" w:styleId="aff3">
    <w:name w:val="List Paragraph"/>
    <w:basedOn w:val="a1"/>
    <w:uiPriority w:val="34"/>
    <w:qFormat/>
    <w:rsid w:val="00F972FB"/>
    <w:pPr>
      <w:spacing w:after="200" w:line="276" w:lineRule="auto"/>
      <w:ind w:left="720"/>
      <w:contextualSpacing/>
    </w:pPr>
    <w:rPr>
      <w:rFonts w:ascii="Calibri" w:eastAsia="Calibri" w:hAnsi="Calibri"/>
      <w:sz w:val="22"/>
      <w:szCs w:val="22"/>
      <w:lang w:eastAsia="en-US"/>
    </w:rPr>
  </w:style>
  <w:style w:type="paragraph" w:styleId="aff4">
    <w:name w:val="Title"/>
    <w:basedOn w:val="a1"/>
    <w:link w:val="aff5"/>
    <w:qFormat/>
    <w:rsid w:val="000E3776"/>
    <w:pPr>
      <w:autoSpaceDE w:val="0"/>
      <w:autoSpaceDN w:val="0"/>
      <w:jc w:val="center"/>
    </w:pPr>
    <w:rPr>
      <w:rFonts w:ascii="Verdana" w:hAnsi="Verdana" w:cs="Verdana"/>
      <w:b/>
      <w:bCs/>
      <w:sz w:val="28"/>
      <w:szCs w:val="28"/>
    </w:rPr>
  </w:style>
  <w:style w:type="character" w:customStyle="1" w:styleId="aff5">
    <w:name w:val="Название Знак"/>
    <w:link w:val="aff4"/>
    <w:locked/>
    <w:rsid w:val="000E3776"/>
    <w:rPr>
      <w:rFonts w:ascii="Verdana" w:hAnsi="Verdana" w:cs="Verdana"/>
      <w:b/>
      <w:bCs/>
      <w:sz w:val="28"/>
      <w:szCs w:val="28"/>
      <w:lang w:val="ru-RU" w:eastAsia="ru-RU" w:bidi="ar-SA"/>
    </w:rPr>
  </w:style>
  <w:style w:type="character" w:customStyle="1" w:styleId="ae">
    <w:name w:val="Нижний колонтитул Знак"/>
    <w:basedOn w:val="a2"/>
    <w:link w:val="ad"/>
    <w:uiPriority w:val="99"/>
    <w:rsid w:val="002A64BB"/>
    <w:rPr>
      <w:sz w:val="24"/>
      <w:szCs w:val="24"/>
    </w:rPr>
  </w:style>
  <w:style w:type="character" w:styleId="aff6">
    <w:name w:val="annotation reference"/>
    <w:basedOn w:val="a2"/>
    <w:rsid w:val="004C570D"/>
    <w:rPr>
      <w:sz w:val="16"/>
      <w:szCs w:val="16"/>
    </w:rPr>
  </w:style>
  <w:style w:type="paragraph" w:styleId="aff7">
    <w:name w:val="annotation text"/>
    <w:basedOn w:val="a1"/>
    <w:link w:val="aff8"/>
    <w:rsid w:val="004C570D"/>
    <w:rPr>
      <w:sz w:val="20"/>
      <w:szCs w:val="20"/>
    </w:rPr>
  </w:style>
  <w:style w:type="character" w:customStyle="1" w:styleId="aff8">
    <w:name w:val="Текст примечания Знак"/>
    <w:basedOn w:val="a2"/>
    <w:link w:val="aff7"/>
    <w:rsid w:val="004C570D"/>
  </w:style>
  <w:style w:type="paragraph" w:styleId="aff9">
    <w:name w:val="annotation subject"/>
    <w:basedOn w:val="aff7"/>
    <w:next w:val="aff7"/>
    <w:link w:val="affa"/>
    <w:rsid w:val="00B11BA2"/>
    <w:rPr>
      <w:b/>
      <w:bCs/>
    </w:rPr>
  </w:style>
  <w:style w:type="character" w:customStyle="1" w:styleId="affa">
    <w:name w:val="Тема примечания Знак"/>
    <w:basedOn w:val="aff8"/>
    <w:link w:val="aff9"/>
    <w:rsid w:val="00B11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3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e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4887</Words>
  <Characters>34677</Characters>
  <Application>Microsoft Office Word</Application>
  <DocSecurity>0</DocSecurity>
  <Lines>288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New Company</Company>
  <LinksUpToDate>false</LinksUpToDate>
  <CharactersWithSpaces>39486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Холмогорова Ольга Николаевна</dc:creator>
  <cp:lastModifiedBy>Азимова Ольга Закирджановна</cp:lastModifiedBy>
  <cp:revision>10</cp:revision>
  <cp:lastPrinted>2018-02-27T05:26:00Z</cp:lastPrinted>
  <dcterms:created xsi:type="dcterms:W3CDTF">2018-02-27T05:17:00Z</dcterms:created>
  <dcterms:modified xsi:type="dcterms:W3CDTF">2018-03-15T12:45:00Z</dcterms:modified>
</cp:coreProperties>
</file>