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6B5E5F">
        <w:rPr>
          <w:sz w:val="20"/>
          <w:szCs w:val="20"/>
        </w:rPr>
        <w:t xml:space="preserve">8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w:t>
      </w:r>
      <w:proofErr w:type="spellStart"/>
      <w:r w:rsidRPr="008A33BC">
        <w:rPr>
          <w:sz w:val="20"/>
          <w:szCs w:val="20"/>
        </w:rPr>
        <w:t>т.ч</w:t>
      </w:r>
      <w:proofErr w:type="spellEnd"/>
      <w:r w:rsidRPr="008A33BC">
        <w:rPr>
          <w:sz w:val="20"/>
          <w:szCs w:val="20"/>
        </w:rPr>
        <w:t xml:space="preserve">.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xml:space="preserve">, в </w:t>
      </w:r>
      <w:proofErr w:type="spellStart"/>
      <w:r w:rsidRPr="008A33BC">
        <w:rPr>
          <w:sz w:val="20"/>
          <w:szCs w:val="20"/>
        </w:rPr>
        <w:t>т.ч</w:t>
      </w:r>
      <w:proofErr w:type="spellEnd"/>
      <w:r w:rsidRPr="008A33BC">
        <w:rPr>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182C94">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6B5E5F">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6B5E5F">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w:t>
      </w:r>
      <w:r w:rsidR="00EA74FA">
        <w:rPr>
          <w:sz w:val="20"/>
        </w:rPr>
        <w:t>5</w:t>
      </w:r>
      <w:r w:rsidRPr="008A33BC">
        <w:rPr>
          <w:sz w:val="20"/>
        </w:rPr>
        <w:t xml:space="preserve">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4D48DD"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w:t>
      </w:r>
    </w:p>
    <w:p w:rsidR="004D48DD" w:rsidRDefault="004D48DD" w:rsidP="00E53DDE">
      <w:pPr>
        <w:ind w:firstLine="709"/>
        <w:jc w:val="both"/>
        <w:rPr>
          <w:sz w:val="20"/>
          <w:szCs w:val="20"/>
        </w:rPr>
      </w:pPr>
    </w:p>
    <w:p w:rsidR="004D48DD" w:rsidRDefault="004D48DD" w:rsidP="00E53DDE">
      <w:pPr>
        <w:ind w:firstLine="709"/>
        <w:jc w:val="both"/>
        <w:rPr>
          <w:sz w:val="20"/>
          <w:szCs w:val="20"/>
        </w:rPr>
      </w:pPr>
    </w:p>
    <w:p w:rsidR="004D48DD" w:rsidRDefault="004D48DD" w:rsidP="00E53DDE">
      <w:pPr>
        <w:ind w:firstLine="709"/>
        <w:jc w:val="both"/>
        <w:rPr>
          <w:sz w:val="20"/>
          <w:szCs w:val="20"/>
        </w:rPr>
      </w:pPr>
    </w:p>
    <w:p w:rsidR="00E53DDE" w:rsidRPr="008A33BC" w:rsidRDefault="00E53DDE" w:rsidP="00E53DDE">
      <w:pPr>
        <w:ind w:firstLine="709"/>
        <w:jc w:val="both"/>
        <w:rPr>
          <w:sz w:val="20"/>
          <w:szCs w:val="20"/>
        </w:rPr>
      </w:pPr>
      <w:r w:rsidRPr="008A33BC">
        <w:rPr>
          <w:sz w:val="20"/>
          <w:szCs w:val="20"/>
        </w:rPr>
        <w:t xml:space="preserve">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Pr="00D15416">
        <w:rPr>
          <w:rFonts w:ascii="Times New Roman" w:hAnsi="Times New Roman"/>
          <w:sz w:val="20"/>
          <w:szCs w:val="20"/>
        </w:rPr>
        <w:t>т.ч</w:t>
      </w:r>
      <w:proofErr w:type="spellEnd"/>
      <w:r w:rsidRPr="00D15416">
        <w:rPr>
          <w:rFonts w:ascii="Times New Roman" w:hAnsi="Times New Roman"/>
          <w:sz w:val="20"/>
          <w:szCs w:val="20"/>
        </w:rPr>
        <w:t>.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261A4B">
        <w:rPr>
          <w:b/>
          <w:sz w:val="20"/>
          <w:szCs w:val="20"/>
        </w:rPr>
        <w:t xml:space="preserve"> 05.02.2018 г., 09:00 </w:t>
      </w:r>
      <w:r w:rsidR="00C1387C">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261A4B">
        <w:rPr>
          <w:b/>
          <w:sz w:val="20"/>
          <w:szCs w:val="20"/>
        </w:rPr>
        <w:t xml:space="preserve"> </w:t>
      </w:r>
      <w:r w:rsidR="00261A4B">
        <w:rPr>
          <w:b/>
          <w:sz w:val="20"/>
          <w:szCs w:val="20"/>
        </w:rPr>
        <w:t>05.02.2018 г., 09:00</w:t>
      </w:r>
      <w:r w:rsidR="00261A4B">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261A4B">
        <w:rPr>
          <w:b/>
          <w:sz w:val="20"/>
          <w:szCs w:val="20"/>
        </w:rPr>
        <w:t>07.02.2018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bookmarkStart w:id="13" w:name="_GoBack"/>
      <w:bookmarkEnd w:id="13"/>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3E6091">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3E6091">
              <w:rPr>
                <w:sz w:val="20"/>
                <w:szCs w:val="20"/>
              </w:rPr>
              <w:t>45</w:t>
            </w:r>
            <w:r w:rsidR="006E5048" w:rsidRPr="004F5CAD">
              <w:rPr>
                <w:sz w:val="20"/>
                <w:szCs w:val="20"/>
              </w:rPr>
              <w:t xml:space="preserve"> (</w:t>
            </w:r>
            <w:r w:rsidR="003E6091">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0B4165">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4D48DD">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4D48DD">
              <w:rPr>
                <w:sz w:val="20"/>
                <w:szCs w:val="20"/>
              </w:rPr>
              <w:t>45</w:t>
            </w:r>
            <w:r w:rsidR="009044FA" w:rsidRPr="004F5CAD">
              <w:rPr>
                <w:sz w:val="20"/>
                <w:szCs w:val="20"/>
              </w:rPr>
              <w:t xml:space="preserve"> (</w:t>
            </w:r>
            <w:r w:rsidR="004D48DD">
              <w:rPr>
                <w:sz w:val="20"/>
                <w:szCs w:val="20"/>
              </w:rPr>
              <w:t>сорока пяти</w:t>
            </w:r>
            <w:r w:rsidR="00CD186A" w:rsidRPr="004F5CAD">
              <w:rPr>
                <w:sz w:val="20"/>
                <w:szCs w:val="20"/>
              </w:rPr>
              <w:t>)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p w:rsidR="00DC15C6" w:rsidRDefault="00DC15C6" w:rsidP="00A55265">
      <w:pPr>
        <w:spacing w:after="200" w:line="276" w:lineRule="auto"/>
        <w:rPr>
          <w:bCs/>
          <w:color w:val="000000"/>
          <w:sz w:val="16"/>
          <w:szCs w:val="16"/>
        </w:rPr>
      </w:pPr>
    </w:p>
    <w:tbl>
      <w:tblPr>
        <w:tblW w:w="562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649"/>
        <w:gridCol w:w="5469"/>
        <w:gridCol w:w="1842"/>
        <w:gridCol w:w="2269"/>
      </w:tblGrid>
      <w:tr w:rsidR="0073245B" w:rsidTr="0073245B">
        <w:tc>
          <w:tcPr>
            <w:tcW w:w="253" w:type="pct"/>
            <w:shd w:val="clear" w:color="auto" w:fill="FFFF99"/>
            <w:vAlign w:val="center"/>
          </w:tcPr>
          <w:p w:rsidR="0073245B" w:rsidRPr="00AC62E2" w:rsidRDefault="0073245B" w:rsidP="00562D0E">
            <w:pPr>
              <w:pStyle w:val="a8"/>
              <w:spacing w:line="240" w:lineRule="auto"/>
              <w:ind w:left="0"/>
              <w:jc w:val="center"/>
              <w:rPr>
                <w:b/>
                <w:color w:val="000000"/>
                <w:sz w:val="16"/>
                <w:szCs w:val="16"/>
              </w:rPr>
            </w:pPr>
            <w:r w:rsidRPr="00AC62E2">
              <w:rPr>
                <w:b/>
                <w:color w:val="000000"/>
                <w:sz w:val="16"/>
                <w:szCs w:val="16"/>
              </w:rPr>
              <w:t>№ лота</w:t>
            </w:r>
          </w:p>
        </w:tc>
        <w:tc>
          <w:tcPr>
            <w:tcW w:w="301" w:type="pct"/>
            <w:shd w:val="clear" w:color="auto" w:fill="FFFF99"/>
            <w:vAlign w:val="center"/>
          </w:tcPr>
          <w:p w:rsidR="0073245B" w:rsidRPr="00AC62E2" w:rsidRDefault="0073245B" w:rsidP="00562D0E">
            <w:pPr>
              <w:pStyle w:val="a8"/>
              <w:spacing w:line="240" w:lineRule="auto"/>
              <w:ind w:left="0"/>
              <w:jc w:val="center"/>
              <w:rPr>
                <w:b/>
                <w:color w:val="000000"/>
                <w:sz w:val="16"/>
                <w:szCs w:val="16"/>
              </w:rPr>
            </w:pPr>
            <w:r w:rsidRPr="00AC62E2">
              <w:rPr>
                <w:b/>
                <w:color w:val="000000"/>
                <w:sz w:val="16"/>
                <w:szCs w:val="16"/>
              </w:rPr>
              <w:t>Сл. №</w:t>
            </w:r>
          </w:p>
        </w:tc>
        <w:tc>
          <w:tcPr>
            <w:tcW w:w="2538" w:type="pct"/>
            <w:shd w:val="clear" w:color="auto" w:fill="FFFF99"/>
            <w:vAlign w:val="center"/>
          </w:tcPr>
          <w:p w:rsidR="0073245B" w:rsidRPr="00AC62E2" w:rsidRDefault="0073245B" w:rsidP="00562D0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55" w:type="pct"/>
            <w:shd w:val="clear" w:color="auto" w:fill="FFFF99"/>
          </w:tcPr>
          <w:p w:rsidR="0073245B" w:rsidRDefault="0073245B" w:rsidP="0073245B">
            <w:pPr>
              <w:pStyle w:val="a8"/>
              <w:spacing w:line="240" w:lineRule="auto"/>
              <w:ind w:left="0"/>
              <w:jc w:val="center"/>
              <w:rPr>
                <w:b/>
                <w:color w:val="000000"/>
                <w:sz w:val="16"/>
                <w:szCs w:val="16"/>
              </w:rPr>
            </w:pPr>
            <w:r>
              <w:rPr>
                <w:b/>
                <w:color w:val="000000"/>
                <w:sz w:val="16"/>
                <w:szCs w:val="16"/>
              </w:rPr>
              <w:t xml:space="preserve">Максимальная </w:t>
            </w:r>
            <w:r w:rsidRPr="00D51602">
              <w:rPr>
                <w:b/>
                <w:color w:val="000000"/>
                <w:sz w:val="16"/>
                <w:szCs w:val="16"/>
              </w:rPr>
              <w:t>цена лота, руб. с НДС</w:t>
            </w:r>
          </w:p>
        </w:tc>
        <w:tc>
          <w:tcPr>
            <w:tcW w:w="1053" w:type="pct"/>
            <w:shd w:val="clear" w:color="auto" w:fill="FFFF99"/>
          </w:tcPr>
          <w:p w:rsidR="0073245B" w:rsidRDefault="0073245B" w:rsidP="00562D0E">
            <w:pPr>
              <w:pStyle w:val="a8"/>
              <w:spacing w:line="240" w:lineRule="auto"/>
              <w:ind w:left="0"/>
              <w:jc w:val="center"/>
              <w:rPr>
                <w:b/>
                <w:color w:val="000000"/>
                <w:sz w:val="16"/>
                <w:szCs w:val="16"/>
              </w:rPr>
            </w:pPr>
            <w:r>
              <w:rPr>
                <w:b/>
                <w:color w:val="000000"/>
                <w:sz w:val="16"/>
                <w:szCs w:val="16"/>
              </w:rPr>
              <w:t>Гарантийный срок (месяцы)</w:t>
            </w:r>
          </w:p>
        </w:tc>
      </w:tr>
      <w:tr w:rsidR="0073245B" w:rsidRPr="00AC62E2" w:rsidTr="0073245B">
        <w:trPr>
          <w:trHeight w:val="128"/>
        </w:trPr>
        <w:tc>
          <w:tcPr>
            <w:tcW w:w="253" w:type="pct"/>
            <w:shd w:val="clear" w:color="auto" w:fill="FFFF99"/>
            <w:vAlign w:val="center"/>
          </w:tcPr>
          <w:p w:rsidR="0073245B" w:rsidRPr="00AC62E2" w:rsidRDefault="0073245B" w:rsidP="00562D0E">
            <w:pPr>
              <w:pStyle w:val="a8"/>
              <w:spacing w:line="240" w:lineRule="auto"/>
              <w:ind w:left="0"/>
              <w:jc w:val="center"/>
              <w:rPr>
                <w:b/>
                <w:color w:val="000000"/>
                <w:sz w:val="16"/>
                <w:szCs w:val="16"/>
              </w:rPr>
            </w:pPr>
            <w:r w:rsidRPr="00AC62E2">
              <w:rPr>
                <w:b/>
                <w:color w:val="000000"/>
                <w:sz w:val="16"/>
                <w:szCs w:val="16"/>
              </w:rPr>
              <w:t>1</w:t>
            </w:r>
          </w:p>
        </w:tc>
        <w:tc>
          <w:tcPr>
            <w:tcW w:w="301" w:type="pct"/>
            <w:shd w:val="clear" w:color="auto" w:fill="FFFF99"/>
            <w:vAlign w:val="center"/>
          </w:tcPr>
          <w:p w:rsidR="0073245B" w:rsidRPr="00AC62E2" w:rsidRDefault="0073245B" w:rsidP="00562D0E">
            <w:pPr>
              <w:pStyle w:val="a8"/>
              <w:spacing w:line="240" w:lineRule="auto"/>
              <w:ind w:left="0"/>
              <w:jc w:val="center"/>
              <w:rPr>
                <w:b/>
                <w:color w:val="000000"/>
                <w:sz w:val="16"/>
                <w:szCs w:val="16"/>
              </w:rPr>
            </w:pPr>
            <w:r w:rsidRPr="00AC62E2">
              <w:rPr>
                <w:b/>
                <w:color w:val="000000"/>
                <w:sz w:val="16"/>
                <w:szCs w:val="16"/>
              </w:rPr>
              <w:t>2</w:t>
            </w:r>
          </w:p>
        </w:tc>
        <w:tc>
          <w:tcPr>
            <w:tcW w:w="2538" w:type="pct"/>
            <w:shd w:val="clear" w:color="auto" w:fill="FFFF99"/>
            <w:vAlign w:val="center"/>
          </w:tcPr>
          <w:p w:rsidR="0073245B" w:rsidRPr="00AC62E2" w:rsidRDefault="0073245B" w:rsidP="00562D0E">
            <w:pPr>
              <w:pStyle w:val="a8"/>
              <w:spacing w:line="240" w:lineRule="auto"/>
              <w:ind w:left="0"/>
              <w:jc w:val="center"/>
              <w:rPr>
                <w:b/>
                <w:color w:val="000000"/>
                <w:sz w:val="16"/>
                <w:szCs w:val="16"/>
              </w:rPr>
            </w:pPr>
            <w:r w:rsidRPr="00AC62E2">
              <w:rPr>
                <w:b/>
                <w:color w:val="000000"/>
                <w:sz w:val="16"/>
                <w:szCs w:val="16"/>
              </w:rPr>
              <w:t>3</w:t>
            </w:r>
          </w:p>
        </w:tc>
        <w:tc>
          <w:tcPr>
            <w:tcW w:w="855" w:type="pct"/>
            <w:shd w:val="clear" w:color="auto" w:fill="FFFF99"/>
          </w:tcPr>
          <w:p w:rsidR="0073245B" w:rsidRPr="00AC62E2" w:rsidRDefault="0073245B" w:rsidP="00562D0E">
            <w:pPr>
              <w:pStyle w:val="a8"/>
              <w:spacing w:line="240" w:lineRule="auto"/>
              <w:ind w:left="0"/>
              <w:jc w:val="center"/>
              <w:rPr>
                <w:b/>
                <w:color w:val="000000"/>
                <w:sz w:val="16"/>
                <w:szCs w:val="16"/>
              </w:rPr>
            </w:pPr>
            <w:r>
              <w:rPr>
                <w:b/>
                <w:color w:val="000000"/>
                <w:sz w:val="16"/>
                <w:szCs w:val="16"/>
              </w:rPr>
              <w:t>6</w:t>
            </w:r>
          </w:p>
        </w:tc>
        <w:tc>
          <w:tcPr>
            <w:tcW w:w="1053" w:type="pct"/>
            <w:shd w:val="clear" w:color="auto" w:fill="FFFF99"/>
          </w:tcPr>
          <w:p w:rsidR="0073245B" w:rsidRPr="00AC62E2" w:rsidRDefault="0073245B" w:rsidP="00562D0E">
            <w:pPr>
              <w:pStyle w:val="a8"/>
              <w:spacing w:line="240" w:lineRule="auto"/>
              <w:ind w:left="0"/>
              <w:jc w:val="center"/>
              <w:rPr>
                <w:b/>
                <w:color w:val="000000"/>
                <w:sz w:val="16"/>
                <w:szCs w:val="16"/>
              </w:rPr>
            </w:pPr>
            <w:r>
              <w:rPr>
                <w:b/>
                <w:color w:val="000000"/>
                <w:sz w:val="16"/>
                <w:szCs w:val="16"/>
              </w:rPr>
              <w:t>7</w:t>
            </w:r>
          </w:p>
        </w:tc>
      </w:tr>
      <w:tr w:rsidR="0073245B" w:rsidTr="0073245B">
        <w:trPr>
          <w:trHeight w:val="470"/>
        </w:trPr>
        <w:tc>
          <w:tcPr>
            <w:tcW w:w="253" w:type="pct"/>
            <w:shd w:val="clear" w:color="auto" w:fill="F2F2F2" w:themeFill="background1" w:themeFillShade="F2"/>
            <w:vAlign w:val="center"/>
          </w:tcPr>
          <w:p w:rsidR="0073245B" w:rsidRDefault="0073245B" w:rsidP="00562D0E">
            <w:pPr>
              <w:pStyle w:val="a8"/>
              <w:spacing w:line="240" w:lineRule="auto"/>
              <w:ind w:left="0"/>
              <w:jc w:val="center"/>
              <w:rPr>
                <w:sz w:val="20"/>
              </w:rPr>
            </w:pPr>
            <w:r>
              <w:rPr>
                <w:sz w:val="20"/>
              </w:rPr>
              <w:t>1</w:t>
            </w:r>
          </w:p>
        </w:tc>
        <w:tc>
          <w:tcPr>
            <w:tcW w:w="301" w:type="pct"/>
            <w:vMerge w:val="restart"/>
            <w:shd w:val="clear" w:color="auto" w:fill="F2F2F2" w:themeFill="background1" w:themeFillShade="F2"/>
            <w:vAlign w:val="center"/>
          </w:tcPr>
          <w:p w:rsidR="0073245B" w:rsidRDefault="0073245B" w:rsidP="0073245B">
            <w:pPr>
              <w:pStyle w:val="a8"/>
              <w:spacing w:line="240" w:lineRule="auto"/>
              <w:ind w:left="0"/>
              <w:rPr>
                <w:sz w:val="20"/>
              </w:rPr>
            </w:pPr>
          </w:p>
          <w:p w:rsidR="0073245B" w:rsidRDefault="0073245B" w:rsidP="0073245B">
            <w:pPr>
              <w:pStyle w:val="a8"/>
              <w:spacing w:line="240" w:lineRule="auto"/>
              <w:ind w:left="0"/>
              <w:rPr>
                <w:sz w:val="20"/>
              </w:rPr>
            </w:pPr>
          </w:p>
          <w:p w:rsidR="0073245B" w:rsidRDefault="0073245B" w:rsidP="0073245B">
            <w:pPr>
              <w:pStyle w:val="a8"/>
              <w:spacing w:line="240" w:lineRule="auto"/>
              <w:ind w:left="0"/>
              <w:rPr>
                <w:sz w:val="20"/>
              </w:rPr>
            </w:pPr>
            <w:r>
              <w:rPr>
                <w:sz w:val="20"/>
              </w:rPr>
              <w:t xml:space="preserve"> 109</w:t>
            </w:r>
          </w:p>
          <w:p w:rsidR="0073245B" w:rsidRDefault="0073245B" w:rsidP="0073245B">
            <w:pPr>
              <w:pStyle w:val="a8"/>
              <w:spacing w:line="240" w:lineRule="auto"/>
              <w:ind w:left="0"/>
              <w:rPr>
                <w:sz w:val="20"/>
              </w:rPr>
            </w:pPr>
            <w:r>
              <w:rPr>
                <w:sz w:val="20"/>
              </w:rPr>
              <w:t xml:space="preserve"> </w:t>
            </w:r>
          </w:p>
          <w:p w:rsidR="0073245B" w:rsidRDefault="0073245B" w:rsidP="00562D0E">
            <w:pPr>
              <w:pStyle w:val="a8"/>
              <w:spacing w:line="240" w:lineRule="auto"/>
              <w:ind w:left="0"/>
              <w:rPr>
                <w:sz w:val="20"/>
              </w:rPr>
            </w:pPr>
          </w:p>
        </w:tc>
        <w:tc>
          <w:tcPr>
            <w:tcW w:w="2538" w:type="pct"/>
            <w:shd w:val="clear" w:color="auto" w:fill="F2F2F2" w:themeFill="background1" w:themeFillShade="F2"/>
            <w:vAlign w:val="center"/>
          </w:tcPr>
          <w:p w:rsidR="0073245B" w:rsidRDefault="0073245B" w:rsidP="00562D0E">
            <w:pPr>
              <w:rPr>
                <w:sz w:val="20"/>
                <w:szCs w:val="20"/>
              </w:rPr>
            </w:pPr>
            <w:r>
              <w:rPr>
                <w:sz w:val="20"/>
                <w:szCs w:val="20"/>
              </w:rPr>
              <w:t xml:space="preserve">- Поставка </w:t>
            </w:r>
            <w:r w:rsidRPr="0067266A">
              <w:rPr>
                <w:sz w:val="20"/>
                <w:szCs w:val="20"/>
              </w:rPr>
              <w:t>оборудования для выполнения</w:t>
            </w:r>
            <w:r>
              <w:rPr>
                <w:sz w:val="20"/>
                <w:szCs w:val="20"/>
              </w:rPr>
              <w:t xml:space="preserve"> работ по объекту: Строительство 2БКТП-139 в </w:t>
            </w:r>
            <w:proofErr w:type="spellStart"/>
            <w:r>
              <w:rPr>
                <w:sz w:val="20"/>
                <w:szCs w:val="20"/>
              </w:rPr>
              <w:t>мас</w:t>
            </w:r>
            <w:proofErr w:type="spellEnd"/>
            <w:r>
              <w:rPr>
                <w:sz w:val="20"/>
                <w:szCs w:val="20"/>
              </w:rPr>
              <w:t xml:space="preserve">. </w:t>
            </w:r>
            <w:proofErr w:type="spellStart"/>
            <w:r w:rsidRPr="000B4165">
              <w:rPr>
                <w:sz w:val="20"/>
                <w:szCs w:val="20"/>
              </w:rPr>
              <w:t>Кудрово</w:t>
            </w:r>
            <w:proofErr w:type="spellEnd"/>
            <w:r w:rsidRPr="000B4165">
              <w:rPr>
                <w:sz w:val="20"/>
                <w:szCs w:val="20"/>
              </w:rPr>
              <w:t xml:space="preserve"> Всеволожского р-на, ЛО</w:t>
            </w:r>
            <w:r>
              <w:rPr>
                <w:sz w:val="20"/>
                <w:szCs w:val="20"/>
              </w:rPr>
              <w:t>;</w:t>
            </w:r>
          </w:p>
        </w:tc>
        <w:tc>
          <w:tcPr>
            <w:tcW w:w="855" w:type="pct"/>
            <w:shd w:val="clear" w:color="auto" w:fill="F2F2F2" w:themeFill="background1" w:themeFillShade="F2"/>
          </w:tcPr>
          <w:p w:rsidR="0073245B" w:rsidRDefault="0073245B" w:rsidP="00562D0E">
            <w:pPr>
              <w:jc w:val="center"/>
              <w:rPr>
                <w:color w:val="000000"/>
                <w:sz w:val="20"/>
                <w:szCs w:val="20"/>
              </w:rPr>
            </w:pPr>
          </w:p>
          <w:p w:rsidR="0073245B" w:rsidRDefault="0073245B" w:rsidP="00562D0E">
            <w:pPr>
              <w:jc w:val="center"/>
              <w:rPr>
                <w:color w:val="000000"/>
                <w:sz w:val="20"/>
                <w:szCs w:val="20"/>
              </w:rPr>
            </w:pPr>
            <w:r>
              <w:rPr>
                <w:color w:val="000000"/>
                <w:sz w:val="20"/>
                <w:szCs w:val="20"/>
              </w:rPr>
              <w:t>8 500 000</w:t>
            </w:r>
          </w:p>
        </w:tc>
        <w:tc>
          <w:tcPr>
            <w:tcW w:w="1053" w:type="pct"/>
            <w:vMerge w:val="restart"/>
            <w:shd w:val="clear" w:color="auto" w:fill="F2F2F2" w:themeFill="background1" w:themeFillShade="F2"/>
          </w:tcPr>
          <w:p w:rsidR="0073245B" w:rsidRDefault="0073245B" w:rsidP="00970DF2">
            <w:pPr>
              <w:rPr>
                <w:sz w:val="20"/>
                <w:szCs w:val="20"/>
              </w:rPr>
            </w:pPr>
          </w:p>
          <w:p w:rsidR="0073245B" w:rsidRDefault="0073245B" w:rsidP="00970DF2">
            <w:pPr>
              <w:jc w:val="center"/>
              <w:rPr>
                <w:color w:val="000000"/>
                <w:sz w:val="20"/>
                <w:szCs w:val="20"/>
              </w:rPr>
            </w:pPr>
          </w:p>
          <w:p w:rsidR="0073245B" w:rsidRDefault="0073245B" w:rsidP="00970DF2">
            <w:pPr>
              <w:jc w:val="center"/>
              <w:rPr>
                <w:color w:val="000000"/>
                <w:sz w:val="20"/>
                <w:szCs w:val="20"/>
              </w:rPr>
            </w:pPr>
            <w:r>
              <w:rPr>
                <w:color w:val="000000"/>
                <w:sz w:val="20"/>
                <w:szCs w:val="20"/>
              </w:rPr>
              <w:t xml:space="preserve">Не менее 36 </w:t>
            </w:r>
          </w:p>
          <w:p w:rsidR="0073245B" w:rsidRPr="00970DF2" w:rsidRDefault="0073245B" w:rsidP="00970DF2">
            <w:pPr>
              <w:jc w:val="center"/>
              <w:rPr>
                <w:sz w:val="20"/>
                <w:szCs w:val="20"/>
              </w:rPr>
            </w:pPr>
            <w:r>
              <w:rPr>
                <w:color w:val="000000"/>
                <w:sz w:val="20"/>
                <w:szCs w:val="20"/>
              </w:rPr>
              <w:t>(тридцати шести) месяцев</w:t>
            </w:r>
          </w:p>
        </w:tc>
      </w:tr>
      <w:tr w:rsidR="0073245B" w:rsidTr="0073245B">
        <w:trPr>
          <w:trHeight w:val="470"/>
        </w:trPr>
        <w:tc>
          <w:tcPr>
            <w:tcW w:w="253" w:type="pct"/>
            <w:shd w:val="clear" w:color="auto" w:fill="F2F2F2" w:themeFill="background1" w:themeFillShade="F2"/>
            <w:vAlign w:val="center"/>
          </w:tcPr>
          <w:p w:rsidR="0073245B" w:rsidRDefault="0073245B" w:rsidP="00562D0E">
            <w:pPr>
              <w:pStyle w:val="a8"/>
              <w:spacing w:line="240" w:lineRule="auto"/>
              <w:ind w:left="0"/>
              <w:jc w:val="center"/>
              <w:rPr>
                <w:sz w:val="20"/>
              </w:rPr>
            </w:pPr>
            <w:r>
              <w:rPr>
                <w:sz w:val="20"/>
              </w:rPr>
              <w:t>2</w:t>
            </w:r>
          </w:p>
        </w:tc>
        <w:tc>
          <w:tcPr>
            <w:tcW w:w="301" w:type="pct"/>
            <w:vMerge/>
            <w:shd w:val="clear" w:color="auto" w:fill="F2F2F2" w:themeFill="background1" w:themeFillShade="F2"/>
            <w:vAlign w:val="center"/>
          </w:tcPr>
          <w:p w:rsidR="0073245B" w:rsidRDefault="0073245B" w:rsidP="00562D0E">
            <w:pPr>
              <w:pStyle w:val="a8"/>
              <w:spacing w:line="240" w:lineRule="auto"/>
              <w:ind w:left="0"/>
              <w:rPr>
                <w:sz w:val="20"/>
              </w:rPr>
            </w:pPr>
          </w:p>
        </w:tc>
        <w:tc>
          <w:tcPr>
            <w:tcW w:w="2538" w:type="pct"/>
            <w:shd w:val="clear" w:color="auto" w:fill="F2F2F2" w:themeFill="background1" w:themeFillShade="F2"/>
            <w:vAlign w:val="center"/>
          </w:tcPr>
          <w:p w:rsidR="0073245B" w:rsidRDefault="0073245B" w:rsidP="00562D0E">
            <w:pPr>
              <w:rPr>
                <w:sz w:val="20"/>
                <w:szCs w:val="20"/>
              </w:rPr>
            </w:pPr>
            <w:r>
              <w:rPr>
                <w:sz w:val="20"/>
                <w:szCs w:val="20"/>
              </w:rPr>
              <w:t xml:space="preserve">- Поставка </w:t>
            </w:r>
            <w:r w:rsidRPr="0067266A">
              <w:rPr>
                <w:sz w:val="20"/>
                <w:szCs w:val="20"/>
              </w:rPr>
              <w:t>оборудования для выполнения</w:t>
            </w:r>
            <w:r>
              <w:rPr>
                <w:sz w:val="20"/>
                <w:szCs w:val="20"/>
              </w:rPr>
              <w:t xml:space="preserve"> работ по объекту: </w:t>
            </w:r>
            <w:r w:rsidRPr="000B4165">
              <w:rPr>
                <w:sz w:val="20"/>
                <w:szCs w:val="20"/>
              </w:rPr>
              <w:t xml:space="preserve">Строительство 2БКТП-138 в </w:t>
            </w:r>
            <w:proofErr w:type="spellStart"/>
            <w:r w:rsidRPr="000B4165">
              <w:rPr>
                <w:sz w:val="20"/>
                <w:szCs w:val="20"/>
              </w:rPr>
              <w:t>мас</w:t>
            </w:r>
            <w:proofErr w:type="spellEnd"/>
            <w:r w:rsidRPr="000B4165">
              <w:rPr>
                <w:sz w:val="20"/>
                <w:szCs w:val="20"/>
              </w:rPr>
              <w:t>.</w:t>
            </w:r>
            <w:r>
              <w:rPr>
                <w:sz w:val="20"/>
                <w:szCs w:val="20"/>
              </w:rPr>
              <w:t xml:space="preserve"> </w:t>
            </w:r>
            <w:proofErr w:type="spellStart"/>
            <w:r>
              <w:rPr>
                <w:sz w:val="20"/>
                <w:szCs w:val="20"/>
              </w:rPr>
              <w:t>Кудрово</w:t>
            </w:r>
            <w:proofErr w:type="spellEnd"/>
            <w:r>
              <w:rPr>
                <w:sz w:val="20"/>
                <w:szCs w:val="20"/>
              </w:rPr>
              <w:t xml:space="preserve"> Всеволожского р-на, ЛО;</w:t>
            </w:r>
          </w:p>
        </w:tc>
        <w:tc>
          <w:tcPr>
            <w:tcW w:w="855" w:type="pct"/>
            <w:shd w:val="clear" w:color="auto" w:fill="F2F2F2" w:themeFill="background1" w:themeFillShade="F2"/>
          </w:tcPr>
          <w:p w:rsidR="0073245B" w:rsidRDefault="0073245B" w:rsidP="00562D0E">
            <w:pPr>
              <w:jc w:val="center"/>
              <w:rPr>
                <w:color w:val="000000"/>
                <w:sz w:val="20"/>
                <w:szCs w:val="20"/>
              </w:rPr>
            </w:pPr>
          </w:p>
          <w:p w:rsidR="0073245B" w:rsidRDefault="0073245B" w:rsidP="00562D0E">
            <w:pPr>
              <w:jc w:val="center"/>
              <w:rPr>
                <w:color w:val="000000"/>
                <w:sz w:val="20"/>
                <w:szCs w:val="20"/>
              </w:rPr>
            </w:pPr>
            <w:r>
              <w:rPr>
                <w:color w:val="000000"/>
                <w:sz w:val="20"/>
                <w:szCs w:val="20"/>
              </w:rPr>
              <w:t>9 000 000</w:t>
            </w:r>
          </w:p>
        </w:tc>
        <w:tc>
          <w:tcPr>
            <w:tcW w:w="1053" w:type="pct"/>
            <w:vMerge/>
            <w:shd w:val="clear" w:color="auto" w:fill="F2F2F2" w:themeFill="background1" w:themeFillShade="F2"/>
          </w:tcPr>
          <w:p w:rsidR="0073245B" w:rsidRDefault="0073245B" w:rsidP="00562D0E">
            <w:pPr>
              <w:jc w:val="center"/>
              <w:rPr>
                <w:color w:val="000000"/>
                <w:sz w:val="20"/>
                <w:szCs w:val="20"/>
              </w:rPr>
            </w:pPr>
          </w:p>
        </w:tc>
      </w:tr>
      <w:tr w:rsidR="0073245B" w:rsidTr="0073245B">
        <w:trPr>
          <w:trHeight w:val="470"/>
        </w:trPr>
        <w:tc>
          <w:tcPr>
            <w:tcW w:w="253" w:type="pct"/>
            <w:shd w:val="clear" w:color="auto" w:fill="F2F2F2" w:themeFill="background1" w:themeFillShade="F2"/>
            <w:vAlign w:val="center"/>
          </w:tcPr>
          <w:p w:rsidR="0073245B" w:rsidRDefault="0073245B" w:rsidP="00562D0E">
            <w:pPr>
              <w:pStyle w:val="a8"/>
              <w:spacing w:line="240" w:lineRule="auto"/>
              <w:ind w:left="0"/>
              <w:jc w:val="center"/>
              <w:rPr>
                <w:sz w:val="20"/>
              </w:rPr>
            </w:pPr>
            <w:r>
              <w:rPr>
                <w:sz w:val="20"/>
              </w:rPr>
              <w:t>3</w:t>
            </w:r>
          </w:p>
        </w:tc>
        <w:tc>
          <w:tcPr>
            <w:tcW w:w="301" w:type="pct"/>
            <w:vMerge/>
            <w:shd w:val="clear" w:color="auto" w:fill="F2F2F2" w:themeFill="background1" w:themeFillShade="F2"/>
            <w:vAlign w:val="center"/>
          </w:tcPr>
          <w:p w:rsidR="0073245B" w:rsidRDefault="0073245B" w:rsidP="00562D0E">
            <w:pPr>
              <w:pStyle w:val="a8"/>
              <w:spacing w:line="240" w:lineRule="auto"/>
              <w:ind w:left="0"/>
              <w:rPr>
                <w:sz w:val="20"/>
              </w:rPr>
            </w:pPr>
          </w:p>
        </w:tc>
        <w:tc>
          <w:tcPr>
            <w:tcW w:w="2538" w:type="pct"/>
            <w:shd w:val="clear" w:color="auto" w:fill="F2F2F2" w:themeFill="background1" w:themeFillShade="F2"/>
            <w:vAlign w:val="center"/>
          </w:tcPr>
          <w:p w:rsidR="0073245B" w:rsidRDefault="0073245B" w:rsidP="00562D0E">
            <w:pPr>
              <w:rPr>
                <w:sz w:val="20"/>
                <w:szCs w:val="20"/>
              </w:rPr>
            </w:pPr>
            <w:r>
              <w:rPr>
                <w:sz w:val="20"/>
                <w:szCs w:val="20"/>
              </w:rPr>
              <w:t xml:space="preserve">- Поставка </w:t>
            </w:r>
            <w:r w:rsidRPr="0067266A">
              <w:rPr>
                <w:sz w:val="20"/>
                <w:szCs w:val="20"/>
              </w:rPr>
              <w:t>оборудования для выполнения</w:t>
            </w:r>
            <w:r>
              <w:rPr>
                <w:sz w:val="20"/>
                <w:szCs w:val="20"/>
              </w:rPr>
              <w:t xml:space="preserve"> работ по объекту: </w:t>
            </w:r>
            <w:r w:rsidRPr="000B4165">
              <w:rPr>
                <w:sz w:val="20"/>
                <w:szCs w:val="20"/>
              </w:rPr>
              <w:t xml:space="preserve">Строительство 2БКТП-141 в </w:t>
            </w:r>
            <w:proofErr w:type="spellStart"/>
            <w:r w:rsidRPr="000B4165">
              <w:rPr>
                <w:sz w:val="20"/>
                <w:szCs w:val="20"/>
              </w:rPr>
              <w:t>мас</w:t>
            </w:r>
            <w:proofErr w:type="spellEnd"/>
            <w:r w:rsidRPr="000B4165">
              <w:rPr>
                <w:sz w:val="20"/>
                <w:szCs w:val="20"/>
              </w:rPr>
              <w:t xml:space="preserve">. </w:t>
            </w:r>
            <w:proofErr w:type="spellStart"/>
            <w:r w:rsidRPr="000B4165">
              <w:rPr>
                <w:sz w:val="20"/>
                <w:szCs w:val="20"/>
              </w:rPr>
              <w:t>Кудрово</w:t>
            </w:r>
            <w:proofErr w:type="spellEnd"/>
            <w:r w:rsidRPr="000B4165">
              <w:rPr>
                <w:sz w:val="20"/>
                <w:szCs w:val="20"/>
              </w:rPr>
              <w:t xml:space="preserve"> Всеволожского р-на, ЛО</w:t>
            </w:r>
          </w:p>
        </w:tc>
        <w:tc>
          <w:tcPr>
            <w:tcW w:w="855" w:type="pct"/>
            <w:shd w:val="clear" w:color="auto" w:fill="F2F2F2" w:themeFill="background1" w:themeFillShade="F2"/>
          </w:tcPr>
          <w:p w:rsidR="0073245B" w:rsidRDefault="0073245B" w:rsidP="00562D0E">
            <w:pPr>
              <w:jc w:val="center"/>
              <w:rPr>
                <w:color w:val="000000"/>
                <w:sz w:val="20"/>
                <w:szCs w:val="20"/>
              </w:rPr>
            </w:pPr>
          </w:p>
          <w:p w:rsidR="0073245B" w:rsidRDefault="0073245B" w:rsidP="00562D0E">
            <w:pPr>
              <w:jc w:val="center"/>
              <w:rPr>
                <w:color w:val="000000"/>
                <w:sz w:val="20"/>
                <w:szCs w:val="20"/>
              </w:rPr>
            </w:pPr>
            <w:r>
              <w:rPr>
                <w:color w:val="000000"/>
                <w:sz w:val="20"/>
                <w:szCs w:val="20"/>
              </w:rPr>
              <w:t>9 000 000</w:t>
            </w:r>
          </w:p>
        </w:tc>
        <w:tc>
          <w:tcPr>
            <w:tcW w:w="1053" w:type="pct"/>
            <w:vMerge/>
            <w:shd w:val="clear" w:color="auto" w:fill="F2F2F2" w:themeFill="background1" w:themeFillShade="F2"/>
          </w:tcPr>
          <w:p w:rsidR="0073245B" w:rsidRDefault="0073245B" w:rsidP="00562D0E">
            <w:pPr>
              <w:jc w:val="center"/>
              <w:rPr>
                <w:color w:val="000000"/>
                <w:sz w:val="20"/>
                <w:szCs w:val="20"/>
              </w:rPr>
            </w:pPr>
          </w:p>
        </w:tc>
      </w:tr>
    </w:tbl>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60B73" w:rsidRDefault="00860B73"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47"/>
        <w:gridCol w:w="5367"/>
        <w:gridCol w:w="2693"/>
        <w:gridCol w:w="1701"/>
      </w:tblGrid>
      <w:tr w:rsidR="0073245B" w:rsidRPr="006F28BF" w:rsidTr="0073245B">
        <w:trPr>
          <w:trHeight w:val="753"/>
        </w:trPr>
        <w:tc>
          <w:tcPr>
            <w:tcW w:w="248" w:type="pct"/>
            <w:shd w:val="clear" w:color="auto" w:fill="FFFF99"/>
            <w:vAlign w:val="center"/>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 лота</w:t>
            </w:r>
          </w:p>
        </w:tc>
        <w:tc>
          <w:tcPr>
            <w:tcW w:w="338" w:type="pct"/>
            <w:shd w:val="clear" w:color="auto" w:fill="FFFF99"/>
            <w:vAlign w:val="center"/>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Сл. №</w:t>
            </w:r>
          </w:p>
        </w:tc>
        <w:tc>
          <w:tcPr>
            <w:tcW w:w="2427" w:type="pct"/>
            <w:shd w:val="clear" w:color="auto" w:fill="FFFF99"/>
            <w:vAlign w:val="center"/>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1218" w:type="pct"/>
            <w:shd w:val="clear" w:color="auto" w:fill="FFFF99"/>
          </w:tcPr>
          <w:p w:rsidR="0073245B" w:rsidRDefault="0073245B"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769" w:type="pct"/>
            <w:shd w:val="clear" w:color="auto" w:fill="FFFF99"/>
          </w:tcPr>
          <w:p w:rsidR="0073245B" w:rsidRDefault="0073245B"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73245B" w:rsidRPr="006F28BF" w:rsidTr="0073245B">
        <w:trPr>
          <w:trHeight w:val="131"/>
        </w:trPr>
        <w:tc>
          <w:tcPr>
            <w:tcW w:w="248" w:type="pct"/>
            <w:shd w:val="clear" w:color="auto" w:fill="FFFF99"/>
            <w:vAlign w:val="center"/>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1</w:t>
            </w:r>
          </w:p>
        </w:tc>
        <w:tc>
          <w:tcPr>
            <w:tcW w:w="338" w:type="pct"/>
            <w:shd w:val="clear" w:color="auto" w:fill="FFFF99"/>
            <w:vAlign w:val="center"/>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2</w:t>
            </w:r>
          </w:p>
        </w:tc>
        <w:tc>
          <w:tcPr>
            <w:tcW w:w="2427" w:type="pct"/>
            <w:shd w:val="clear" w:color="auto" w:fill="FFFF99"/>
            <w:vAlign w:val="center"/>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3</w:t>
            </w:r>
          </w:p>
        </w:tc>
        <w:tc>
          <w:tcPr>
            <w:tcW w:w="1218" w:type="pct"/>
            <w:shd w:val="clear" w:color="auto" w:fill="FFFF99"/>
          </w:tcPr>
          <w:p w:rsidR="0073245B" w:rsidRPr="00AC62E2" w:rsidRDefault="0073245B" w:rsidP="00982FDB">
            <w:pPr>
              <w:pStyle w:val="a8"/>
              <w:spacing w:line="240" w:lineRule="auto"/>
              <w:ind w:left="0"/>
              <w:jc w:val="center"/>
              <w:rPr>
                <w:b/>
                <w:color w:val="000000"/>
                <w:sz w:val="16"/>
                <w:szCs w:val="16"/>
              </w:rPr>
            </w:pPr>
            <w:r w:rsidRPr="00AC62E2">
              <w:rPr>
                <w:b/>
                <w:color w:val="000000"/>
                <w:sz w:val="16"/>
                <w:szCs w:val="16"/>
              </w:rPr>
              <w:t>4</w:t>
            </w:r>
          </w:p>
        </w:tc>
        <w:tc>
          <w:tcPr>
            <w:tcW w:w="769" w:type="pct"/>
            <w:shd w:val="clear" w:color="auto" w:fill="FFFF99"/>
          </w:tcPr>
          <w:p w:rsidR="0073245B" w:rsidRPr="00AC62E2" w:rsidRDefault="0073245B" w:rsidP="00982FDB">
            <w:pPr>
              <w:pStyle w:val="a8"/>
              <w:spacing w:line="240" w:lineRule="auto"/>
              <w:ind w:left="0"/>
              <w:jc w:val="center"/>
              <w:rPr>
                <w:b/>
                <w:color w:val="000000"/>
                <w:sz w:val="16"/>
                <w:szCs w:val="16"/>
              </w:rPr>
            </w:pPr>
            <w:r>
              <w:rPr>
                <w:b/>
                <w:color w:val="000000"/>
                <w:sz w:val="16"/>
                <w:szCs w:val="16"/>
              </w:rPr>
              <w:t>5</w:t>
            </w:r>
          </w:p>
        </w:tc>
      </w:tr>
      <w:tr w:rsidR="0073245B" w:rsidTr="0073245B">
        <w:trPr>
          <w:trHeight w:val="481"/>
        </w:trPr>
        <w:tc>
          <w:tcPr>
            <w:tcW w:w="248" w:type="pct"/>
            <w:shd w:val="clear" w:color="auto" w:fill="F2F2F2" w:themeFill="background1" w:themeFillShade="F2"/>
            <w:vAlign w:val="center"/>
          </w:tcPr>
          <w:p w:rsidR="0073245B" w:rsidRDefault="0073245B" w:rsidP="007C59CA">
            <w:pPr>
              <w:pStyle w:val="a8"/>
              <w:spacing w:line="240" w:lineRule="auto"/>
              <w:ind w:left="0"/>
              <w:jc w:val="center"/>
              <w:rPr>
                <w:sz w:val="20"/>
              </w:rPr>
            </w:pPr>
            <w:r>
              <w:rPr>
                <w:sz w:val="20"/>
              </w:rPr>
              <w:t>1</w:t>
            </w:r>
          </w:p>
        </w:tc>
        <w:tc>
          <w:tcPr>
            <w:tcW w:w="338" w:type="pct"/>
            <w:vMerge w:val="restart"/>
            <w:shd w:val="clear" w:color="auto" w:fill="F2F2F2" w:themeFill="background1" w:themeFillShade="F2"/>
            <w:vAlign w:val="center"/>
          </w:tcPr>
          <w:p w:rsidR="0073245B" w:rsidRDefault="0073245B" w:rsidP="00860B73">
            <w:pPr>
              <w:pStyle w:val="a8"/>
              <w:spacing w:line="240" w:lineRule="auto"/>
              <w:ind w:left="0"/>
              <w:rPr>
                <w:sz w:val="20"/>
              </w:rPr>
            </w:pPr>
            <w:r>
              <w:rPr>
                <w:sz w:val="20"/>
              </w:rPr>
              <w:t xml:space="preserve">  109</w:t>
            </w:r>
          </w:p>
        </w:tc>
        <w:tc>
          <w:tcPr>
            <w:tcW w:w="2427" w:type="pct"/>
            <w:shd w:val="clear" w:color="auto" w:fill="F2F2F2" w:themeFill="background1" w:themeFillShade="F2"/>
            <w:vAlign w:val="center"/>
          </w:tcPr>
          <w:p w:rsidR="0073245B" w:rsidRDefault="0073245B" w:rsidP="007C59CA">
            <w:pPr>
              <w:rPr>
                <w:sz w:val="20"/>
                <w:szCs w:val="20"/>
              </w:rPr>
            </w:pPr>
            <w:r>
              <w:rPr>
                <w:sz w:val="20"/>
                <w:szCs w:val="20"/>
              </w:rPr>
              <w:t xml:space="preserve">- Поставка </w:t>
            </w:r>
            <w:r w:rsidRPr="0067266A">
              <w:rPr>
                <w:sz w:val="20"/>
                <w:szCs w:val="20"/>
              </w:rPr>
              <w:t>оборудования для выполнения</w:t>
            </w:r>
            <w:r>
              <w:rPr>
                <w:sz w:val="20"/>
                <w:szCs w:val="20"/>
              </w:rPr>
              <w:t xml:space="preserve"> работ по объекту: Строительство 2БКТП-139 в </w:t>
            </w:r>
            <w:proofErr w:type="spellStart"/>
            <w:r>
              <w:rPr>
                <w:sz w:val="20"/>
                <w:szCs w:val="20"/>
              </w:rPr>
              <w:t>мас</w:t>
            </w:r>
            <w:proofErr w:type="spellEnd"/>
            <w:r>
              <w:rPr>
                <w:sz w:val="20"/>
                <w:szCs w:val="20"/>
              </w:rPr>
              <w:t xml:space="preserve">. </w:t>
            </w:r>
            <w:proofErr w:type="spellStart"/>
            <w:r w:rsidRPr="000B4165">
              <w:rPr>
                <w:sz w:val="20"/>
                <w:szCs w:val="20"/>
              </w:rPr>
              <w:t>Кудрово</w:t>
            </w:r>
            <w:proofErr w:type="spellEnd"/>
            <w:r w:rsidRPr="000B4165">
              <w:rPr>
                <w:sz w:val="20"/>
                <w:szCs w:val="20"/>
              </w:rPr>
              <w:t xml:space="preserve"> Всеволожского р-на, ЛО</w:t>
            </w:r>
            <w:r>
              <w:rPr>
                <w:sz w:val="20"/>
                <w:szCs w:val="20"/>
              </w:rPr>
              <w:t>;</w:t>
            </w:r>
          </w:p>
        </w:tc>
        <w:tc>
          <w:tcPr>
            <w:tcW w:w="1218" w:type="pct"/>
            <w:shd w:val="clear" w:color="auto" w:fill="F2F2F2" w:themeFill="background1" w:themeFillShade="F2"/>
          </w:tcPr>
          <w:p w:rsidR="0073245B" w:rsidRDefault="0073245B" w:rsidP="007C59CA">
            <w:pPr>
              <w:jc w:val="center"/>
              <w:rPr>
                <w:color w:val="000000"/>
                <w:sz w:val="20"/>
                <w:szCs w:val="20"/>
              </w:rPr>
            </w:pPr>
          </w:p>
          <w:p w:rsidR="0073245B" w:rsidRPr="00A62485" w:rsidRDefault="0073245B" w:rsidP="007C59CA">
            <w:pPr>
              <w:jc w:val="center"/>
              <w:rPr>
                <w:color w:val="000000"/>
                <w:sz w:val="20"/>
                <w:szCs w:val="20"/>
              </w:rPr>
            </w:pPr>
          </w:p>
        </w:tc>
        <w:tc>
          <w:tcPr>
            <w:tcW w:w="769" w:type="pct"/>
            <w:shd w:val="clear" w:color="auto" w:fill="F2F2F2" w:themeFill="background1" w:themeFillShade="F2"/>
          </w:tcPr>
          <w:p w:rsidR="0073245B" w:rsidRDefault="0073245B" w:rsidP="007C59CA">
            <w:pPr>
              <w:jc w:val="center"/>
              <w:rPr>
                <w:color w:val="000000"/>
                <w:sz w:val="20"/>
                <w:szCs w:val="20"/>
              </w:rPr>
            </w:pPr>
          </w:p>
        </w:tc>
      </w:tr>
      <w:tr w:rsidR="0073245B" w:rsidTr="0073245B">
        <w:trPr>
          <w:trHeight w:val="481"/>
        </w:trPr>
        <w:tc>
          <w:tcPr>
            <w:tcW w:w="248" w:type="pct"/>
            <w:shd w:val="clear" w:color="auto" w:fill="F2F2F2" w:themeFill="background1" w:themeFillShade="F2"/>
            <w:vAlign w:val="center"/>
          </w:tcPr>
          <w:p w:rsidR="0073245B" w:rsidRDefault="0073245B" w:rsidP="007C59CA">
            <w:pPr>
              <w:pStyle w:val="a8"/>
              <w:spacing w:line="240" w:lineRule="auto"/>
              <w:ind w:left="0"/>
              <w:jc w:val="center"/>
              <w:rPr>
                <w:sz w:val="20"/>
              </w:rPr>
            </w:pPr>
            <w:r>
              <w:rPr>
                <w:sz w:val="20"/>
              </w:rPr>
              <w:t>2</w:t>
            </w:r>
          </w:p>
        </w:tc>
        <w:tc>
          <w:tcPr>
            <w:tcW w:w="338" w:type="pct"/>
            <w:vMerge/>
            <w:shd w:val="clear" w:color="auto" w:fill="F2F2F2" w:themeFill="background1" w:themeFillShade="F2"/>
            <w:vAlign w:val="center"/>
          </w:tcPr>
          <w:p w:rsidR="0073245B" w:rsidRDefault="0073245B" w:rsidP="003E6091">
            <w:pPr>
              <w:pStyle w:val="a8"/>
              <w:spacing w:line="240" w:lineRule="auto"/>
              <w:ind w:left="0"/>
              <w:rPr>
                <w:sz w:val="20"/>
              </w:rPr>
            </w:pPr>
          </w:p>
        </w:tc>
        <w:tc>
          <w:tcPr>
            <w:tcW w:w="2427" w:type="pct"/>
            <w:shd w:val="clear" w:color="auto" w:fill="F2F2F2" w:themeFill="background1" w:themeFillShade="F2"/>
            <w:vAlign w:val="center"/>
          </w:tcPr>
          <w:p w:rsidR="0073245B" w:rsidRDefault="0073245B" w:rsidP="007C59CA">
            <w:pPr>
              <w:rPr>
                <w:sz w:val="20"/>
                <w:szCs w:val="20"/>
              </w:rPr>
            </w:pPr>
            <w:r>
              <w:rPr>
                <w:sz w:val="20"/>
                <w:szCs w:val="20"/>
              </w:rPr>
              <w:t xml:space="preserve">- Поставка </w:t>
            </w:r>
            <w:r w:rsidRPr="0067266A">
              <w:rPr>
                <w:sz w:val="20"/>
                <w:szCs w:val="20"/>
              </w:rPr>
              <w:t>оборудования для выполнения</w:t>
            </w:r>
            <w:r>
              <w:rPr>
                <w:sz w:val="20"/>
                <w:szCs w:val="20"/>
              </w:rPr>
              <w:t xml:space="preserve"> работ по объекту: </w:t>
            </w:r>
            <w:r w:rsidRPr="000B4165">
              <w:rPr>
                <w:sz w:val="20"/>
                <w:szCs w:val="20"/>
              </w:rPr>
              <w:t xml:space="preserve">Строительство 2БКТП-138 в </w:t>
            </w:r>
            <w:proofErr w:type="spellStart"/>
            <w:r w:rsidRPr="000B4165">
              <w:rPr>
                <w:sz w:val="20"/>
                <w:szCs w:val="20"/>
              </w:rPr>
              <w:t>мас</w:t>
            </w:r>
            <w:proofErr w:type="spellEnd"/>
            <w:r w:rsidRPr="000B4165">
              <w:rPr>
                <w:sz w:val="20"/>
                <w:szCs w:val="20"/>
              </w:rPr>
              <w:t>.</w:t>
            </w:r>
            <w:r>
              <w:rPr>
                <w:sz w:val="20"/>
                <w:szCs w:val="20"/>
              </w:rPr>
              <w:t xml:space="preserve"> </w:t>
            </w:r>
            <w:proofErr w:type="spellStart"/>
            <w:r>
              <w:rPr>
                <w:sz w:val="20"/>
                <w:szCs w:val="20"/>
              </w:rPr>
              <w:t>Кудрово</w:t>
            </w:r>
            <w:proofErr w:type="spellEnd"/>
            <w:r>
              <w:rPr>
                <w:sz w:val="20"/>
                <w:szCs w:val="20"/>
              </w:rPr>
              <w:t xml:space="preserve"> Всеволожского р-на, ЛО;</w:t>
            </w:r>
          </w:p>
        </w:tc>
        <w:tc>
          <w:tcPr>
            <w:tcW w:w="1218" w:type="pct"/>
            <w:shd w:val="clear" w:color="auto" w:fill="F2F2F2" w:themeFill="background1" w:themeFillShade="F2"/>
          </w:tcPr>
          <w:p w:rsidR="0073245B" w:rsidRDefault="0073245B" w:rsidP="007C59CA">
            <w:pPr>
              <w:jc w:val="center"/>
              <w:rPr>
                <w:color w:val="000000"/>
                <w:sz w:val="20"/>
                <w:szCs w:val="20"/>
              </w:rPr>
            </w:pPr>
          </w:p>
        </w:tc>
        <w:tc>
          <w:tcPr>
            <w:tcW w:w="769" w:type="pct"/>
            <w:shd w:val="clear" w:color="auto" w:fill="F2F2F2" w:themeFill="background1" w:themeFillShade="F2"/>
          </w:tcPr>
          <w:p w:rsidR="0073245B" w:rsidRDefault="0073245B" w:rsidP="007C59CA">
            <w:pPr>
              <w:jc w:val="center"/>
              <w:rPr>
                <w:color w:val="000000"/>
                <w:sz w:val="20"/>
                <w:szCs w:val="20"/>
              </w:rPr>
            </w:pPr>
          </w:p>
        </w:tc>
      </w:tr>
      <w:tr w:rsidR="0073245B" w:rsidTr="0073245B">
        <w:trPr>
          <w:trHeight w:val="481"/>
        </w:trPr>
        <w:tc>
          <w:tcPr>
            <w:tcW w:w="248" w:type="pct"/>
            <w:shd w:val="clear" w:color="auto" w:fill="F2F2F2" w:themeFill="background1" w:themeFillShade="F2"/>
            <w:vAlign w:val="center"/>
          </w:tcPr>
          <w:p w:rsidR="0073245B" w:rsidRDefault="0073245B" w:rsidP="007C59CA">
            <w:pPr>
              <w:pStyle w:val="a8"/>
              <w:spacing w:line="240" w:lineRule="auto"/>
              <w:ind w:left="0"/>
              <w:jc w:val="center"/>
              <w:rPr>
                <w:sz w:val="20"/>
              </w:rPr>
            </w:pPr>
            <w:r>
              <w:rPr>
                <w:sz w:val="20"/>
              </w:rPr>
              <w:t>3</w:t>
            </w:r>
          </w:p>
        </w:tc>
        <w:tc>
          <w:tcPr>
            <w:tcW w:w="338" w:type="pct"/>
            <w:vMerge/>
            <w:shd w:val="clear" w:color="auto" w:fill="F2F2F2" w:themeFill="background1" w:themeFillShade="F2"/>
            <w:vAlign w:val="center"/>
          </w:tcPr>
          <w:p w:rsidR="0073245B" w:rsidRDefault="0073245B" w:rsidP="003E6091">
            <w:pPr>
              <w:pStyle w:val="a8"/>
              <w:spacing w:line="240" w:lineRule="auto"/>
              <w:ind w:left="0"/>
              <w:rPr>
                <w:sz w:val="20"/>
              </w:rPr>
            </w:pPr>
          </w:p>
        </w:tc>
        <w:tc>
          <w:tcPr>
            <w:tcW w:w="2427" w:type="pct"/>
            <w:shd w:val="clear" w:color="auto" w:fill="F2F2F2" w:themeFill="background1" w:themeFillShade="F2"/>
            <w:vAlign w:val="center"/>
          </w:tcPr>
          <w:p w:rsidR="0073245B" w:rsidRDefault="0073245B" w:rsidP="007C59CA">
            <w:pPr>
              <w:rPr>
                <w:sz w:val="20"/>
                <w:szCs w:val="20"/>
              </w:rPr>
            </w:pPr>
            <w:r>
              <w:rPr>
                <w:sz w:val="20"/>
                <w:szCs w:val="20"/>
              </w:rPr>
              <w:t xml:space="preserve">- Поставка </w:t>
            </w:r>
            <w:r w:rsidRPr="0067266A">
              <w:rPr>
                <w:sz w:val="20"/>
                <w:szCs w:val="20"/>
              </w:rPr>
              <w:t>оборудования для выполнения</w:t>
            </w:r>
            <w:r>
              <w:rPr>
                <w:sz w:val="20"/>
                <w:szCs w:val="20"/>
              </w:rPr>
              <w:t xml:space="preserve"> работ по объекту: </w:t>
            </w:r>
            <w:r w:rsidRPr="000B4165">
              <w:rPr>
                <w:sz w:val="20"/>
                <w:szCs w:val="20"/>
              </w:rPr>
              <w:t xml:space="preserve">Строительство 2БКТП-141 в </w:t>
            </w:r>
            <w:proofErr w:type="spellStart"/>
            <w:r w:rsidRPr="000B4165">
              <w:rPr>
                <w:sz w:val="20"/>
                <w:szCs w:val="20"/>
              </w:rPr>
              <w:t>мас</w:t>
            </w:r>
            <w:proofErr w:type="spellEnd"/>
            <w:r w:rsidRPr="000B4165">
              <w:rPr>
                <w:sz w:val="20"/>
                <w:szCs w:val="20"/>
              </w:rPr>
              <w:t xml:space="preserve">. </w:t>
            </w:r>
            <w:proofErr w:type="spellStart"/>
            <w:r w:rsidRPr="000B4165">
              <w:rPr>
                <w:sz w:val="20"/>
                <w:szCs w:val="20"/>
              </w:rPr>
              <w:t>Кудрово</w:t>
            </w:r>
            <w:proofErr w:type="spellEnd"/>
            <w:r w:rsidRPr="000B4165">
              <w:rPr>
                <w:sz w:val="20"/>
                <w:szCs w:val="20"/>
              </w:rPr>
              <w:t xml:space="preserve"> Всеволожского р-на, ЛО</w:t>
            </w:r>
          </w:p>
        </w:tc>
        <w:tc>
          <w:tcPr>
            <w:tcW w:w="1218" w:type="pct"/>
            <w:shd w:val="clear" w:color="auto" w:fill="F2F2F2" w:themeFill="background1" w:themeFillShade="F2"/>
          </w:tcPr>
          <w:p w:rsidR="0073245B" w:rsidRDefault="0073245B" w:rsidP="007C59CA">
            <w:pPr>
              <w:jc w:val="center"/>
              <w:rPr>
                <w:color w:val="000000"/>
                <w:sz w:val="20"/>
                <w:szCs w:val="20"/>
              </w:rPr>
            </w:pPr>
          </w:p>
        </w:tc>
        <w:tc>
          <w:tcPr>
            <w:tcW w:w="769" w:type="pct"/>
            <w:shd w:val="clear" w:color="auto" w:fill="F2F2F2" w:themeFill="background1" w:themeFillShade="F2"/>
          </w:tcPr>
          <w:p w:rsidR="0073245B" w:rsidRDefault="0073245B" w:rsidP="007C59CA">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  соответствии</w:t>
      </w:r>
      <w:proofErr w:type="gramEnd"/>
      <w:r>
        <w:rPr>
          <w:rFonts w:ascii="Courier New" w:hAnsi="Courier New" w:cs="Courier New"/>
          <w:sz w:val="20"/>
          <w:szCs w:val="20"/>
        </w:rPr>
        <w:t xml:space="preserve">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5F" w:rsidRDefault="006B5E5F" w:rsidP="001603FF">
      <w:r>
        <w:separator/>
      </w:r>
    </w:p>
  </w:endnote>
  <w:endnote w:type="continuationSeparator" w:id="0">
    <w:p w:rsidR="006B5E5F" w:rsidRDefault="006B5E5F"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5F" w:rsidRDefault="006B5E5F"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6B5E5F" w:rsidRDefault="006B5E5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5F" w:rsidRDefault="006B5E5F"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5F" w:rsidRDefault="006B5E5F" w:rsidP="001603FF">
      <w:r>
        <w:separator/>
      </w:r>
    </w:p>
  </w:footnote>
  <w:footnote w:type="continuationSeparator" w:id="0">
    <w:p w:rsidR="006B5E5F" w:rsidRDefault="006B5E5F"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4165"/>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2C94"/>
    <w:rsid w:val="00184A70"/>
    <w:rsid w:val="00187B54"/>
    <w:rsid w:val="0019534F"/>
    <w:rsid w:val="001964FF"/>
    <w:rsid w:val="001A137D"/>
    <w:rsid w:val="001A4987"/>
    <w:rsid w:val="001A7106"/>
    <w:rsid w:val="001B6915"/>
    <w:rsid w:val="001C1DF1"/>
    <w:rsid w:val="001C2183"/>
    <w:rsid w:val="001C226D"/>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1A4B"/>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D48DD"/>
    <w:rsid w:val="004F3A5B"/>
    <w:rsid w:val="004F5CAD"/>
    <w:rsid w:val="004F7C4F"/>
    <w:rsid w:val="00500440"/>
    <w:rsid w:val="005010BF"/>
    <w:rsid w:val="00502E19"/>
    <w:rsid w:val="00507726"/>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5E5F"/>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245B"/>
    <w:rsid w:val="00734497"/>
    <w:rsid w:val="00740248"/>
    <w:rsid w:val="007410A1"/>
    <w:rsid w:val="00747D24"/>
    <w:rsid w:val="00747D7A"/>
    <w:rsid w:val="007542C5"/>
    <w:rsid w:val="00755552"/>
    <w:rsid w:val="00762234"/>
    <w:rsid w:val="00762973"/>
    <w:rsid w:val="00762BE0"/>
    <w:rsid w:val="007662CA"/>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0B73"/>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0DF2"/>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DF4BEB"/>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A74FA"/>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B00C1-325F-4B2E-9C8F-13B632D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18</Pages>
  <Words>9149</Words>
  <Characters>52155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778</cp:revision>
  <cp:lastPrinted>2018-01-16T07:35:00Z</cp:lastPrinted>
  <dcterms:created xsi:type="dcterms:W3CDTF">2013-03-14T11:36:00Z</dcterms:created>
  <dcterms:modified xsi:type="dcterms:W3CDTF">2018-01-29T10:57:00Z</dcterms:modified>
</cp:coreProperties>
</file>