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6" w:rsidRPr="00DF45AA" w:rsidRDefault="009C321E" w:rsidP="009C321E">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DF45AA" w:rsidRPr="00DF45AA">
        <w:rPr>
          <w:rFonts w:ascii="Times New Roman" w:hAnsi="Times New Roman" w:cs="Times New Roman"/>
          <w:b/>
          <w:sz w:val="24"/>
          <w:szCs w:val="24"/>
        </w:rPr>
        <w:t>Форма № 3</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«___» __</w:t>
      </w:r>
      <w:r w:rsidRPr="004D311D">
        <w:rPr>
          <w:rFonts w:ascii="Times New Roman" w:hAnsi="Times New Roman" w:cs="Times New Roman"/>
          <w:sz w:val="24"/>
          <w:szCs w:val="24"/>
        </w:rPr>
        <w:t>____</w:t>
      </w:r>
      <w:r w:rsidR="000252A6">
        <w:rPr>
          <w:rFonts w:ascii="Times New Roman" w:hAnsi="Times New Roman" w:cs="Times New Roman"/>
          <w:sz w:val="24"/>
          <w:szCs w:val="24"/>
        </w:rPr>
        <w:t xml:space="preserve"> 20__г.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806D23">
        <w:rPr>
          <w:color w:val="000000"/>
        </w:rPr>
        <w:t xml:space="preserve">20 </w:t>
      </w:r>
      <w:r w:rsidR="007A5603" w:rsidRPr="00D84896">
        <w:rPr>
          <w:color w:val="000000"/>
        </w:rPr>
        <w:t>(</w:t>
      </w:r>
      <w:r w:rsidR="00806D23">
        <w:rPr>
          <w:color w:val="000000"/>
        </w:rPr>
        <w:t>двадцати)</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5D5E4C" w:rsidRDefault="00220D9C" w:rsidP="009C321E">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9C321E" w:rsidRDefault="009C321E" w:rsidP="009C321E">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DF45AA"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DF45AA" w:rsidRPr="00623C96" w:rsidRDefault="00DF45AA" w:rsidP="00DF45AA">
      <w:pPr>
        <w:pStyle w:val="a5"/>
        <w:ind w:left="567"/>
        <w:jc w:val="both"/>
        <w:rPr>
          <w:b/>
        </w:rPr>
      </w:pP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100C96" w:rsidRPr="004D311D" w:rsidRDefault="002A57AC" w:rsidP="00DF45AA">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DF45AA" w:rsidRDefault="00DF45AA" w:rsidP="006B4899">
      <w:pPr>
        <w:suppressAutoHyphens/>
        <w:jc w:val="center"/>
        <w:rPr>
          <w:b/>
          <w:color w:val="000000"/>
          <w:lang w:val="x-none" w:eastAsia="ar-SA"/>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DF45AA" w:rsidRDefault="00674DA2" w:rsidP="00674DA2">
      <w:pPr>
        <w:tabs>
          <w:tab w:val="left" w:pos="3420"/>
          <w:tab w:val="left" w:pos="11880"/>
        </w:tabs>
        <w:suppressAutoHyphens/>
        <w:ind w:right="-10"/>
        <w:rPr>
          <w:lang w:eastAsia="ar-SA"/>
        </w:rPr>
      </w:pPr>
      <w:r w:rsidRPr="00674DA2">
        <w:rPr>
          <w:lang w:eastAsia="ar-SA"/>
        </w:rPr>
        <w:t>БИК 044 030</w:t>
      </w:r>
      <w:r w:rsidR="00DF45AA">
        <w:rPr>
          <w:lang w:eastAsia="ar-SA"/>
        </w:rPr>
        <w:t> </w:t>
      </w:r>
      <w:r w:rsidRPr="00674DA2">
        <w:rPr>
          <w:lang w:eastAsia="ar-SA"/>
        </w:rPr>
        <w:t>653</w:t>
      </w:r>
      <w:r w:rsidRPr="00674DA2">
        <w:rPr>
          <w:lang w:eastAsia="ar-SA"/>
        </w:rPr>
        <w:tab/>
      </w:r>
    </w:p>
    <w:p w:rsidR="00DF45AA" w:rsidRPr="00674DA2" w:rsidRDefault="00DF45AA"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DF45AA" w:rsidRDefault="00DF45AA" w:rsidP="00674DA2">
      <w:pPr>
        <w:tabs>
          <w:tab w:val="left" w:pos="3420"/>
          <w:tab w:val="left" w:pos="11880"/>
        </w:tabs>
        <w:suppressAutoHyphens/>
        <w:ind w:right="-10"/>
        <w:rPr>
          <w:lang w:eastAsia="ar-SA"/>
        </w:rPr>
      </w:pPr>
    </w:p>
    <w:p w:rsidR="00DF45AA" w:rsidRDefault="00DF45AA" w:rsidP="00674DA2">
      <w:pPr>
        <w:tabs>
          <w:tab w:val="left" w:pos="3420"/>
          <w:tab w:val="left" w:pos="11880"/>
        </w:tabs>
        <w:suppressAutoHyphens/>
        <w:ind w:right="-10"/>
        <w:rPr>
          <w:lang w:eastAsia="ar-SA"/>
        </w:rPr>
      </w:pPr>
    </w:p>
    <w:p w:rsidR="00DF45AA" w:rsidRDefault="00DF45AA" w:rsidP="00674DA2">
      <w:pPr>
        <w:tabs>
          <w:tab w:val="left" w:pos="3420"/>
          <w:tab w:val="left" w:pos="11880"/>
        </w:tabs>
        <w:suppressAutoHyphens/>
        <w:ind w:right="-10"/>
        <w:rPr>
          <w:lang w:eastAsia="ar-SA"/>
        </w:rPr>
      </w:pP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DF45AA"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652FEC" w:rsidRDefault="00114724" w:rsidP="00652FE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sidR="00652FEC">
        <w:rPr>
          <w:sz w:val="23"/>
          <w:szCs w:val="23"/>
        </w:rPr>
        <w:t xml:space="preserve">: </w:t>
      </w:r>
      <w:r w:rsidR="00652FEC">
        <w:rPr>
          <w:sz w:val="23"/>
          <w:szCs w:val="23"/>
        </w:rPr>
        <w:t>188650, Ленинградская обл., Всеволожский район, г. Сертолово, ми</w:t>
      </w:r>
      <w:bookmarkStart w:id="0" w:name="_GoBack"/>
      <w:bookmarkEnd w:id="0"/>
      <w:r w:rsidR="00652FEC">
        <w:rPr>
          <w:sz w:val="23"/>
          <w:szCs w:val="23"/>
        </w:rPr>
        <w:t xml:space="preserve">крорайон Сертолово-1, ул. Индустриальная д. 1, корп. 4, </w:t>
      </w:r>
      <w:r w:rsidR="00652FEC">
        <w:rPr>
          <w:b/>
          <w:sz w:val="23"/>
          <w:szCs w:val="23"/>
        </w:rPr>
        <w:t>КПП 470343002</w:t>
      </w:r>
      <w:r w:rsidR="00652FEC">
        <w:rPr>
          <w:sz w:val="23"/>
          <w:szCs w:val="23"/>
        </w:rPr>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0D2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52759"/>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52FEC"/>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06D23"/>
    <w:rsid w:val="008350DC"/>
    <w:rsid w:val="008414AF"/>
    <w:rsid w:val="008476B1"/>
    <w:rsid w:val="00871474"/>
    <w:rsid w:val="00885C65"/>
    <w:rsid w:val="008869CA"/>
    <w:rsid w:val="008B5272"/>
    <w:rsid w:val="008B5E32"/>
    <w:rsid w:val="008C49FD"/>
    <w:rsid w:val="008D198A"/>
    <w:rsid w:val="008F29E1"/>
    <w:rsid w:val="00924CA5"/>
    <w:rsid w:val="0093434D"/>
    <w:rsid w:val="009926B1"/>
    <w:rsid w:val="009C321E"/>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DF45AA"/>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DF45AA"/>
    <w:pPr>
      <w:tabs>
        <w:tab w:val="center" w:pos="4677"/>
        <w:tab w:val="right" w:pos="9355"/>
      </w:tabs>
    </w:pPr>
  </w:style>
  <w:style w:type="character" w:customStyle="1" w:styleId="ac">
    <w:name w:val="Верхний колонтитул Знак"/>
    <w:basedOn w:val="a0"/>
    <w:link w:val="ab"/>
    <w:uiPriority w:val="99"/>
    <w:rsid w:val="00DF45A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F45AA"/>
    <w:pPr>
      <w:tabs>
        <w:tab w:val="center" w:pos="4677"/>
        <w:tab w:val="right" w:pos="9355"/>
      </w:tabs>
    </w:pPr>
  </w:style>
  <w:style w:type="character" w:customStyle="1" w:styleId="ae">
    <w:name w:val="Нижний колонтитул Знак"/>
    <w:basedOn w:val="a0"/>
    <w:link w:val="ad"/>
    <w:uiPriority w:val="99"/>
    <w:rsid w:val="00DF45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D7C6-F937-4B3E-96FC-060C742B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3062</Words>
  <Characters>17457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7</cp:revision>
  <cp:lastPrinted>2017-12-26T12:31:00Z</cp:lastPrinted>
  <dcterms:created xsi:type="dcterms:W3CDTF">2017-02-17T07:23:00Z</dcterms:created>
  <dcterms:modified xsi:type="dcterms:W3CDTF">2017-12-27T12:09:00Z</dcterms:modified>
</cp:coreProperties>
</file>