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2" w:rsidRPr="00A41FF3" w:rsidRDefault="006023D2" w:rsidP="006023D2">
      <w:pPr>
        <w:pStyle w:val="2"/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УТВЕРЖДЕНО</w:t>
      </w:r>
    </w:p>
    <w:p w:rsidR="006023D2" w:rsidRPr="00A41FF3" w:rsidRDefault="00DA6EF1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Решением Председателя</w:t>
      </w:r>
      <w:r w:rsidR="006023D2" w:rsidRPr="00A41FF3">
        <w:rPr>
          <w:sz w:val="20"/>
          <w:szCs w:val="20"/>
        </w:rPr>
        <w:t xml:space="preserve"> ЦЗК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АО «ЛОЭСК»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№______ от</w:t>
      </w:r>
      <w:r w:rsidR="00093C3B">
        <w:rPr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 </w:t>
      </w:r>
      <w:r w:rsidR="003D7D49">
        <w:rPr>
          <w:sz w:val="20"/>
          <w:szCs w:val="20"/>
        </w:rPr>
        <w:t>____________________</w:t>
      </w:r>
      <w:r w:rsidR="00093C3B">
        <w:rPr>
          <w:sz w:val="20"/>
          <w:szCs w:val="20"/>
        </w:rPr>
        <w:t xml:space="preserve"> г.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BE57EB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 _______________Д.С. Симонов</w:t>
      </w:r>
    </w:p>
    <w:p w:rsidR="006023D2" w:rsidRPr="00A41FF3" w:rsidRDefault="006023D2" w:rsidP="006023D2">
      <w:pPr>
        <w:ind w:firstLine="5040"/>
        <w:jc w:val="center"/>
        <w:rPr>
          <w:sz w:val="20"/>
          <w:szCs w:val="20"/>
        </w:rPr>
      </w:pP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 xml:space="preserve">ДОКУМЕНТАЦИЯ О ЗАПРОСЕ ПРЕДЛОЖЕНИЙ 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D04D54" w:rsidRPr="00A41FF3" w:rsidRDefault="00D04D54" w:rsidP="00D04D54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B2056D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Участвовать в процедуре запроса предложений может любое юридическое лицо или </w:t>
      </w:r>
      <w:r w:rsidR="004B61AD">
        <w:rPr>
          <w:sz w:val="20"/>
          <w:szCs w:val="20"/>
        </w:rPr>
        <w:t xml:space="preserve">индивидуальный предприниматель.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2.2. наличие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Pr="00A41FF3">
        <w:rPr>
          <w:sz w:val="20"/>
          <w:szCs w:val="20"/>
        </w:rPr>
        <w:t>, собственные материально-технические и проч.);</w:t>
      </w:r>
    </w:p>
    <w:p w:rsidR="002F4666" w:rsidRPr="00A41FF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 показатели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Pr="00A41FF3">
        <w:rPr>
          <w:sz w:val="20"/>
          <w:szCs w:val="20"/>
        </w:rPr>
        <w:t>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2.4.  </w:t>
      </w:r>
      <w:r w:rsidR="000A389B" w:rsidRPr="000A389B">
        <w:rPr>
          <w:sz w:val="20"/>
          <w:szCs w:val="20"/>
        </w:rPr>
        <w:t>Наличие опыта выполнения аналогичных работ (опыт выполнения работ по строительству сетей 20-0,4 кВ).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A41FF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A41FF3" w:rsidRDefault="006023D2" w:rsidP="00814971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D42BE6" w:rsidRPr="00A41FF3">
        <w:rPr>
          <w:sz w:val="20"/>
          <w:szCs w:val="20"/>
        </w:rPr>
        <w:t xml:space="preserve">отсутствие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2F2046" w:rsidRPr="00272E7E">
        <w:rPr>
          <w:sz w:val="20"/>
          <w:szCs w:val="20"/>
        </w:rPr>
        <w:t>Отсутствие судебных споров</w:t>
      </w:r>
      <w:r w:rsidR="002F2046">
        <w:rPr>
          <w:sz w:val="20"/>
          <w:szCs w:val="20"/>
        </w:rPr>
        <w:t xml:space="preserve"> с АО «ЛОЭСК» </w:t>
      </w:r>
      <w:r w:rsidR="002F2046" w:rsidRPr="00272E7E">
        <w:rPr>
          <w:sz w:val="20"/>
          <w:szCs w:val="20"/>
        </w:rPr>
        <w:t xml:space="preserve">за последние </w:t>
      </w:r>
      <w:r w:rsidR="002F2046">
        <w:rPr>
          <w:sz w:val="20"/>
          <w:szCs w:val="20"/>
        </w:rPr>
        <w:t>3</w:t>
      </w:r>
      <w:r w:rsidR="002F2046" w:rsidRPr="00272E7E">
        <w:rPr>
          <w:sz w:val="20"/>
          <w:szCs w:val="20"/>
        </w:rPr>
        <w:t xml:space="preserve"> года, связанных</w:t>
      </w:r>
      <w:r w:rsidR="002F2046">
        <w:rPr>
          <w:sz w:val="20"/>
          <w:szCs w:val="20"/>
        </w:rPr>
        <w:t xml:space="preserve"> </w:t>
      </w:r>
      <w:r w:rsidR="002F2046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Pr="00A41FF3">
        <w:rPr>
          <w:sz w:val="20"/>
          <w:szCs w:val="20"/>
        </w:rPr>
        <w:t>;</w:t>
      </w:r>
    </w:p>
    <w:p w:rsidR="002F2046" w:rsidRPr="001B1876" w:rsidRDefault="000E693C" w:rsidP="002F2046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6023D2" w:rsidP="003A6046">
      <w:pPr>
        <w:ind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иные требования к Претендентам могут быть установлены карточкой запроса предложений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786C70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A41FF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A41FF3" w:rsidRDefault="006023D2" w:rsidP="006023D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</w:t>
      </w:r>
      <w:r w:rsidR="003D7D49">
        <w:rPr>
          <w:rFonts w:ascii="Times New Roman" w:hAnsi="Times New Roman"/>
          <w:sz w:val="20"/>
          <w:szCs w:val="20"/>
        </w:rPr>
        <w:t>,</w:t>
      </w:r>
      <w:r w:rsidRPr="00A41FF3">
        <w:rPr>
          <w:rFonts w:ascii="Times New Roman" w:hAnsi="Times New Roman"/>
          <w:sz w:val="20"/>
          <w:szCs w:val="20"/>
        </w:rPr>
        <w:t xml:space="preserve"> заявку на участие в запросе предложений (Форма №1).</w:t>
      </w:r>
    </w:p>
    <w:p w:rsidR="00EA614B" w:rsidRDefault="00EA614B" w:rsidP="00EA614B">
      <w:pPr>
        <w:pStyle w:val="afff7"/>
        <w:numPr>
          <w:ilvl w:val="0"/>
          <w:numId w:val="11"/>
        </w:numPr>
      </w:pPr>
      <w:r w:rsidRPr="00EA614B">
        <w:t xml:space="preserve">Предложения Претендента по предмету запроса предложений (Форма №3: лист 1, лист 2 – для заполнения по конкретной закупке прилагаются к карточке запроса предложений). </w:t>
      </w:r>
    </w:p>
    <w:p w:rsidR="006023D2" w:rsidRPr="00EA614B" w:rsidRDefault="00EA614B" w:rsidP="00EA614B">
      <w:pPr>
        <w:pStyle w:val="afff7"/>
        <w:numPr>
          <w:ilvl w:val="0"/>
          <w:numId w:val="11"/>
        </w:numPr>
      </w:pPr>
      <w:r w:rsidRPr="00EA614B">
        <w:t>Общие сведения об организации – Претенденте (анкета) (Форма №2).</w:t>
      </w:r>
    </w:p>
    <w:p w:rsidR="006023D2" w:rsidRPr="001527CB" w:rsidRDefault="006023D2" w:rsidP="001527CB">
      <w:pPr>
        <w:pStyle w:val="afff7"/>
        <w:numPr>
          <w:ilvl w:val="0"/>
          <w:numId w:val="11"/>
        </w:numPr>
        <w:tabs>
          <w:tab w:val="left" w:pos="993"/>
        </w:tabs>
        <w:jc w:val="both"/>
      </w:pPr>
      <w:r w:rsidRPr="001527CB">
        <w:t>Проект Договора, заключаемого в рамка</w:t>
      </w:r>
      <w:r w:rsidR="000A389B">
        <w:t>х предмета запроса предложений</w:t>
      </w:r>
      <w:r w:rsidR="00A93DF7">
        <w:t xml:space="preserve"> (Форма 4</w:t>
      </w:r>
      <w:r w:rsidR="00A93DF7" w:rsidRPr="00A41FF3">
        <w:t>)</w:t>
      </w:r>
      <w:r w:rsidR="000A389B">
        <w:t>.</w:t>
      </w:r>
    </w:p>
    <w:p w:rsidR="006023D2" w:rsidRPr="00A41FF3" w:rsidRDefault="002F204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>ыписку из единого</w:t>
      </w:r>
      <w:r w:rsidR="000D7216">
        <w:rPr>
          <w:sz w:val="20"/>
          <w:szCs w:val="20"/>
        </w:rPr>
        <w:t xml:space="preserve"> государственного </w:t>
      </w:r>
      <w:r w:rsidRPr="001B1876">
        <w:rPr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A41FF3">
        <w:rPr>
          <w:sz w:val="20"/>
          <w:szCs w:val="20"/>
        </w:rPr>
        <w:t>.</w:t>
      </w:r>
    </w:p>
    <w:p w:rsidR="002F2046" w:rsidRPr="000F1A6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4B61AD">
        <w:rPr>
          <w:sz w:val="20"/>
          <w:szCs w:val="20"/>
        </w:rPr>
        <w:t>ства от 11.12.2014 №1352</w:t>
      </w:r>
      <w:r w:rsidR="00E22D66">
        <w:rPr>
          <w:sz w:val="20"/>
          <w:szCs w:val="20"/>
        </w:rPr>
        <w:t xml:space="preserve"> (Форма №8</w:t>
      </w:r>
      <w:r>
        <w:rPr>
          <w:sz w:val="20"/>
          <w:szCs w:val="20"/>
        </w:rPr>
        <w:t>);</w:t>
      </w:r>
      <w:r w:rsidR="004B61AD">
        <w:rPr>
          <w:sz w:val="20"/>
          <w:szCs w:val="20"/>
        </w:rPr>
        <w:t xml:space="preserve"> (в том случае если претендент относится к субъектам малого и среднего предпринимательства). </w:t>
      </w:r>
    </w:p>
    <w:p w:rsidR="004B61AD" w:rsidRDefault="004B61AD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>
        <w:rPr>
          <w:sz w:val="20"/>
          <w:szCs w:val="20"/>
        </w:rPr>
        <w:t>;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Pr="00272E7E">
        <w:rPr>
          <w:sz w:val="20"/>
          <w:szCs w:val="20"/>
        </w:rPr>
        <w:t>2.11);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 xml:space="preserve">справку о наличии ресурсов, необходимых для исполнения договора (Форма 5) (по п. 2.2), </w:t>
      </w:r>
    </w:p>
    <w:p w:rsidR="00C054C3" w:rsidRPr="00A41FF3" w:rsidRDefault="004B61AD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C054C3" w:rsidRPr="00A41FF3">
        <w:rPr>
          <w:sz w:val="20"/>
          <w:szCs w:val="20"/>
        </w:rPr>
        <w:t>;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завершенный период текущего года</w:t>
      </w:r>
      <w:r w:rsidR="00ED0DF9">
        <w:rPr>
          <w:sz w:val="20"/>
          <w:szCs w:val="20"/>
        </w:rPr>
        <w:t xml:space="preserve"> </w:t>
      </w:r>
      <w:r w:rsidR="00ED0DF9" w:rsidRPr="00272E7E">
        <w:rPr>
          <w:sz w:val="20"/>
          <w:szCs w:val="20"/>
        </w:rPr>
        <w:t xml:space="preserve">(по </w:t>
      </w:r>
      <w:r w:rsidR="00ED0DF9">
        <w:rPr>
          <w:sz w:val="20"/>
          <w:szCs w:val="20"/>
        </w:rPr>
        <w:t>п. 2.3)</w:t>
      </w:r>
      <w:r w:rsidRPr="00272E7E">
        <w:rPr>
          <w:sz w:val="20"/>
          <w:szCs w:val="20"/>
        </w:rPr>
        <w:t>;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Pr="00E80894">
        <w:rPr>
          <w:sz w:val="20"/>
          <w:szCs w:val="20"/>
        </w:rPr>
        <w:t>3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</w:t>
      </w:r>
      <w:r w:rsidR="00087886">
        <w:rPr>
          <w:sz w:val="20"/>
          <w:szCs w:val="20"/>
        </w:rPr>
        <w:t xml:space="preserve">13 </w:t>
      </w:r>
      <w:r w:rsidRPr="006E7F16">
        <w:rPr>
          <w:sz w:val="20"/>
          <w:szCs w:val="20"/>
        </w:rPr>
        <w:t>на субподрядную организацию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E22D66">
        <w:rPr>
          <w:sz w:val="20"/>
          <w:szCs w:val="20"/>
        </w:rPr>
        <w:t>7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41FF3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0"/>
          <w:szCs w:val="20"/>
        </w:rPr>
      </w:pP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0" w:name="_Ref119429644"/>
      <w:bookmarkStart w:id="1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0"/>
      <w:bookmarkEnd w:id="1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2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A41FF3">
        <w:rPr>
          <w:sz w:val="20"/>
          <w:szCs w:val="20"/>
        </w:rPr>
        <w:t>197110, г.</w:t>
      </w:r>
      <w:r w:rsidR="003D7D49">
        <w:rPr>
          <w:sz w:val="20"/>
          <w:szCs w:val="20"/>
        </w:rPr>
        <w:t xml:space="preserve"> </w:t>
      </w:r>
      <w:r w:rsidR="00726306" w:rsidRPr="00A41FF3">
        <w:rPr>
          <w:sz w:val="20"/>
          <w:szCs w:val="20"/>
        </w:rPr>
        <w:t>Санкт-Петербург, Песочная набережная, 42 «А»</w:t>
      </w:r>
      <w:r w:rsidR="00D81217" w:rsidRPr="00A41FF3">
        <w:rPr>
          <w:sz w:val="20"/>
          <w:szCs w:val="20"/>
        </w:rPr>
        <w:t>, или сдана в канцелярию</w:t>
      </w:r>
      <w:r w:rsidRPr="00A41FF3">
        <w:rPr>
          <w:sz w:val="20"/>
          <w:szCs w:val="20"/>
        </w:rPr>
        <w:t xml:space="preserve"> в рабочие дни с 9.00 до 17.00.</w:t>
      </w:r>
      <w:bookmarkEnd w:id="2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- слова  «НЕ ВСКРЫВАТЬ до </w:t>
      </w:r>
      <w:r w:rsidRPr="00A41FF3">
        <w:rPr>
          <w:b/>
          <w:sz w:val="20"/>
          <w:szCs w:val="20"/>
        </w:rPr>
        <w:t>_______________</w:t>
      </w:r>
      <w:r w:rsidRPr="00A41FF3">
        <w:rPr>
          <w:sz w:val="20"/>
          <w:szCs w:val="20"/>
        </w:rPr>
        <w:t>»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bookmarkStart w:id="3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3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4" w:name="_Ref119429700"/>
      <w:r w:rsidRPr="00A41FF3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4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5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  <w:bookmarkStart w:id="6" w:name="_Toc123405482"/>
      <w:bookmarkEnd w:id="5"/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6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D769A6">
        <w:rPr>
          <w:sz w:val="20"/>
        </w:rPr>
        <w:t>.</w:t>
      </w:r>
      <w:r w:rsidR="008B2224">
        <w:rPr>
          <w:sz w:val="20"/>
        </w:rPr>
        <w:t>4</w:t>
      </w:r>
      <w:r w:rsidRPr="00A41FF3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7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7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8" w:name="_Ref55304419"/>
    </w:p>
    <w:bookmarkEnd w:id="8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9" w:name="_Toc316911015"/>
      <w:bookmarkStart w:id="10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9"/>
      <w:bookmarkEnd w:id="10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1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1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351CB5" w:rsidRPr="00272E7E" w:rsidRDefault="0087013E" w:rsidP="00351CB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6023D2" w:rsidRPr="00A41FF3" w:rsidRDefault="00A15780" w:rsidP="006023D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A41FF3">
        <w:rPr>
          <w:rFonts w:ascii="Times New Roman" w:hAnsi="Times New Roman" w:cs="Times New Roman"/>
        </w:rPr>
        <w:t>.</w:t>
      </w:r>
    </w:p>
    <w:p w:rsidR="00A15780" w:rsidRPr="00A41FF3" w:rsidRDefault="00A15780" w:rsidP="006023D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6023D2" w:rsidRPr="00A41FF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A93DF7">
        <w:rPr>
          <w:sz w:val="20"/>
          <w:szCs w:val="20"/>
        </w:rPr>
        <w:t xml:space="preserve"> (Форма 4</w:t>
      </w:r>
      <w:r w:rsidR="00A93DF7" w:rsidRPr="00A41FF3">
        <w:rPr>
          <w:sz w:val="20"/>
          <w:szCs w:val="20"/>
        </w:rPr>
        <w:t>)</w:t>
      </w:r>
      <w:r w:rsidR="003D7D49"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C322B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Форма с</w:t>
      </w:r>
      <w:r w:rsidR="000C7C51">
        <w:rPr>
          <w:sz w:val="20"/>
          <w:szCs w:val="20"/>
        </w:rPr>
        <w:t>правк</w:t>
      </w:r>
      <w:r>
        <w:rPr>
          <w:sz w:val="20"/>
          <w:szCs w:val="20"/>
        </w:rPr>
        <w:t xml:space="preserve">и </w:t>
      </w:r>
      <w:bookmarkStart w:id="12" w:name="_GoBack"/>
      <w:bookmarkEnd w:id="12"/>
      <w:r w:rsidR="000C7C51">
        <w:rPr>
          <w:sz w:val="20"/>
          <w:szCs w:val="20"/>
        </w:rPr>
        <w:t>о наличии опыта выполнения аналогичных работ</w:t>
      </w:r>
      <w:r w:rsidR="006023D2" w:rsidRPr="00A41FF3">
        <w:rPr>
          <w:sz w:val="20"/>
          <w:szCs w:val="20"/>
        </w:rPr>
        <w:t xml:space="preserve"> (Форма №</w:t>
      </w:r>
      <w:r w:rsidR="003A6046" w:rsidRPr="00A41FF3">
        <w:rPr>
          <w:sz w:val="20"/>
          <w:szCs w:val="20"/>
        </w:rPr>
        <w:t>6</w:t>
      </w:r>
      <w:r w:rsidR="006023D2" w:rsidRPr="00A41FF3">
        <w:rPr>
          <w:sz w:val="20"/>
          <w:szCs w:val="20"/>
        </w:rPr>
        <w:t>).</w:t>
      </w:r>
    </w:p>
    <w:p w:rsidR="00EF5C83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 w:rsidR="003D7D49"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4B61AD">
        <w:rPr>
          <w:rFonts w:eastAsia="Calibri"/>
          <w:sz w:val="20"/>
          <w:szCs w:val="20"/>
          <w:lang w:eastAsia="en-US"/>
        </w:rPr>
        <w:t xml:space="preserve">. 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Форма №</w:t>
      </w:r>
      <w:r w:rsidR="00351CB5">
        <w:rPr>
          <w:bCs/>
          <w:sz w:val="20"/>
          <w:szCs w:val="20"/>
        </w:rPr>
        <w:t xml:space="preserve"> </w:t>
      </w:r>
      <w:r w:rsidR="006204D5">
        <w:rPr>
          <w:bCs/>
          <w:sz w:val="20"/>
          <w:szCs w:val="20"/>
        </w:rPr>
        <w:t>4</w:t>
      </w:r>
    </w:p>
    <w:p w:rsidR="004C0C15" w:rsidRPr="00A41FF3" w:rsidRDefault="00A15780" w:rsidP="006204D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</w:t>
      </w:r>
    </w:p>
    <w:p w:rsidR="00A15780" w:rsidRPr="00A41FF3" w:rsidRDefault="00A15780" w:rsidP="00A15780">
      <w:pPr>
        <w:widowControl w:val="0"/>
        <w:tabs>
          <w:tab w:val="left" w:pos="936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6023D2" w:rsidP="006023D2">
      <w:pPr>
        <w:pStyle w:val="afa"/>
        <w:rPr>
          <w:i/>
          <w:sz w:val="20"/>
          <w:szCs w:val="20"/>
        </w:rPr>
      </w:pPr>
      <w:r w:rsidRPr="00A41FF3">
        <w:rPr>
          <w:i/>
          <w:sz w:val="20"/>
          <w:szCs w:val="20"/>
        </w:rPr>
        <w:t>Настоящ</w:t>
      </w:r>
      <w:r w:rsidR="006204D5">
        <w:rPr>
          <w:i/>
          <w:sz w:val="20"/>
          <w:szCs w:val="20"/>
        </w:rPr>
        <w:t>ий проект</w:t>
      </w:r>
      <w:r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451"/>
        <w:gridCol w:w="6970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представленных  документов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Pr="00A41FF3" w:rsidRDefault="00A41FF3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декларации о соответствии участника закупки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критериям отнесения к субъектам малого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и среднего предпринимательства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Подтверждаем, что _____________________________________________________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(указывается наименование участника закупки)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в  соответствии  со  </w:t>
      </w:r>
      <w:hyperlink r:id="rId10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статьей  4</w:t>
        </w:r>
      </w:hyperlink>
      <w:r w:rsidRPr="00A41FF3">
        <w:rPr>
          <w:rFonts w:ascii="Times New Roman" w:hAnsi="Times New Roman" w:cs="Times New Roman"/>
          <w:b/>
        </w:rPr>
        <w:t xml:space="preserve">  Федерального  закона  "О развитии малого и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среднего   предпринимательства   в   Российской   Федерации"  удовлетворяет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критериям отнесения организации к субъектам 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(указывается субъект малого или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среднего предпринимательства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 в зависимости от критериев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                отнесения)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предпринимательства, и сообщаем следующую информацию: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1. Адрес местонахождения (юридический адрес): 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2. ИНН/КПП: __________________________________________________________.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(N, сведения о дате выдачи документа и выдавшем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    его органе)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3. ОГРН: _____________________________________________________________.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4.  Сведения  о  наличии  (об  отсутствии) сведений в реестре субъектов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малого  и  среднего  предпринимательства  субъекта  Российской Федерации (в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случае  ведения  такого  реестра  органом  государственной  власти субъекта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Российской Федерации) ____________________________________________________.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(наименование уполномоченного органа, дата внесения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                      в реестр и номер в реестре)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5.  Сведения  о  соответствии  критериям отнесения к субъектам малого и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среднего  предпринимательства,  а  также  сведения  о производимых товарах,</w:t>
      </w:r>
    </w:p>
    <w:p w:rsidR="00F13434" w:rsidRPr="00A41FF3" w:rsidRDefault="00F13434" w:rsidP="004C0C15">
      <w:pPr>
        <w:pStyle w:val="ConsPlusNonformat"/>
        <w:jc w:val="both"/>
        <w:rPr>
          <w:rFonts w:ascii="Times New Roman" w:hAnsi="Times New Roman" w:cs="Times New Roman"/>
          <w:b/>
        </w:rPr>
        <w:sectPr w:rsidR="00F13434" w:rsidRPr="00A41FF3" w:rsidSect="00A6533C">
          <w:pgSz w:w="11906" w:h="16838"/>
          <w:pgMar w:top="1134" w:right="850" w:bottom="1134" w:left="851" w:header="708" w:footer="708" w:gutter="0"/>
          <w:cols w:space="720"/>
        </w:sectPr>
      </w:pPr>
      <w:r w:rsidRPr="00A41FF3">
        <w:rPr>
          <w:rFonts w:ascii="Times New Roman" w:hAnsi="Times New Roman" w:cs="Times New Roman"/>
          <w:b/>
        </w:rPr>
        <w:t xml:space="preserve">работах, услугах и видах деятельности </w:t>
      </w:r>
      <w:r w:rsidR="004C0C15" w:rsidRPr="00A41FF3">
        <w:rPr>
          <w:rFonts w:ascii="Times New Roman" w:hAnsi="Times New Roman" w:cs="Times New Roman"/>
          <w:b/>
        </w:rPr>
        <w:t>&lt;1</w:t>
      </w:r>
    </w:p>
    <w:p w:rsidR="00F13434" w:rsidRPr="00A41FF3" w:rsidRDefault="00F13434" w:rsidP="004C0C15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Наименование сведений </w:t>
            </w:r>
            <w:hyperlink r:id="rId11" w:anchor="P125" w:history="1">
              <w:r w:rsidRPr="00A41FF3">
                <w:rPr>
                  <w:rStyle w:val="a6"/>
                  <w:rFonts w:ascii="Times New Roman" w:hAnsi="Times New Roman" w:cs="Times New Roman"/>
                  <w:b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Показатель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1 </w:t>
            </w:r>
            <w:hyperlink r:id="rId12" w:anchor="P126" w:history="1">
              <w:r w:rsidRPr="00A41FF3">
                <w:rPr>
                  <w:rStyle w:val="a6"/>
                  <w:rFonts w:ascii="Times New Roman" w:hAnsi="Times New Roman" w:cs="Times New Roman"/>
                  <w:b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3" w:name="P59"/>
            <w:bookmarkEnd w:id="13"/>
            <w:r w:rsidRPr="00A41FF3"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4" w:name="P71"/>
            <w:bookmarkEnd w:id="14"/>
            <w:r w:rsidRPr="00A41FF3">
              <w:rPr>
                <w:rFonts w:ascii="Times New Roman" w:hAnsi="Times New Roman" w:cs="Times New Roman"/>
                <w:b/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указывается количество человек (за каждый год)</w:t>
            </w:r>
          </w:p>
        </w:tc>
      </w:tr>
      <w:tr w:rsidR="00F13434" w:rsidRPr="00A41FF3" w:rsidTr="00786C70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F13434" w:rsidRPr="00A41FF3" w:rsidTr="00786C70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указывается в млн. рублей (за каждый год)</w:t>
            </w:r>
          </w:p>
        </w:tc>
      </w:tr>
      <w:tr w:rsidR="00F13434" w:rsidRPr="00A41FF3" w:rsidTr="00786C70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34" w:rsidRPr="00A41FF3" w:rsidRDefault="00F13434" w:rsidP="00786C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3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ОКВЭД2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и </w:t>
            </w:r>
            <w:hyperlink r:id="rId14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15" w:name="P87"/>
            <w:bookmarkEnd w:id="15"/>
            <w:r w:rsidRPr="00A41FF3">
              <w:rPr>
                <w:rFonts w:ascii="Times New Roman" w:hAnsi="Times New Roman" w:cs="Times New Roman"/>
                <w:b/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5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ОКВЭД2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и </w:t>
            </w:r>
            <w:hyperlink r:id="rId16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7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закона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  <w:tr w:rsidR="00F13434" w:rsidRPr="00A41FF3" w:rsidTr="00786C70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8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законом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9" w:history="1">
              <w:r w:rsidRPr="00A41FF3">
                <w:rPr>
                  <w:rStyle w:val="a6"/>
                  <w:rFonts w:ascii="Times New Roman" w:hAnsi="Times New Roman" w:cs="Times New Roman"/>
                  <w:b/>
                  <w:lang w:val="ru-RU"/>
                </w:rPr>
                <w:t>законом</w:t>
              </w:r>
            </w:hyperlink>
            <w:r w:rsidRPr="00A41FF3">
              <w:rPr>
                <w:rFonts w:ascii="Times New Roman" w:hAnsi="Times New Roman" w:cs="Times New Roman"/>
                <w:b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34" w:rsidRPr="00A41FF3" w:rsidRDefault="00F13434" w:rsidP="00786C7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1FF3">
              <w:rPr>
                <w:rFonts w:ascii="Times New Roman" w:hAnsi="Times New Roman" w:cs="Times New Roman"/>
                <w:b/>
                <w:lang w:eastAsia="en-US"/>
              </w:rPr>
              <w:t>да (нет)</w:t>
            </w:r>
          </w:p>
        </w:tc>
      </w:tr>
    </w:tbl>
    <w:p w:rsidR="00F13434" w:rsidRPr="00A41FF3" w:rsidRDefault="00F13434" w:rsidP="00F1343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     (подпись)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  М.П.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F13434" w:rsidRPr="00A41FF3" w:rsidRDefault="00F13434" w:rsidP="00F13434">
      <w:pPr>
        <w:pStyle w:val="ConsPlusNonformat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 xml:space="preserve">      (фамилия, имя, отчество (при наличии) подписавшего, должность)</w:t>
      </w:r>
    </w:p>
    <w:p w:rsidR="00F13434" w:rsidRPr="00A41FF3" w:rsidRDefault="00F13434" w:rsidP="00F13434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--------------------------------</w:t>
      </w: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6" w:name="P124"/>
      <w:bookmarkEnd w:id="16"/>
      <w:r w:rsidRPr="00A41FF3">
        <w:rPr>
          <w:rFonts w:ascii="Times New Roman" w:hAnsi="Times New Roman" w:cs="Times New Roman"/>
          <w:b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0" w:anchor="P71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пункте 4</w:t>
        </w:r>
      </w:hyperlink>
      <w:r w:rsidRPr="00A41FF3">
        <w:rPr>
          <w:rFonts w:ascii="Times New Roman" w:hAnsi="Times New Roman" w:cs="Times New Roman"/>
          <w:b/>
        </w:rPr>
        <w:t xml:space="preserve"> настоящего документа, в течение 3 календарных лет, следующих один за другим.</w:t>
      </w: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7" w:name="P125"/>
      <w:bookmarkEnd w:id="17"/>
      <w:r w:rsidRPr="00A41FF3">
        <w:rPr>
          <w:rFonts w:ascii="Times New Roman" w:hAnsi="Times New Roman" w:cs="Times New Roman"/>
          <w:b/>
        </w:rPr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1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законом</w:t>
        </w:r>
      </w:hyperlink>
      <w:r w:rsidRPr="00A41FF3">
        <w:rPr>
          <w:rFonts w:ascii="Times New Roman" w:hAnsi="Times New Roman" w:cs="Times New Roman"/>
          <w:b/>
        </w:rPr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2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законом</w:t>
        </w:r>
      </w:hyperlink>
      <w:r w:rsidRPr="00A41FF3">
        <w:rPr>
          <w:rFonts w:ascii="Times New Roman" w:hAnsi="Times New Roman" w:cs="Times New Roman"/>
          <w:b/>
        </w:rPr>
        <w:t xml:space="preserve"> от 23 августа 1996 г. N 127-ФЗ "О науке и государственной научно-технической политике".</w:t>
      </w:r>
    </w:p>
    <w:p w:rsidR="00F13434" w:rsidRPr="00A41FF3" w:rsidRDefault="00F13434" w:rsidP="00F13434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8" w:name="P126"/>
      <w:bookmarkEnd w:id="18"/>
      <w:r w:rsidRPr="00A41FF3">
        <w:rPr>
          <w:rFonts w:ascii="Times New Roman" w:hAnsi="Times New Roman" w:cs="Times New Roman"/>
          <w:b/>
        </w:rPr>
        <w:t xml:space="preserve">&lt;3&gt; </w:t>
      </w:r>
      <w:hyperlink r:id="rId23" w:anchor="P59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Пункты 1</w:t>
        </w:r>
      </w:hyperlink>
      <w:r w:rsidRPr="00A41FF3">
        <w:rPr>
          <w:rFonts w:ascii="Times New Roman" w:hAnsi="Times New Roman" w:cs="Times New Roman"/>
          <w:b/>
        </w:rPr>
        <w:t xml:space="preserve"> - </w:t>
      </w:r>
      <w:hyperlink r:id="rId24" w:anchor="P87" w:history="1">
        <w:r w:rsidRPr="00A41FF3">
          <w:rPr>
            <w:rStyle w:val="a6"/>
            <w:rFonts w:ascii="Times New Roman" w:hAnsi="Times New Roman" w:cs="Times New Roman"/>
            <w:b/>
            <w:lang w:val="ru-RU"/>
          </w:rPr>
          <w:t>7</w:t>
        </w:r>
      </w:hyperlink>
      <w:r w:rsidRPr="00A41FF3">
        <w:rPr>
          <w:rFonts w:ascii="Times New Roman" w:hAnsi="Times New Roman" w:cs="Times New Roman"/>
          <w:b/>
        </w:rPr>
        <w:t xml:space="preserve"> являются обязательными для заполнения.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46" w:rsidRDefault="002F2046" w:rsidP="006023D2">
      <w:r>
        <w:separator/>
      </w:r>
    </w:p>
  </w:endnote>
  <w:endnote w:type="continuationSeparator" w:id="0">
    <w:p w:rsidR="002F2046" w:rsidRDefault="002F2046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46" w:rsidRDefault="002F2046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2F2046" w:rsidRDefault="002F2046">
    <w:pPr>
      <w:pStyle w:val="af0"/>
      <w:ind w:right="360"/>
    </w:pPr>
  </w:p>
  <w:p w:rsidR="002F2046" w:rsidRDefault="002F204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46" w:rsidRDefault="002F2046" w:rsidP="001441EA">
    <w:pPr>
      <w:pStyle w:val="af0"/>
      <w:ind w:right="360"/>
      <w:jc w:val="center"/>
      <w:rPr>
        <w:sz w:val="16"/>
        <w:szCs w:val="16"/>
      </w:rPr>
    </w:pPr>
  </w:p>
  <w:p w:rsidR="002F2046" w:rsidRPr="00675493" w:rsidRDefault="002F2046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C322B2">
      <w:rPr>
        <w:noProof/>
        <w:color w:val="A6A6A6"/>
        <w:sz w:val="16"/>
        <w:szCs w:val="16"/>
      </w:rPr>
      <w:t>8</w:t>
    </w:r>
    <w:r w:rsidRPr="00675493">
      <w:rPr>
        <w:color w:val="A6A6A6"/>
        <w:sz w:val="16"/>
        <w:szCs w:val="16"/>
      </w:rPr>
      <w:fldChar w:fldCharType="end"/>
    </w:r>
  </w:p>
  <w:p w:rsidR="002F2046" w:rsidRDefault="002F2046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46" w:rsidRDefault="002F2046" w:rsidP="006023D2">
      <w:r>
        <w:separator/>
      </w:r>
    </w:p>
  </w:footnote>
  <w:footnote w:type="continuationSeparator" w:id="0">
    <w:p w:rsidR="002F2046" w:rsidRDefault="002F2046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 w15:restartNumberingAfterBreak="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2609"/>
    <w:rsid w:val="0008061C"/>
    <w:rsid w:val="00087886"/>
    <w:rsid w:val="000939DC"/>
    <w:rsid w:val="00093C3B"/>
    <w:rsid w:val="000A17F9"/>
    <w:rsid w:val="000A389B"/>
    <w:rsid w:val="000A4156"/>
    <w:rsid w:val="000A41BF"/>
    <w:rsid w:val="000A5DFE"/>
    <w:rsid w:val="000C01ED"/>
    <w:rsid w:val="000C4536"/>
    <w:rsid w:val="000C7C51"/>
    <w:rsid w:val="000D7216"/>
    <w:rsid w:val="000E693C"/>
    <w:rsid w:val="000E6E91"/>
    <w:rsid w:val="00100839"/>
    <w:rsid w:val="00107596"/>
    <w:rsid w:val="0012420F"/>
    <w:rsid w:val="001441EA"/>
    <w:rsid w:val="0014562E"/>
    <w:rsid w:val="001527CB"/>
    <w:rsid w:val="0015411A"/>
    <w:rsid w:val="00164DCF"/>
    <w:rsid w:val="001651C0"/>
    <w:rsid w:val="00184BD4"/>
    <w:rsid w:val="001873CC"/>
    <w:rsid w:val="001957B3"/>
    <w:rsid w:val="001B196E"/>
    <w:rsid w:val="001C0FBD"/>
    <w:rsid w:val="001D5070"/>
    <w:rsid w:val="001E3F79"/>
    <w:rsid w:val="002147FB"/>
    <w:rsid w:val="002229DE"/>
    <w:rsid w:val="00240487"/>
    <w:rsid w:val="0024273B"/>
    <w:rsid w:val="0024273F"/>
    <w:rsid w:val="00243F63"/>
    <w:rsid w:val="00255B99"/>
    <w:rsid w:val="00273C0E"/>
    <w:rsid w:val="00284D8D"/>
    <w:rsid w:val="002866AE"/>
    <w:rsid w:val="00291336"/>
    <w:rsid w:val="002A23A7"/>
    <w:rsid w:val="002C5B74"/>
    <w:rsid w:val="002F197F"/>
    <w:rsid w:val="002F2046"/>
    <w:rsid w:val="002F4666"/>
    <w:rsid w:val="002F57C9"/>
    <w:rsid w:val="0030035F"/>
    <w:rsid w:val="00315D2C"/>
    <w:rsid w:val="00326C48"/>
    <w:rsid w:val="00341881"/>
    <w:rsid w:val="00347566"/>
    <w:rsid w:val="00351CB5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D7D49"/>
    <w:rsid w:val="003F012E"/>
    <w:rsid w:val="00400238"/>
    <w:rsid w:val="00422A83"/>
    <w:rsid w:val="00430D66"/>
    <w:rsid w:val="004539A2"/>
    <w:rsid w:val="0045777C"/>
    <w:rsid w:val="00481FE0"/>
    <w:rsid w:val="004B5C09"/>
    <w:rsid w:val="004B61AD"/>
    <w:rsid w:val="004C0C15"/>
    <w:rsid w:val="004D054E"/>
    <w:rsid w:val="004D1182"/>
    <w:rsid w:val="004D2A31"/>
    <w:rsid w:val="004E4425"/>
    <w:rsid w:val="005272A3"/>
    <w:rsid w:val="00531236"/>
    <w:rsid w:val="0053478F"/>
    <w:rsid w:val="00550931"/>
    <w:rsid w:val="005536CE"/>
    <w:rsid w:val="0056157B"/>
    <w:rsid w:val="00561DD7"/>
    <w:rsid w:val="00566429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E74E9"/>
    <w:rsid w:val="005F379A"/>
    <w:rsid w:val="005F7085"/>
    <w:rsid w:val="00601ED0"/>
    <w:rsid w:val="006023D2"/>
    <w:rsid w:val="00610A34"/>
    <w:rsid w:val="006204D5"/>
    <w:rsid w:val="00622924"/>
    <w:rsid w:val="00630111"/>
    <w:rsid w:val="006507AC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86C70"/>
    <w:rsid w:val="00794F45"/>
    <w:rsid w:val="007A2BF3"/>
    <w:rsid w:val="007E7E35"/>
    <w:rsid w:val="00814971"/>
    <w:rsid w:val="00843A56"/>
    <w:rsid w:val="008630C6"/>
    <w:rsid w:val="0087013E"/>
    <w:rsid w:val="008776B5"/>
    <w:rsid w:val="008B2224"/>
    <w:rsid w:val="008C1B1C"/>
    <w:rsid w:val="008C2359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93DF7"/>
    <w:rsid w:val="00AA43B9"/>
    <w:rsid w:val="00AE6ECF"/>
    <w:rsid w:val="00B1438C"/>
    <w:rsid w:val="00B158BC"/>
    <w:rsid w:val="00B2056D"/>
    <w:rsid w:val="00B205D5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22B2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F184C"/>
    <w:rsid w:val="00D04D54"/>
    <w:rsid w:val="00D334E1"/>
    <w:rsid w:val="00D42BE6"/>
    <w:rsid w:val="00D727AE"/>
    <w:rsid w:val="00D769A6"/>
    <w:rsid w:val="00D81217"/>
    <w:rsid w:val="00D86BD7"/>
    <w:rsid w:val="00DA6EF1"/>
    <w:rsid w:val="00DD7F99"/>
    <w:rsid w:val="00E1108D"/>
    <w:rsid w:val="00E11969"/>
    <w:rsid w:val="00E201F2"/>
    <w:rsid w:val="00E22D66"/>
    <w:rsid w:val="00E230FD"/>
    <w:rsid w:val="00E23EE2"/>
    <w:rsid w:val="00E24EC1"/>
    <w:rsid w:val="00E41C9E"/>
    <w:rsid w:val="00E43D23"/>
    <w:rsid w:val="00E539B0"/>
    <w:rsid w:val="00EA614B"/>
    <w:rsid w:val="00EB0A6A"/>
    <w:rsid w:val="00ED0DF9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051E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2C0B208A2BDC887197CE81EEBBA0B209B40BF69AF025E2115D3B5B70CA7EzEL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0B208A2BDC887197CE81EEBBA0B209B40BFE9BF023E2115D3B5B70CA7EzE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C90F524E2115D3B5B70CA7EzE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32FE2115D3B5B70CA7EzEL" TargetMode="External"/><Relationship Id="rId20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025E2115D3B5B70CA7EzEL" TargetMode="External"/><Relationship Id="rId2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AFE95F220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32FE2115D3B5B70CA7EzEL" TargetMode="External"/><Relationship Id="rId22" Type="http://schemas.openxmlformats.org/officeDocument/2006/relationships/hyperlink" Target="consultantplus://offline/ref=2C0B208A2BDC887197CE81EEBBA0B209B40BFD94FE20E2115D3B5B70CA7E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8E187-BF17-4FB3-9725-1EE1A801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19</Pages>
  <Words>7405</Words>
  <Characters>42213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Миняева Наталья Владимировна</cp:lastModifiedBy>
  <cp:revision>123</cp:revision>
  <cp:lastPrinted>2017-11-21T12:52:00Z</cp:lastPrinted>
  <dcterms:created xsi:type="dcterms:W3CDTF">2012-09-11T12:39:00Z</dcterms:created>
  <dcterms:modified xsi:type="dcterms:W3CDTF">2017-11-21T12:56:00Z</dcterms:modified>
</cp:coreProperties>
</file>