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18" w:rsidRPr="00917012" w:rsidRDefault="00323618" w:rsidP="00B446A1">
      <w:pPr>
        <w:spacing w:after="0" w:line="240" w:lineRule="auto"/>
        <w:ind w:left="3828"/>
        <w:jc w:val="both"/>
        <w:rPr>
          <w:rFonts w:ascii="Times New Roman" w:hAnsi="Times New Roman"/>
        </w:rPr>
      </w:pPr>
      <w:r w:rsidRPr="004E2A56">
        <w:rPr>
          <w:rFonts w:ascii="Times New Roman" w:hAnsi="Times New Roman"/>
        </w:rPr>
        <w:t xml:space="preserve">Приложение </w:t>
      </w:r>
      <w:r w:rsidR="004E2A56" w:rsidRPr="004E2A56">
        <w:rPr>
          <w:rFonts w:ascii="Times New Roman" w:hAnsi="Times New Roman"/>
        </w:rPr>
        <w:t xml:space="preserve">к ТЗ </w:t>
      </w:r>
      <w:r w:rsidR="002C395B">
        <w:rPr>
          <w:rFonts w:ascii="Times New Roman" w:hAnsi="Times New Roman"/>
        </w:rPr>
        <w:t xml:space="preserve">на разработку </w:t>
      </w:r>
      <w:r w:rsidR="001F6979">
        <w:rPr>
          <w:rFonts w:ascii="Times New Roman" w:hAnsi="Times New Roman"/>
        </w:rPr>
        <w:t>«</w:t>
      </w:r>
      <w:r w:rsidR="00B446A1" w:rsidRPr="00B446A1">
        <w:rPr>
          <w:rFonts w:ascii="Times New Roman" w:hAnsi="Times New Roman"/>
        </w:rPr>
        <w:t xml:space="preserve">Схема перспективного развития электрических сетей напряжением 10 </w:t>
      </w:r>
      <w:proofErr w:type="spellStart"/>
      <w:r w:rsidR="00B446A1" w:rsidRPr="00B446A1">
        <w:rPr>
          <w:rFonts w:ascii="Times New Roman" w:hAnsi="Times New Roman"/>
        </w:rPr>
        <w:t>кВ</w:t>
      </w:r>
      <w:proofErr w:type="spellEnd"/>
      <w:r w:rsidR="00B446A1" w:rsidRPr="00B446A1">
        <w:rPr>
          <w:rFonts w:ascii="Times New Roman" w:hAnsi="Times New Roman"/>
        </w:rPr>
        <w:t xml:space="preserve"> муниципальных образований </w:t>
      </w:r>
      <w:proofErr w:type="spellStart"/>
      <w:r w:rsidR="00B446A1" w:rsidRPr="00B446A1">
        <w:rPr>
          <w:rFonts w:ascii="Times New Roman" w:hAnsi="Times New Roman"/>
        </w:rPr>
        <w:t>Усть-Лужское</w:t>
      </w:r>
      <w:proofErr w:type="spellEnd"/>
      <w:r w:rsidR="00B446A1" w:rsidRPr="00B446A1">
        <w:rPr>
          <w:rFonts w:ascii="Times New Roman" w:hAnsi="Times New Roman"/>
        </w:rPr>
        <w:t xml:space="preserve"> сельское поселение и </w:t>
      </w:r>
      <w:proofErr w:type="spellStart"/>
      <w:r w:rsidR="00B446A1" w:rsidRPr="00B446A1">
        <w:rPr>
          <w:rFonts w:ascii="Times New Roman" w:hAnsi="Times New Roman"/>
        </w:rPr>
        <w:t>Вистинское</w:t>
      </w:r>
      <w:proofErr w:type="spellEnd"/>
      <w:r w:rsidR="00B446A1" w:rsidRPr="00B446A1">
        <w:rPr>
          <w:rFonts w:ascii="Times New Roman" w:hAnsi="Times New Roman"/>
        </w:rPr>
        <w:t xml:space="preserve"> сельское поселение </w:t>
      </w:r>
      <w:proofErr w:type="spellStart"/>
      <w:r w:rsidR="00B446A1" w:rsidRPr="00B446A1">
        <w:rPr>
          <w:rFonts w:ascii="Times New Roman" w:hAnsi="Times New Roman"/>
        </w:rPr>
        <w:t>Кингисеппского</w:t>
      </w:r>
      <w:proofErr w:type="spellEnd"/>
      <w:r w:rsidR="00B446A1" w:rsidRPr="00B446A1">
        <w:rPr>
          <w:rFonts w:ascii="Times New Roman" w:hAnsi="Times New Roman"/>
        </w:rPr>
        <w:t xml:space="preserve"> района Ленинградской области на период до 2019г. с прогнозом до 2024г.</w:t>
      </w:r>
      <w:r w:rsidR="002C395B" w:rsidRPr="002C395B">
        <w:rPr>
          <w:rFonts w:ascii="Times New Roman" w:hAnsi="Times New Roman"/>
        </w:rPr>
        <w:t>»</w:t>
      </w:r>
    </w:p>
    <w:p w:rsidR="00323618" w:rsidRDefault="00323618" w:rsidP="00323618">
      <w:pPr>
        <w:jc w:val="right"/>
        <w:rPr>
          <w:rFonts w:ascii="Times New Roman" w:hAnsi="Times New Roman"/>
          <w:sz w:val="24"/>
          <w:szCs w:val="24"/>
        </w:rPr>
      </w:pPr>
    </w:p>
    <w:p w:rsidR="00EA22D2" w:rsidRDefault="00EA22D2" w:rsidP="00323618">
      <w:pPr>
        <w:jc w:val="right"/>
        <w:rPr>
          <w:rFonts w:ascii="Times New Roman" w:hAnsi="Times New Roman"/>
          <w:sz w:val="24"/>
          <w:szCs w:val="24"/>
        </w:rPr>
      </w:pPr>
    </w:p>
    <w:p w:rsidR="00831A93" w:rsidRDefault="00323618" w:rsidP="00C159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943">
        <w:rPr>
          <w:rFonts w:ascii="Times New Roman" w:hAnsi="Times New Roman"/>
          <w:sz w:val="24"/>
          <w:szCs w:val="24"/>
        </w:rPr>
        <w:t>Перечень исходных данных</w:t>
      </w:r>
    </w:p>
    <w:p w:rsidR="00323618" w:rsidRDefault="00831A93" w:rsidP="00C159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(получаемых подрядчиком)</w:t>
      </w:r>
      <w:r w:rsidR="00323618" w:rsidRPr="004E3943">
        <w:rPr>
          <w:rFonts w:ascii="Times New Roman" w:hAnsi="Times New Roman"/>
          <w:sz w:val="24"/>
          <w:szCs w:val="24"/>
        </w:rPr>
        <w:t>:</w:t>
      </w:r>
    </w:p>
    <w:p w:rsidR="00C159FD" w:rsidRDefault="00C159FD" w:rsidP="00C159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9FD" w:rsidRDefault="00C159FD" w:rsidP="001B2C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150A" w:rsidRPr="0074689C" w:rsidRDefault="0074689C" w:rsidP="001B2C91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74213" w:rsidRPr="0074689C">
        <w:rPr>
          <w:rFonts w:ascii="Times New Roman" w:hAnsi="Times New Roman"/>
          <w:sz w:val="24"/>
          <w:szCs w:val="24"/>
        </w:rPr>
        <w:t>азработанный г</w:t>
      </w:r>
      <w:r w:rsidR="005A150A" w:rsidRPr="0074689C">
        <w:rPr>
          <w:rFonts w:ascii="Times New Roman" w:hAnsi="Times New Roman"/>
          <w:sz w:val="24"/>
          <w:szCs w:val="24"/>
        </w:rPr>
        <w:t xml:space="preserve">енеральный план </w:t>
      </w:r>
      <w:proofErr w:type="spellStart"/>
      <w:r w:rsidR="00D01C6B" w:rsidRPr="00D01C6B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="00D01C6B" w:rsidRPr="00D01C6B">
        <w:rPr>
          <w:rFonts w:ascii="Times New Roman" w:hAnsi="Times New Roman"/>
          <w:sz w:val="24"/>
          <w:szCs w:val="24"/>
        </w:rPr>
        <w:t xml:space="preserve"> сельского поселения и </w:t>
      </w:r>
      <w:proofErr w:type="spellStart"/>
      <w:r w:rsidR="00D01C6B" w:rsidRPr="00D01C6B">
        <w:rPr>
          <w:rFonts w:ascii="Times New Roman" w:hAnsi="Times New Roman"/>
          <w:sz w:val="24"/>
          <w:szCs w:val="24"/>
        </w:rPr>
        <w:t>Вистинского</w:t>
      </w:r>
      <w:proofErr w:type="spellEnd"/>
      <w:r w:rsidR="00D01C6B" w:rsidRPr="00D01C6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A150A" w:rsidRPr="0074689C">
        <w:rPr>
          <w:rFonts w:ascii="Times New Roman" w:hAnsi="Times New Roman"/>
          <w:sz w:val="24"/>
          <w:szCs w:val="24"/>
        </w:rPr>
        <w:t>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>генеральные планы муниципальных образований с кадастровой разбивкой участков, попадающих в зону проектирования в соответствии с техническим заданием;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>документы территориального планирования (при наличии);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>список потребителей, намечаемых к строительству, реконструкции и расширению до 2024г. с указанием сроков ввода, местоположения и планируемых электрических нагрузок (кВт);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 xml:space="preserve">суточные графики электрических нагрузок отходящих фидеров на шинах 10 кВ </w:t>
      </w:r>
      <w:r>
        <w:rPr>
          <w:rFonts w:ascii="Times New Roman" w:hAnsi="Times New Roman"/>
          <w:sz w:val="24"/>
          <w:szCs w:val="24"/>
        </w:rPr>
        <w:br/>
      </w:r>
      <w:r w:rsidRPr="006D538A">
        <w:rPr>
          <w:rFonts w:ascii="Times New Roman" w:hAnsi="Times New Roman"/>
          <w:sz w:val="24"/>
          <w:szCs w:val="24"/>
        </w:rPr>
        <w:t>ПС 35-110 кВ, зафиксированные в энергосистеме в дни контрольных замеров в зимний и летний периоды 2015, 2016 и 2017 годов;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>существующие однолинейные схемы электрических сетей 10 кВ с указанием количества и мощности трансформаторов ТП 10/0,4 кВ, а также марок, сечений проводов и кабелей и их протяженностей;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>схемы РУ 10 кВ действующих ТП 10/0,4;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 xml:space="preserve">карты-схемы электрических сетей 10 </w:t>
      </w:r>
      <w:proofErr w:type="spellStart"/>
      <w:r w:rsidRPr="006D538A">
        <w:rPr>
          <w:rFonts w:ascii="Times New Roman" w:hAnsi="Times New Roman"/>
          <w:sz w:val="24"/>
          <w:szCs w:val="24"/>
        </w:rPr>
        <w:t>кВ</w:t>
      </w:r>
      <w:proofErr w:type="spellEnd"/>
      <w:r w:rsidRPr="006D53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38A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Pr="006D538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 xml:space="preserve">протяженность сетей 10 </w:t>
      </w:r>
      <w:proofErr w:type="spellStart"/>
      <w:r w:rsidRPr="006D538A">
        <w:rPr>
          <w:rFonts w:ascii="Times New Roman" w:hAnsi="Times New Roman"/>
          <w:sz w:val="24"/>
          <w:szCs w:val="24"/>
        </w:rPr>
        <w:t>кВ</w:t>
      </w:r>
      <w:proofErr w:type="spellEnd"/>
      <w:r w:rsidRPr="006D538A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6D538A">
        <w:rPr>
          <w:rFonts w:ascii="Times New Roman" w:hAnsi="Times New Roman"/>
          <w:sz w:val="24"/>
          <w:szCs w:val="24"/>
        </w:rPr>
        <w:t>т.ч</w:t>
      </w:r>
      <w:proofErr w:type="spellEnd"/>
      <w:r w:rsidRPr="006D538A">
        <w:rPr>
          <w:rFonts w:ascii="Times New Roman" w:hAnsi="Times New Roman"/>
          <w:sz w:val="24"/>
          <w:szCs w:val="24"/>
        </w:rPr>
        <w:t>. ВЛ и КЛ) и количество ТП 10/0,4 кВ, находящихся на балансе АО «ЛОЭСК»;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 xml:space="preserve">протяженность сетей 10 </w:t>
      </w:r>
      <w:proofErr w:type="spellStart"/>
      <w:r w:rsidRPr="006D538A">
        <w:rPr>
          <w:rFonts w:ascii="Times New Roman" w:hAnsi="Times New Roman"/>
          <w:sz w:val="24"/>
          <w:szCs w:val="24"/>
        </w:rPr>
        <w:t>кВ</w:t>
      </w:r>
      <w:proofErr w:type="spellEnd"/>
      <w:r w:rsidRPr="006D538A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6D538A">
        <w:rPr>
          <w:rFonts w:ascii="Times New Roman" w:hAnsi="Times New Roman"/>
          <w:sz w:val="24"/>
          <w:szCs w:val="24"/>
        </w:rPr>
        <w:t>т.ч</w:t>
      </w:r>
      <w:proofErr w:type="spellEnd"/>
      <w:r w:rsidRPr="006D538A">
        <w:rPr>
          <w:rFonts w:ascii="Times New Roman" w:hAnsi="Times New Roman"/>
          <w:sz w:val="24"/>
          <w:szCs w:val="24"/>
        </w:rPr>
        <w:t>. ВЛ и КЛ) и количество ТП 10/0,4 кВ, находящихся на балансе других потребителей;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>сведения о техническом состоянии электрических сетей 10 кВ (ЛЭП, ТП);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>годы ввода в эксплуатацию ЛЭП 10 кВ и ТП 10/0,4 кВ;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>максимальные нагрузки потребительских ТП 10/0,4 кВ за 2014, 2015, 2016 и 2017 годы;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>перечень технических условий за 2014-2017г.г., выданных на присоединение потребителей к электрическим сетям;</w:t>
      </w:r>
    </w:p>
    <w:p w:rsidR="006D538A" w:rsidRPr="006D538A" w:rsidRDefault="006D538A" w:rsidP="006D538A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38A">
        <w:rPr>
          <w:rFonts w:ascii="Times New Roman" w:hAnsi="Times New Roman"/>
          <w:sz w:val="24"/>
          <w:szCs w:val="24"/>
        </w:rPr>
        <w:t>потребление (расход) электроэнергии потребителя</w:t>
      </w:r>
      <w:r w:rsidR="00470EB8">
        <w:rPr>
          <w:rFonts w:ascii="Times New Roman" w:hAnsi="Times New Roman"/>
          <w:sz w:val="24"/>
          <w:szCs w:val="24"/>
        </w:rPr>
        <w:t xml:space="preserve">ми поселения за 2014-2017 годы </w:t>
      </w:r>
      <w:bookmarkStart w:id="0" w:name="_GoBack"/>
      <w:bookmarkEnd w:id="0"/>
      <w:r w:rsidRPr="006D538A">
        <w:rPr>
          <w:rFonts w:ascii="Times New Roman" w:hAnsi="Times New Roman"/>
          <w:sz w:val="24"/>
          <w:szCs w:val="24"/>
        </w:rPr>
        <w:t xml:space="preserve">всего. </w:t>
      </w:r>
    </w:p>
    <w:p w:rsidR="003163DE" w:rsidRPr="0074689C" w:rsidRDefault="003163DE" w:rsidP="006D53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3163DE" w:rsidRPr="0074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D340D"/>
    <w:multiLevelType w:val="hybridMultilevel"/>
    <w:tmpl w:val="499EA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56"/>
    <w:rsid w:val="0000360B"/>
    <w:rsid w:val="00015D5D"/>
    <w:rsid w:val="0005165F"/>
    <w:rsid w:val="000A6E48"/>
    <w:rsid w:val="000E373F"/>
    <w:rsid w:val="001042B6"/>
    <w:rsid w:val="001B2C91"/>
    <w:rsid w:val="001F6979"/>
    <w:rsid w:val="00216B8A"/>
    <w:rsid w:val="002556FE"/>
    <w:rsid w:val="002623CF"/>
    <w:rsid w:val="002C395B"/>
    <w:rsid w:val="002C6030"/>
    <w:rsid w:val="002C7028"/>
    <w:rsid w:val="002F4B78"/>
    <w:rsid w:val="003163DE"/>
    <w:rsid w:val="00323618"/>
    <w:rsid w:val="00325AAB"/>
    <w:rsid w:val="00354878"/>
    <w:rsid w:val="00374C69"/>
    <w:rsid w:val="0039096F"/>
    <w:rsid w:val="003C41A5"/>
    <w:rsid w:val="0040004F"/>
    <w:rsid w:val="00407088"/>
    <w:rsid w:val="00412B1C"/>
    <w:rsid w:val="004449C0"/>
    <w:rsid w:val="00454176"/>
    <w:rsid w:val="00460FF7"/>
    <w:rsid w:val="00470EB8"/>
    <w:rsid w:val="00472DC7"/>
    <w:rsid w:val="004D70F9"/>
    <w:rsid w:val="004E2A56"/>
    <w:rsid w:val="004E45B5"/>
    <w:rsid w:val="00547EF8"/>
    <w:rsid w:val="005A150A"/>
    <w:rsid w:val="005A58FC"/>
    <w:rsid w:val="005D2E9C"/>
    <w:rsid w:val="005D6DE9"/>
    <w:rsid w:val="005F2B5C"/>
    <w:rsid w:val="006212FD"/>
    <w:rsid w:val="00641956"/>
    <w:rsid w:val="006753D1"/>
    <w:rsid w:val="006C0D38"/>
    <w:rsid w:val="006D538A"/>
    <w:rsid w:val="00710C58"/>
    <w:rsid w:val="0073050C"/>
    <w:rsid w:val="0074689C"/>
    <w:rsid w:val="00774AE4"/>
    <w:rsid w:val="0077724B"/>
    <w:rsid w:val="007E0CE3"/>
    <w:rsid w:val="00831A93"/>
    <w:rsid w:val="0083743A"/>
    <w:rsid w:val="00861522"/>
    <w:rsid w:val="00917012"/>
    <w:rsid w:val="009912CB"/>
    <w:rsid w:val="009A0F73"/>
    <w:rsid w:val="009C38D1"/>
    <w:rsid w:val="009C791C"/>
    <w:rsid w:val="00A02B1D"/>
    <w:rsid w:val="00A115FC"/>
    <w:rsid w:val="00A41FCB"/>
    <w:rsid w:val="00A60294"/>
    <w:rsid w:val="00A90700"/>
    <w:rsid w:val="00A9086B"/>
    <w:rsid w:val="00AA23A6"/>
    <w:rsid w:val="00AC7D3B"/>
    <w:rsid w:val="00AD62FC"/>
    <w:rsid w:val="00AF107E"/>
    <w:rsid w:val="00B0573C"/>
    <w:rsid w:val="00B07887"/>
    <w:rsid w:val="00B11FE8"/>
    <w:rsid w:val="00B31009"/>
    <w:rsid w:val="00B446A1"/>
    <w:rsid w:val="00B47AA8"/>
    <w:rsid w:val="00BA6282"/>
    <w:rsid w:val="00C159FD"/>
    <w:rsid w:val="00C2068A"/>
    <w:rsid w:val="00D01C6B"/>
    <w:rsid w:val="00D04D0E"/>
    <w:rsid w:val="00D12928"/>
    <w:rsid w:val="00D16ACF"/>
    <w:rsid w:val="00D32D0F"/>
    <w:rsid w:val="00D44EFF"/>
    <w:rsid w:val="00D60AA7"/>
    <w:rsid w:val="00D653D0"/>
    <w:rsid w:val="00D7294E"/>
    <w:rsid w:val="00D74213"/>
    <w:rsid w:val="00D82497"/>
    <w:rsid w:val="00D87E13"/>
    <w:rsid w:val="00DA52BE"/>
    <w:rsid w:val="00E40EF2"/>
    <w:rsid w:val="00E67733"/>
    <w:rsid w:val="00E860F3"/>
    <w:rsid w:val="00EA0B22"/>
    <w:rsid w:val="00EA22D2"/>
    <w:rsid w:val="00EF3042"/>
    <w:rsid w:val="00F016A4"/>
    <w:rsid w:val="00F02343"/>
    <w:rsid w:val="00F25391"/>
    <w:rsid w:val="00F457B9"/>
    <w:rsid w:val="00F520E5"/>
    <w:rsid w:val="00F856C5"/>
    <w:rsid w:val="00FB5E8A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33E9F-6745-46B3-8704-84761630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E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A889-A014-48AA-A11F-E849DC0A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Григорьевна Мамонтова</dc:creator>
  <cp:lastModifiedBy>Ржавина Екатерина Владимировна</cp:lastModifiedBy>
  <cp:revision>5</cp:revision>
  <cp:lastPrinted>2017-10-02T06:55:00Z</cp:lastPrinted>
  <dcterms:created xsi:type="dcterms:W3CDTF">2017-06-29T07:41:00Z</dcterms:created>
  <dcterms:modified xsi:type="dcterms:W3CDTF">2017-10-04T13:55:00Z</dcterms:modified>
</cp:coreProperties>
</file>