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6023D2" w:rsidRPr="00CC04A3" w:rsidRDefault="00616A06" w:rsidP="006023D2">
      <w:pPr>
        <w:ind w:left="7088"/>
      </w:pPr>
      <w:r>
        <w:t xml:space="preserve">Решением </w:t>
      </w:r>
      <w:r w:rsidR="006023D2" w:rsidRPr="00CC04A3">
        <w:t>Председателя ЦЗК</w:t>
      </w:r>
    </w:p>
    <w:p w:rsidR="006023D2" w:rsidRPr="00CC04A3" w:rsidRDefault="006023D2" w:rsidP="006023D2">
      <w:pPr>
        <w:ind w:left="7088"/>
      </w:pP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3D6970"/>
    <w:p w:rsidR="006023D2" w:rsidRPr="00CC04A3" w:rsidRDefault="00420ED3" w:rsidP="006023D2">
      <w:pPr>
        <w:ind w:left="7088"/>
      </w:pPr>
      <w:r>
        <w:t xml:space="preserve"> _____________</w:t>
      </w:r>
      <w:r w:rsidR="006023D2" w:rsidRPr="00CC04A3">
        <w:t xml:space="preserve"> </w:t>
      </w:r>
      <w:r w:rsidR="00687EB3">
        <w:t>Д.С. Симонов</w:t>
      </w:r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063B8F" w:rsidRPr="00063B8F" w:rsidRDefault="00063B8F" w:rsidP="00063B8F">
      <w:pPr>
        <w:jc w:val="center"/>
        <w:rPr>
          <w:b/>
          <w:color w:val="000000"/>
          <w:sz w:val="22"/>
          <w:szCs w:val="22"/>
        </w:rPr>
      </w:pPr>
      <w:r w:rsidRPr="00063B8F">
        <w:rPr>
          <w:b/>
          <w:color w:val="000000"/>
          <w:sz w:val="22"/>
          <w:szCs w:val="22"/>
        </w:rPr>
        <w:t>на выполнение предпроектных работ по объекту строительства «ПС-110 кВ «335А».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>запроса предложений на</w:t>
      </w:r>
      <w:r w:rsidR="00063B8F">
        <w:t xml:space="preserve"> выполнение</w:t>
      </w:r>
      <w:r w:rsidRPr="00CC04A3">
        <w:t xml:space="preserve"> </w:t>
      </w:r>
      <w:r w:rsidR="00063B8F" w:rsidRPr="00063B8F">
        <w:t>предпроектных работ по объекту строительства «ПС-110 кВ «335А».</w:t>
      </w:r>
      <w:r w:rsidRPr="00CC04A3">
        <w:t xml:space="preserve">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CC04A3">
        <w:lastRenderedPageBreak/>
        <w:t>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316055" w:rsidRDefault="006023D2" w:rsidP="00316055">
      <w:pPr>
        <w:ind w:firstLine="708"/>
        <w:jc w:val="both"/>
        <w:rPr>
          <w:iCs/>
        </w:rPr>
      </w:pPr>
      <w:r w:rsidRPr="00CC04A3">
        <w:t xml:space="preserve">2.8.  </w:t>
      </w:r>
      <w:r w:rsidR="00C405EC" w:rsidRPr="00C405EC">
        <w:t>отсутствие в реестрах 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CC04A3">
        <w:t>;</w:t>
      </w:r>
    </w:p>
    <w:p w:rsidR="00B376E9" w:rsidRDefault="003A6046" w:rsidP="00B376E9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033DF9">
        <w:t xml:space="preserve">с АО «ЛОЭСК» </w:t>
      </w:r>
      <w:r w:rsidR="008A4A37">
        <w:t xml:space="preserve">за последние </w:t>
      </w:r>
      <w:r w:rsidR="00687EB3">
        <w:t>3</w:t>
      </w:r>
      <w:r w:rsidR="008A4A37">
        <w:t xml:space="preserve">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D43B04" w:rsidRPr="000E693C" w:rsidRDefault="00D43B04" w:rsidP="00D43B04">
      <w:pPr>
        <w:ind w:firstLine="708"/>
        <w:jc w:val="both"/>
      </w:pPr>
      <w:r>
        <w:t>2.11.</w:t>
      </w:r>
      <w:r w:rsidRPr="00D43B04">
        <w:t xml:space="preserve"> </w:t>
      </w:r>
      <w:r w:rsidRPr="000E693C">
        <w:t>У Претендента должна отсутствовать совокупность всех следующих признаков «фирмы-однодневки»:</w:t>
      </w:r>
    </w:p>
    <w:p w:rsidR="00316055" w:rsidRPr="00316055" w:rsidRDefault="00316055" w:rsidP="00316055">
      <w:pPr>
        <w:ind w:firstLine="708"/>
        <w:jc w:val="both"/>
      </w:pPr>
      <w:r>
        <w:rPr>
          <w:sz w:val="20"/>
          <w:szCs w:val="20"/>
        </w:rPr>
        <w:t xml:space="preserve">-  </w:t>
      </w:r>
      <w:r w:rsidRPr="00316055">
        <w:t>один учредитель, который совмещает должность руководителя и главного бухгалтера организации;</w:t>
      </w:r>
    </w:p>
    <w:p w:rsidR="00316055" w:rsidRPr="00316055" w:rsidRDefault="00316055" w:rsidP="00316055">
      <w:pPr>
        <w:ind w:firstLine="708"/>
        <w:jc w:val="both"/>
      </w:pPr>
      <w:r w:rsidRPr="00316055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316055" w:rsidRPr="00316055" w:rsidRDefault="00316055" w:rsidP="00316055">
      <w:pPr>
        <w:ind w:firstLine="708"/>
        <w:jc w:val="both"/>
      </w:pPr>
      <w:r w:rsidRPr="00316055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316055" w:rsidRPr="00316055" w:rsidRDefault="00316055" w:rsidP="00316055">
      <w:pPr>
        <w:ind w:firstLine="708"/>
        <w:jc w:val="both"/>
      </w:pPr>
      <w:r w:rsidRPr="00316055">
        <w:t>-  учредитель организации является учредителем ещё в нескольких организациях;</w:t>
      </w:r>
    </w:p>
    <w:p w:rsidR="00316055" w:rsidRPr="00316055" w:rsidRDefault="00316055" w:rsidP="00316055">
      <w:pPr>
        <w:ind w:firstLine="708"/>
        <w:jc w:val="both"/>
      </w:pPr>
      <w:r w:rsidRPr="00316055">
        <w:t>-  юридический адрес регистрации организации относится к категории адресов массовой регистрации;</w:t>
      </w:r>
    </w:p>
    <w:p w:rsidR="00316055" w:rsidRPr="00316055" w:rsidRDefault="00316055" w:rsidP="00316055">
      <w:pPr>
        <w:ind w:firstLine="708"/>
        <w:jc w:val="both"/>
      </w:pPr>
      <w:r w:rsidRPr="00316055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316055" w:rsidRPr="00316055" w:rsidRDefault="00316055" w:rsidP="00316055">
      <w:pPr>
        <w:ind w:firstLine="708"/>
        <w:jc w:val="both"/>
      </w:pPr>
      <w:r w:rsidRPr="00316055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316055" w:rsidRPr="00316055" w:rsidRDefault="00316055" w:rsidP="00316055">
      <w:pPr>
        <w:jc w:val="both"/>
      </w:pPr>
    </w:p>
    <w:p w:rsidR="00316055" w:rsidRPr="00316055" w:rsidRDefault="00316055" w:rsidP="00316055">
      <w:pPr>
        <w:ind w:firstLine="567"/>
        <w:jc w:val="both"/>
        <w:rPr>
          <w:iCs/>
        </w:rPr>
      </w:pPr>
      <w:r w:rsidRPr="00316055">
        <w:t>иные требования к Претендентам могут быть установлены карточкой запроса предложений</w:t>
      </w:r>
      <w:r w:rsidRPr="00316055">
        <w:rPr>
          <w:b/>
        </w:rPr>
        <w:t>.</w:t>
      </w:r>
    </w:p>
    <w:p w:rsidR="006023D2" w:rsidRPr="00316055" w:rsidRDefault="006023D2" w:rsidP="00316055">
      <w:pPr>
        <w:jc w:val="both"/>
      </w:pPr>
    </w:p>
    <w:p w:rsidR="006023D2" w:rsidRPr="00316055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A23E0" w:rsidRPr="006A23E0" w:rsidRDefault="006A23E0" w:rsidP="006A23E0">
      <w:pPr>
        <w:jc w:val="both"/>
        <w:rPr>
          <w:bCs/>
          <w:iCs/>
        </w:rPr>
      </w:pPr>
      <w:r>
        <w:rPr>
          <w:bCs/>
          <w:iCs/>
        </w:rPr>
        <w:t xml:space="preserve">           </w:t>
      </w:r>
      <w:r w:rsidRPr="006A23E0">
        <w:rPr>
          <w:bCs/>
          <w:iCs/>
        </w:rPr>
        <w:t xml:space="preserve">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925. 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8.2. </w:t>
      </w:r>
      <w:r w:rsidR="006E7E9F" w:rsidRPr="003C58B4"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5F327A">
        <w:t>2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35257B" w:rsidRDefault="0035257B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35257B" w:rsidRDefault="0035257B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35257B" w:rsidRPr="00CC04A3" w:rsidRDefault="0035257B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A23E0" w:rsidRPr="006A23E0" w:rsidRDefault="006A23E0" w:rsidP="006A23E0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6A23E0">
        <w:rPr>
          <w:rFonts w:ascii="Times New Roman" w:hAnsi="Times New Roman"/>
          <w:sz w:val="24"/>
          <w:szCs w:val="24"/>
        </w:rPr>
        <w:t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заявок.</w:t>
      </w:r>
    </w:p>
    <w:p w:rsidR="00653948" w:rsidRPr="00653948" w:rsidRDefault="00653948" w:rsidP="00653948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rFonts w:eastAsia="Calibri"/>
          <w:lang w:eastAsia="en-US"/>
        </w:rPr>
      </w:pPr>
      <w:r w:rsidRPr="00653948">
        <w:rPr>
          <w:rFonts w:eastAsia="Calibri"/>
          <w:lang w:eastAsia="en-US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A23E0" w:rsidRPr="006A23E0" w:rsidRDefault="006A23E0" w:rsidP="006A23E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6A23E0">
        <w:t xml:space="preserve"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6A23E0" w:rsidRPr="006A23E0" w:rsidRDefault="006A23E0" w:rsidP="006A2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6A23E0">
        <w:t>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BD2D33">
        <w:t xml:space="preserve"> установленным пунктам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 xml:space="preserve"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</w:t>
      </w:r>
      <w:r w:rsidR="00C054C3" w:rsidRPr="00CC04A3">
        <w:lastRenderedPageBreak/>
        <w:t>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C054C3" w:rsidRPr="00CC04A3">
        <w:t>;</w:t>
      </w:r>
    </w:p>
    <w:p w:rsidR="00BD2D33" w:rsidRDefault="003A6046" w:rsidP="00B277CB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</w:t>
      </w:r>
      <w:r w:rsidR="00033DF9">
        <w:t xml:space="preserve"> с АО «ЛОЭСК»</w:t>
      </w:r>
      <w:r w:rsidR="006A23E0">
        <w:t xml:space="preserve"> за последние 3</w:t>
      </w:r>
      <w:r w:rsidRPr="00CC04A3"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A43FE">
        <w:t>0</w:t>
      </w:r>
      <w:r w:rsidRPr="00CC04A3">
        <w:t>);</w:t>
      </w:r>
    </w:p>
    <w:p w:rsidR="006A23E0" w:rsidRPr="006A23E0" w:rsidRDefault="006A23E0" w:rsidP="005F327A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ind w:left="1315" w:hanging="357"/>
        <w:jc w:val="both"/>
      </w:pPr>
      <w:r w:rsidRPr="006A23E0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(Форма №7) (В том случае, если Претендент относится к субъектам малого и среднего предпринимательства);</w:t>
      </w:r>
    </w:p>
    <w:p w:rsidR="005608E3" w:rsidRPr="00266BD6" w:rsidRDefault="005608E3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608E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08527A">
        <w:t>2</w:t>
      </w:r>
      <w:r w:rsidRPr="005608E3">
        <w:t>, 5-1</w:t>
      </w:r>
      <w:r w:rsidR="0008527A">
        <w:t>4</w:t>
      </w:r>
      <w:r w:rsidRPr="005608E3">
        <w:t xml:space="preserve"> на субподрядную организацию)</w:t>
      </w:r>
      <w:r>
        <w:t>;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5608E3">
        <w:t>6)</w:t>
      </w:r>
      <w:r w:rsidRPr="00CC04A3">
        <w:t>.</w:t>
      </w:r>
    </w:p>
    <w:p w:rsidR="006023D2" w:rsidRPr="00CC04A3" w:rsidRDefault="00377BBA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bookmarkStart w:id="1" w:name="_GoBack"/>
      <w:bookmarkEnd w:id="1"/>
      <w:r w:rsidRPr="00CC04A3">
        <w:t xml:space="preserve">Иные </w:t>
      </w:r>
      <w:r>
        <w:t>дополнительные</w:t>
      </w:r>
      <w:r w:rsidR="002970CE">
        <w:t xml:space="preserve"> </w:t>
      </w:r>
      <w:r w:rsidR="006023D2" w:rsidRPr="00CC04A3">
        <w:t>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 xml:space="preserve"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</w:t>
      </w:r>
      <w:r w:rsidRPr="00CC04A3">
        <w:lastRenderedPageBreak/>
        <w:t>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2" w:name="_Ref119429644"/>
      <w:bookmarkStart w:id="3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CC04A3" w:rsidRDefault="006023D2" w:rsidP="006023D2">
      <w:pPr>
        <w:ind w:firstLine="567"/>
        <w:jc w:val="both"/>
      </w:pPr>
      <w:bookmarkStart w:id="4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471892">
        <w:t>197110, г.</w:t>
      </w:r>
      <w:r w:rsidR="007F218F" w:rsidRPr="00471892">
        <w:t xml:space="preserve"> </w:t>
      </w:r>
      <w:r w:rsidR="003D79B1" w:rsidRPr="00471892">
        <w:t>Санкт-Петербург, Песочная набережная, 42 «А»</w:t>
      </w:r>
      <w:r w:rsidRPr="003D79B1">
        <w:t xml:space="preserve">, или сдана </w:t>
      </w:r>
      <w:r w:rsidR="00C924A4">
        <w:t xml:space="preserve">администратору на ресепшн </w:t>
      </w:r>
      <w:r w:rsidR="006A23E0">
        <w:t xml:space="preserve">в рабочие дни </w:t>
      </w:r>
      <w:r w:rsidR="005F327A">
        <w:t xml:space="preserve">(понедельник-четверг) </w:t>
      </w:r>
      <w:r w:rsidR="006A23E0">
        <w:t>с 08.30 до 17</w:t>
      </w:r>
      <w:r w:rsidRPr="003D79B1">
        <w:t>.</w:t>
      </w:r>
      <w:bookmarkEnd w:id="4"/>
      <w:r w:rsidR="00130D13">
        <w:t>30</w:t>
      </w:r>
      <w:r w:rsidR="005F327A">
        <w:t>; (пятница) с 08:30 до 16:15.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A92974" w:rsidRDefault="006023D2" w:rsidP="006023D2">
      <w:pPr>
        <w:tabs>
          <w:tab w:val="left" w:pos="1134"/>
        </w:tabs>
        <w:ind w:left="1134" w:hanging="283"/>
        <w:jc w:val="both"/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 xml:space="preserve">на выполнение </w:t>
      </w:r>
      <w:r w:rsidR="00A92974">
        <w:rPr>
          <w:color w:val="000000"/>
          <w:sz w:val="20"/>
          <w:szCs w:val="20"/>
        </w:rPr>
        <w:t>предпроектных работ по объекту строительства «ПС-</w:t>
      </w:r>
      <w:r w:rsidR="00A92974" w:rsidRPr="00A92974">
        <w:t xml:space="preserve">110 кВ «335А» </w:t>
      </w:r>
      <w:r w:rsidRPr="00CC04A3">
        <w:t xml:space="preserve"> __________________» (</w:t>
      </w:r>
      <w:r w:rsidRPr="00A92974">
        <w:rPr>
          <w:i/>
        </w:rPr>
        <w:t>указывается полное наименование закупки</w:t>
      </w:r>
      <w:r w:rsidR="007641CD" w:rsidRPr="00A92974">
        <w:rPr>
          <w:i/>
        </w:rPr>
        <w:t xml:space="preserve"> согласно извещению о проведении запроса предложений</w:t>
      </w:r>
      <w:r w:rsidRPr="00A92974">
        <w:t xml:space="preserve">),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A92974">
        <w:t>_______________</w:t>
      </w:r>
      <w:r w:rsidRPr="00CC04A3">
        <w:t>»</w:t>
      </w:r>
      <w:r w:rsidRPr="00A92974">
        <w:t xml:space="preserve"> (</w:t>
      </w:r>
      <w:r w:rsidRPr="00A92974">
        <w:rPr>
          <w:i/>
        </w:rPr>
        <w:t>указывается дата и время вскрытия заявок на участие в закупке</w:t>
      </w:r>
      <w:r w:rsidRPr="00A92974">
        <w:t xml:space="preserve">),     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A92974">
        <w:t>- наименование и почтовый адрес Претендента</w:t>
      </w:r>
      <w:r w:rsidRPr="00CC04A3">
        <w:rPr>
          <w:bCs/>
        </w:rPr>
        <w:t>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</w:t>
      </w:r>
      <w:r w:rsidRPr="00CC04A3">
        <w:lastRenderedPageBreak/>
        <w:t xml:space="preserve">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A92974" w:rsidRPr="00A92974">
        <w:t xml:space="preserve">предпроектных работ по объекту строительства «ПС-110 кВ «335А» </w:t>
      </w:r>
      <w:r w:rsidRPr="00CC04A3">
        <w:t>__________________» (</w:t>
      </w:r>
      <w:r w:rsidRPr="00A92974"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A92974" w:rsidRPr="00A92974" w:rsidRDefault="006023D2" w:rsidP="00A92974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14.4. </w:t>
      </w:r>
      <w:bookmarkStart w:id="5" w:name="_Toc123405477"/>
      <w:r w:rsidR="00A92974" w:rsidRPr="00A92974">
        <w:rPr>
          <w:szCs w:val="24"/>
        </w:rPr>
        <w:t>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заявки.</w:t>
      </w:r>
    </w:p>
    <w:p w:rsidR="00A92974" w:rsidRPr="00A92974" w:rsidRDefault="00A92974" w:rsidP="00A92974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92974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A92974" w:rsidRPr="00A92974" w:rsidRDefault="00A92974" w:rsidP="00A92974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92974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A92974">
      <w:pPr>
        <w:pStyle w:val="32"/>
        <w:tabs>
          <w:tab w:val="clear" w:pos="1307"/>
          <w:tab w:val="left" w:pos="720"/>
        </w:tabs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lastRenderedPageBreak/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7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16.5. Последствия признания по указанным в настоящем разделе основаниям запроса предложений несосто</w:t>
      </w:r>
      <w:r w:rsidR="005F327A">
        <w:rPr>
          <w:szCs w:val="24"/>
        </w:rPr>
        <w:t xml:space="preserve">явшимся определены в пунктах 1.10.5 </w:t>
      </w:r>
      <w:r w:rsidRPr="00CC04A3">
        <w:rPr>
          <w:szCs w:val="24"/>
        </w:rPr>
        <w:t>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lastRenderedPageBreak/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</w:t>
      </w:r>
      <w:r w:rsidR="007B22F4">
        <w:rPr>
          <w:szCs w:val="24"/>
        </w:rPr>
        <w:t>7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</w:t>
      </w:r>
      <w:r w:rsidRPr="00CC04A3">
        <w:lastRenderedPageBreak/>
        <w:t>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 xml:space="preserve">После </w:t>
      </w:r>
      <w:r w:rsidR="00130D13" w:rsidRPr="00CC04A3">
        <w:t>подведения итогов</w:t>
      </w:r>
      <w:r w:rsidRPr="00CC04A3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7B22F4">
        <w:rPr>
          <w:rFonts w:ascii="Times New Roman" w:hAnsi="Times New Roman" w:cs="Times New Roman"/>
          <w:sz w:val="24"/>
          <w:szCs w:val="24"/>
        </w:rPr>
        <w:t>2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>ехнического задания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  и/или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7B22F4">
        <w:rPr>
          <w:rFonts w:ascii="Times New Roman" w:hAnsi="Times New Roman" w:cs="Times New Roman"/>
          <w:sz w:val="24"/>
          <w:szCs w:val="24"/>
        </w:rPr>
        <w:t>выполняемых работ, но не более чем на сорок процентов.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Pr="00CC04A3" w:rsidRDefault="0043381F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подряда (на выполнение проектно-изыскательских работ по объекту строительства</w:t>
      </w:r>
      <w:r>
        <w:t>)</w:t>
      </w:r>
      <w:r w:rsidRPr="00CC04A3">
        <w:t xml:space="preserve"> </w:t>
      </w:r>
      <w:r>
        <w:t>(Форма №4).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lastRenderedPageBreak/>
        <w:t>Форма справки о наличии ресурсов (Форма 5).</w:t>
      </w:r>
    </w:p>
    <w:p w:rsidR="006023D2" w:rsidRDefault="007B22F4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Опись документов</w:t>
      </w:r>
      <w:r w:rsidR="006023D2" w:rsidRPr="00CC04A3">
        <w:t xml:space="preserve"> (Форма №</w:t>
      </w:r>
      <w:r w:rsidR="003A6046" w:rsidRPr="00CC04A3">
        <w:t>6</w:t>
      </w:r>
      <w:r w:rsidR="006023D2" w:rsidRPr="00CC04A3">
        <w:t>).</w:t>
      </w:r>
    </w:p>
    <w:p w:rsidR="00266BD6" w:rsidRPr="00C405EC" w:rsidRDefault="0043661B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Задание на проектирование (прилагае</w:t>
      </w:r>
      <w:r w:rsidR="005A514F" w:rsidRPr="00CC04A3">
        <w:t>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405EC">
        <w:t xml:space="preserve"> </w:t>
      </w:r>
    </w:p>
    <w:p w:rsidR="007B22F4" w:rsidRPr="007B22F4" w:rsidRDefault="00C405EC" w:rsidP="007B22F4">
      <w:pPr>
        <w:numPr>
          <w:ilvl w:val="0"/>
          <w:numId w:val="10"/>
        </w:numPr>
        <w:tabs>
          <w:tab w:val="left" w:pos="993"/>
        </w:tabs>
        <w:ind w:hanging="153"/>
        <w:jc w:val="both"/>
      </w:pPr>
      <w:r w:rsidRPr="007B22F4">
        <w:t xml:space="preserve"> </w:t>
      </w:r>
      <w:r w:rsidR="007B22F4" w:rsidRPr="007B22F4">
        <w:rPr>
          <w:rFonts w:eastAsia="Calibri"/>
          <w:lang w:eastAsia="en-US"/>
        </w:rPr>
        <w:t xml:space="preserve"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</w:t>
      </w:r>
      <w:r w:rsidR="00653948">
        <w:rPr>
          <w:rFonts w:eastAsia="Calibri"/>
          <w:lang w:eastAsia="en-US"/>
        </w:rPr>
        <w:t>)</w:t>
      </w:r>
      <w:r w:rsidR="007B22F4" w:rsidRPr="007B22F4">
        <w:rPr>
          <w:rFonts w:eastAsia="Calibri"/>
          <w:lang w:eastAsia="en-US"/>
        </w:rPr>
        <w:t xml:space="preserve"> (Форма №7).</w:t>
      </w:r>
    </w:p>
    <w:p w:rsidR="00266BD6" w:rsidRPr="007B22F4" w:rsidRDefault="00266BD6" w:rsidP="007B22F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023D2" w:rsidRPr="00CC04A3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545A3D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545A3D">
        <w:rPr>
          <w:rFonts w:ascii="Times New Roman" w:eastAsia="Times New Roman" w:hAnsi="Times New Roman" w:cs="Times New Roman"/>
          <w:b/>
          <w:bCs/>
        </w:rPr>
        <w:t xml:space="preserve">на выполнение </w:t>
      </w:r>
      <w:r w:rsidR="00545A3D" w:rsidRPr="00545A3D">
        <w:rPr>
          <w:rFonts w:ascii="Times New Roman" w:eastAsia="Times New Roman" w:hAnsi="Times New Roman" w:cs="Times New Roman"/>
          <w:b/>
          <w:bCs/>
        </w:rPr>
        <w:t>предпроектных работ по объекту строительства «ПС-110 кВ «335А».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</w:t>
      </w:r>
      <w:r w:rsidR="00545A3D" w:rsidRPr="00CC04A3">
        <w:t xml:space="preserve">предложений </w:t>
      </w:r>
      <w:r w:rsidR="00545A3D">
        <w:t xml:space="preserve">на выполнение </w:t>
      </w:r>
      <w:r w:rsidR="00545A3D" w:rsidRPr="00545A3D">
        <w:t>предпроектных работ по объекту строительства «ПС-110 кВ «335А»</w:t>
      </w:r>
      <w:r w:rsidR="00545A3D" w:rsidRPr="00CC04A3">
        <w:t xml:space="preserve"> _</w:t>
      </w:r>
      <w:r w:rsidR="00273C0E" w:rsidRPr="00CC04A3">
        <w:t>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E316CC" w:rsidRDefault="00E316CC" w:rsidP="00EE710D">
      <w:pPr>
        <w:sectPr w:rsidR="00EE710D" w:rsidRPr="00E316CC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316CC">
        <w:t>Проект Договора</w:t>
      </w:r>
    </w:p>
    <w:p w:rsidR="0090120B" w:rsidRPr="001E08E5" w:rsidRDefault="0090120B" w:rsidP="0090120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Форма №5</w:t>
      </w:r>
    </w:p>
    <w:p w:rsidR="0090120B" w:rsidRPr="001E5977" w:rsidRDefault="0090120B" w:rsidP="0090120B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 наличии ресурсов</w:t>
      </w:r>
    </w:p>
    <w:p w:rsidR="0090120B" w:rsidRDefault="0090120B" w:rsidP="009012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20B" w:rsidRPr="001E5977" w:rsidRDefault="0090120B" w:rsidP="009012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90120B" w:rsidRPr="001E5977" w:rsidRDefault="0090120B" w:rsidP="009012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465"/>
        <w:gridCol w:w="6934"/>
      </w:tblGrid>
      <w:tr w:rsidR="0090120B" w:rsidRPr="001E5977" w:rsidTr="00A31601">
        <w:tc>
          <w:tcPr>
            <w:tcW w:w="1145" w:type="dxa"/>
            <w:tcBorders>
              <w:bottom w:val="single" w:sz="4" w:space="0" w:color="D9D9D9"/>
            </w:tcBorders>
            <w:vAlign w:val="center"/>
          </w:tcPr>
          <w:p w:rsidR="0090120B" w:rsidRPr="001E5977" w:rsidRDefault="0090120B" w:rsidP="00A3160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vAlign w:val="center"/>
          </w:tcPr>
          <w:p w:rsidR="0090120B" w:rsidRPr="001E5977" w:rsidRDefault="0090120B" w:rsidP="00A31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20B" w:rsidRPr="001E5977" w:rsidTr="00A31601">
        <w:tc>
          <w:tcPr>
            <w:tcW w:w="1145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0120B" w:rsidRPr="001E5977" w:rsidRDefault="0090120B" w:rsidP="00A31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0120B" w:rsidRPr="001E5977" w:rsidRDefault="0090120B" w:rsidP="00A31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0120B" w:rsidRDefault="0090120B" w:rsidP="0090120B">
      <w:pPr>
        <w:rPr>
          <w:bCs/>
          <w:sz w:val="20"/>
          <w:szCs w:val="20"/>
        </w:rPr>
      </w:pPr>
    </w:p>
    <w:p w:rsidR="0090120B" w:rsidRPr="001E5977" w:rsidRDefault="0090120B" w:rsidP="0090120B">
      <w:pPr>
        <w:rPr>
          <w:bCs/>
          <w:sz w:val="20"/>
          <w:szCs w:val="20"/>
        </w:rPr>
      </w:pPr>
    </w:p>
    <w:p w:rsidR="0090120B" w:rsidRPr="001E5977" w:rsidRDefault="0090120B" w:rsidP="0090120B">
      <w:pPr>
        <w:rPr>
          <w:bCs/>
          <w:sz w:val="20"/>
          <w:szCs w:val="20"/>
        </w:rPr>
      </w:pPr>
    </w:p>
    <w:p w:rsidR="0090120B" w:rsidRPr="001E5977" w:rsidRDefault="0090120B" w:rsidP="0090120B">
      <w:pPr>
        <w:pStyle w:val="afff7"/>
        <w:numPr>
          <w:ilvl w:val="0"/>
          <w:numId w:val="40"/>
        </w:numPr>
        <w:jc w:val="center"/>
        <w:rPr>
          <w:b/>
        </w:rPr>
      </w:pPr>
      <w:r w:rsidRPr="001E5977">
        <w:rPr>
          <w:b/>
        </w:rPr>
        <w:t>Материально-технические ресурсы*</w:t>
      </w:r>
    </w:p>
    <w:tbl>
      <w:tblPr>
        <w:tblW w:w="9991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1701"/>
        <w:gridCol w:w="1843"/>
        <w:gridCol w:w="1418"/>
        <w:gridCol w:w="1701"/>
        <w:gridCol w:w="1275"/>
        <w:gridCol w:w="1701"/>
      </w:tblGrid>
      <w:tr w:rsidR="0090120B" w:rsidRPr="001E5977" w:rsidTr="00A31601">
        <w:tc>
          <w:tcPr>
            <w:tcW w:w="352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Примечания</w:t>
            </w:r>
          </w:p>
        </w:tc>
      </w:tr>
      <w:tr w:rsidR="0090120B" w:rsidRPr="001E5977" w:rsidTr="00A31601">
        <w:tc>
          <w:tcPr>
            <w:tcW w:w="352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31601">
        <w:tc>
          <w:tcPr>
            <w:tcW w:w="352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31601">
        <w:tc>
          <w:tcPr>
            <w:tcW w:w="352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</w:tr>
    </w:tbl>
    <w:p w:rsidR="0090120B" w:rsidRPr="00AA1981" w:rsidRDefault="0090120B" w:rsidP="0090120B">
      <w:pPr>
        <w:jc w:val="both"/>
        <w:rPr>
          <w:i/>
          <w:sz w:val="20"/>
          <w:szCs w:val="20"/>
        </w:rPr>
      </w:pPr>
      <w:r w:rsidRPr="00AA1981">
        <w:rPr>
          <w:b/>
          <w:i/>
          <w:sz w:val="20"/>
          <w:szCs w:val="20"/>
        </w:rPr>
        <w:t>*</w:t>
      </w:r>
      <w:r w:rsidRPr="00AA1981">
        <w:rPr>
          <w:i/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90120B" w:rsidRDefault="0090120B" w:rsidP="0090120B">
      <w:pPr>
        <w:rPr>
          <w:sz w:val="20"/>
          <w:szCs w:val="20"/>
        </w:rPr>
      </w:pPr>
    </w:p>
    <w:p w:rsidR="0090120B" w:rsidRPr="001E5977" w:rsidRDefault="0090120B" w:rsidP="0090120B">
      <w:pPr>
        <w:rPr>
          <w:sz w:val="20"/>
          <w:szCs w:val="20"/>
        </w:rPr>
      </w:pPr>
    </w:p>
    <w:p w:rsidR="0090120B" w:rsidRPr="001E5977" w:rsidRDefault="0090120B" w:rsidP="0090120B">
      <w:pPr>
        <w:ind w:left="142"/>
        <w:jc w:val="center"/>
        <w:rPr>
          <w:b/>
          <w:sz w:val="20"/>
          <w:szCs w:val="20"/>
        </w:rPr>
      </w:pPr>
      <w:r w:rsidRPr="001E5977">
        <w:rPr>
          <w:b/>
          <w:sz w:val="20"/>
          <w:szCs w:val="20"/>
          <w:lang w:val="en-US"/>
        </w:rPr>
        <w:t>II</w:t>
      </w:r>
      <w:r w:rsidRPr="001E5977">
        <w:rPr>
          <w:b/>
          <w:sz w:val="20"/>
          <w:szCs w:val="20"/>
        </w:rPr>
        <w:t>. Кадровые ресурсы**</w:t>
      </w:r>
    </w:p>
    <w:p w:rsidR="0090120B" w:rsidRPr="001E5977" w:rsidRDefault="0090120B" w:rsidP="0090120B">
      <w:pPr>
        <w:ind w:left="142"/>
        <w:rPr>
          <w:sz w:val="20"/>
          <w:szCs w:val="20"/>
        </w:rPr>
      </w:pPr>
      <w:r w:rsidRPr="001E5977">
        <w:rPr>
          <w:b/>
          <w:sz w:val="20"/>
          <w:szCs w:val="20"/>
        </w:rPr>
        <w:t xml:space="preserve">Субподрядчики </w:t>
      </w:r>
      <w:r w:rsidRPr="001E5977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90120B" w:rsidRPr="001E5977" w:rsidRDefault="0090120B" w:rsidP="0090120B">
      <w:pPr>
        <w:ind w:left="142"/>
        <w:rPr>
          <w:i/>
          <w:sz w:val="20"/>
          <w:szCs w:val="20"/>
        </w:rPr>
      </w:pPr>
      <w:r w:rsidRPr="001E5977">
        <w:rPr>
          <w:sz w:val="20"/>
          <w:szCs w:val="20"/>
        </w:rPr>
        <w:t>1.______________________________________________ (</w:t>
      </w:r>
      <w:r w:rsidRPr="001E5977">
        <w:rPr>
          <w:i/>
          <w:sz w:val="20"/>
          <w:szCs w:val="20"/>
        </w:rPr>
        <w:t>наименование, место нахождения, руководитель)</w:t>
      </w:r>
    </w:p>
    <w:p w:rsidR="0090120B" w:rsidRDefault="0090120B" w:rsidP="0090120B">
      <w:pPr>
        <w:rPr>
          <w:b/>
          <w:sz w:val="20"/>
          <w:szCs w:val="20"/>
        </w:rPr>
      </w:pPr>
      <w:r w:rsidRPr="001E5977">
        <w:rPr>
          <w:b/>
          <w:sz w:val="20"/>
          <w:szCs w:val="20"/>
        </w:rPr>
        <w:t xml:space="preserve">   </w:t>
      </w:r>
      <w:r w:rsidRPr="001E5977">
        <w:rPr>
          <w:sz w:val="20"/>
          <w:szCs w:val="20"/>
        </w:rPr>
        <w:t>2._</w:t>
      </w:r>
      <w:r w:rsidRPr="001E5977">
        <w:rPr>
          <w:b/>
          <w:sz w:val="20"/>
          <w:szCs w:val="20"/>
        </w:rPr>
        <w:t>___________________________________________________________________________________</w:t>
      </w:r>
    </w:p>
    <w:p w:rsidR="0090120B" w:rsidRPr="001E5977" w:rsidRDefault="0090120B" w:rsidP="0090120B">
      <w:pPr>
        <w:rPr>
          <w:sz w:val="20"/>
          <w:szCs w:val="20"/>
        </w:rPr>
      </w:pPr>
    </w:p>
    <w:tbl>
      <w:tblPr>
        <w:tblW w:w="8928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2551"/>
        <w:gridCol w:w="2813"/>
      </w:tblGrid>
      <w:tr w:rsidR="0090120B" w:rsidRPr="001E5977" w:rsidTr="00A31601">
        <w:trPr>
          <w:trHeight w:val="534"/>
        </w:trPr>
        <w:tc>
          <w:tcPr>
            <w:tcW w:w="3564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Общая численность, чел.</w:t>
            </w:r>
          </w:p>
        </w:tc>
        <w:tc>
          <w:tcPr>
            <w:tcW w:w="2813" w:type="dxa"/>
            <w:shd w:val="clear" w:color="auto" w:fill="FFFF99"/>
            <w:vAlign w:val="center"/>
          </w:tcPr>
          <w:p w:rsidR="0090120B" w:rsidRPr="002C0B23" w:rsidRDefault="0090120B" w:rsidP="00A31601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90120B" w:rsidRPr="001E5977" w:rsidTr="00A31601">
        <w:tc>
          <w:tcPr>
            <w:tcW w:w="3564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31601">
        <w:trPr>
          <w:trHeight w:val="306"/>
        </w:trPr>
        <w:tc>
          <w:tcPr>
            <w:tcW w:w="3564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31601">
        <w:trPr>
          <w:trHeight w:val="353"/>
        </w:trPr>
        <w:tc>
          <w:tcPr>
            <w:tcW w:w="3564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31601">
        <w:tc>
          <w:tcPr>
            <w:tcW w:w="3564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31601">
        <w:tc>
          <w:tcPr>
            <w:tcW w:w="3564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31601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3160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1"/>
          <w:tblCellSpacing w:w="0" w:type="dxa"/>
        </w:trPr>
        <w:tc>
          <w:tcPr>
            <w:tcW w:w="8928" w:type="dxa"/>
            <w:gridSpan w:val="3"/>
            <w:hideMark/>
          </w:tcPr>
          <w:p w:rsidR="0090120B" w:rsidRPr="00AA1981" w:rsidRDefault="0090120B" w:rsidP="00A31601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штатному расписанию,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90120B" w:rsidRPr="00AA1981" w:rsidRDefault="0090120B" w:rsidP="00A31601">
            <w:pPr>
              <w:jc w:val="both"/>
              <w:rPr>
                <w:i/>
                <w:sz w:val="20"/>
                <w:szCs w:val="20"/>
              </w:rPr>
            </w:pPr>
          </w:p>
          <w:p w:rsidR="0090120B" w:rsidRPr="00AA1981" w:rsidRDefault="0090120B" w:rsidP="00A31601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90120B" w:rsidRDefault="0090120B" w:rsidP="00A31601">
            <w:pPr>
              <w:rPr>
                <w:sz w:val="20"/>
                <w:szCs w:val="20"/>
              </w:rPr>
            </w:pPr>
          </w:p>
          <w:p w:rsidR="0090120B" w:rsidRDefault="0090120B" w:rsidP="00A31601">
            <w:pPr>
              <w:rPr>
                <w:sz w:val="20"/>
                <w:szCs w:val="20"/>
              </w:rPr>
            </w:pPr>
          </w:p>
          <w:p w:rsidR="0090120B" w:rsidRDefault="0090120B" w:rsidP="00A31601">
            <w:pPr>
              <w:rPr>
                <w:sz w:val="20"/>
                <w:szCs w:val="20"/>
              </w:rPr>
            </w:pPr>
          </w:p>
          <w:p w:rsidR="0090120B" w:rsidRPr="001E5977" w:rsidRDefault="0090120B" w:rsidP="00A3160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850"/>
              <w:gridCol w:w="2410"/>
              <w:gridCol w:w="283"/>
              <w:gridCol w:w="3203"/>
            </w:tblGrid>
            <w:tr w:rsidR="0090120B" w:rsidRPr="001E5977" w:rsidTr="00A31601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0120B" w:rsidRPr="001E5977" w:rsidTr="00A31601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0120B" w:rsidRPr="001E5977" w:rsidRDefault="0090120B" w:rsidP="00A31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0120B" w:rsidRPr="001E5977" w:rsidRDefault="0090120B" w:rsidP="00A3160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E316CC" w:rsidP="00E316CC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1E5977">
        <w:rPr>
          <w:b/>
          <w:bCs/>
          <w:sz w:val="20"/>
          <w:szCs w:val="20"/>
        </w:rPr>
        <w:br w:type="page"/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364986">
        <w:rPr>
          <w:bCs/>
          <w:sz w:val="16"/>
          <w:szCs w:val="16"/>
        </w:rPr>
        <w:lastRenderedPageBreak/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90120B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90120B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90120B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90120B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E316CC" w:rsidRDefault="009D6CC0" w:rsidP="0090120B">
      <w:pPr>
        <w:widowControl w:val="0"/>
        <w:autoSpaceDE w:val="0"/>
        <w:autoSpaceDN w:val="0"/>
        <w:adjustRightInd w:val="0"/>
        <w:jc w:val="right"/>
      </w:pPr>
      <w:r w:rsidRPr="00364986">
        <w:br w:type="page"/>
      </w:r>
    </w:p>
    <w:p w:rsidR="0090120B" w:rsidRPr="0090120B" w:rsidRDefault="0090120B" w:rsidP="0090120B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90120B">
        <w:rPr>
          <w:rFonts w:eastAsia="Calibri"/>
          <w:b/>
          <w:lang w:eastAsia="en-US"/>
        </w:rPr>
        <w:lastRenderedPageBreak/>
        <w:t>Форма № 7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ФОРМА</w:t>
      </w: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90120B">
          <w:rPr>
            <w:rFonts w:ascii="Courier New" w:hAnsi="Courier New" w:cs="Courier New"/>
            <w:color w:val="0000FF"/>
            <w:sz w:val="20"/>
            <w:szCs w:val="20"/>
            <w:u w:val="single"/>
            <w:lang w:eastAsia="en-US"/>
          </w:rPr>
          <w:t>статьей  4</w:t>
        </w:r>
      </w:hyperlink>
      <w:r w:rsidRPr="0090120B"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90120B">
          <w:rPr>
            <w:rFonts w:ascii="Courier New" w:hAnsi="Courier New" w:cs="Courier New"/>
            <w:color w:val="0000FF"/>
            <w:sz w:val="20"/>
            <w:szCs w:val="20"/>
            <w:u w:val="single"/>
            <w:lang w:eastAsia="en-US"/>
          </w:rPr>
          <w:t>&lt;1&gt;</w:t>
        </w:r>
      </w:hyperlink>
      <w:r w:rsidRPr="0090120B">
        <w:rPr>
          <w:rFonts w:ascii="Courier New" w:hAnsi="Courier New" w:cs="Courier New"/>
          <w:sz w:val="20"/>
          <w:szCs w:val="20"/>
        </w:rPr>
        <w:t>: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559"/>
        <w:gridCol w:w="1559"/>
        <w:gridCol w:w="1843"/>
      </w:tblGrid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&lt;2&gt;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 w:rsidRPr="0090120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&lt;3&gt;</w:t>
              </w:r>
            </w:hyperlink>
            <w:r w:rsidRPr="0090120B"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Деятельность хозяйственного общества, </w:t>
            </w:r>
            <w:r w:rsidRPr="0090120B">
              <w:rPr>
                <w:b/>
                <w:bCs/>
                <w:sz w:val="20"/>
                <w:szCs w:val="20"/>
              </w:rPr>
              <w:lastRenderedPageBreak/>
              <w:t>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законом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законом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0120B" w:rsidRPr="0090120B" w:rsidTr="009012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 w:rsidRPr="0090120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0120B" w:rsidRPr="0090120B" w:rsidTr="009012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120B" w:rsidRPr="0090120B" w:rsidTr="009012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 w:rsidRPr="0090120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0120B" w:rsidRPr="0090120B" w:rsidTr="009012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</w:t>
            </w:r>
            <w:r w:rsidRPr="0090120B">
              <w:rPr>
                <w:b/>
                <w:bCs/>
                <w:sz w:val="20"/>
                <w:szCs w:val="20"/>
              </w:rPr>
              <w:lastRenderedPageBreak/>
              <w:t xml:space="preserve">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ОКВЭД2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lastRenderedPageBreak/>
              <w:t>подлежит заполнению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 w:rsidRPr="0090120B"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ОКВЭД2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законом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законом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 закупках товаров</w:t>
              </w:r>
            </w:hyperlink>
            <w:r w:rsidRPr="0090120B"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 контрактной системе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0120B" w:rsidRPr="0090120B" w:rsidRDefault="0090120B" w:rsidP="0090120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(подпись)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lastRenderedPageBreak/>
        <w:t>М.П.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90120B">
        <w:rPr>
          <w:b/>
          <w:bCs/>
          <w:sz w:val="20"/>
          <w:szCs w:val="20"/>
        </w:rPr>
        <w:t>--------------------------------</w:t>
      </w: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 w:rsidRPr="0090120B"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пунктах 7</w:t>
        </w:r>
      </w:hyperlink>
      <w:r w:rsidRPr="0090120B">
        <w:rPr>
          <w:b/>
          <w:bCs/>
          <w:sz w:val="20"/>
          <w:szCs w:val="20"/>
        </w:rPr>
        <w:t xml:space="preserve"> и </w:t>
      </w:r>
      <w:hyperlink r:id="rId25" w:anchor="Par63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8</w:t>
        </w:r>
      </w:hyperlink>
      <w:r w:rsidRPr="0090120B"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 w:rsidRPr="0090120B"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Пункты 1</w:t>
        </w:r>
      </w:hyperlink>
      <w:r w:rsidRPr="0090120B">
        <w:rPr>
          <w:b/>
          <w:bCs/>
          <w:sz w:val="20"/>
          <w:szCs w:val="20"/>
        </w:rPr>
        <w:t xml:space="preserve"> - </w:t>
      </w:r>
      <w:hyperlink r:id="rId27" w:anchor="Par78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11</w:t>
        </w:r>
      </w:hyperlink>
      <w:r w:rsidRPr="0090120B"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 w:rsidRPr="0090120B"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подпунктах "в"</w:t>
        </w:r>
      </w:hyperlink>
      <w:r w:rsidRPr="0090120B">
        <w:rPr>
          <w:b/>
          <w:bCs/>
          <w:sz w:val="20"/>
          <w:szCs w:val="20"/>
        </w:rPr>
        <w:t xml:space="preserve"> - </w:t>
      </w:r>
      <w:hyperlink r:id="rId29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"д" пункта 1 части 1.1 статьи 4</w:t>
        </w:r>
      </w:hyperlink>
      <w:r w:rsidRPr="0090120B"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0120B" w:rsidRPr="0090120B" w:rsidRDefault="0090120B" w:rsidP="0090120B"/>
    <w:p w:rsidR="00A13E95" w:rsidRDefault="00A13E95" w:rsidP="00E316CC"/>
    <w:sectPr w:rsidR="00A13E95" w:rsidSect="00B277CB">
      <w:footerReference w:type="even" r:id="rId30"/>
      <w:footerReference w:type="default" r:id="rId31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7A" w:rsidRDefault="005F327A" w:rsidP="006023D2">
      <w:r>
        <w:separator/>
      </w:r>
    </w:p>
  </w:endnote>
  <w:endnote w:type="continuationSeparator" w:id="0">
    <w:p w:rsidR="005F327A" w:rsidRDefault="005F327A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Default="005F327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5F327A" w:rsidRDefault="005F327A">
    <w:pPr>
      <w:pStyle w:val="af0"/>
      <w:ind w:right="360"/>
    </w:pPr>
  </w:p>
  <w:p w:rsidR="005F327A" w:rsidRDefault="005F32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Default="005F327A" w:rsidP="001441EA">
    <w:pPr>
      <w:pStyle w:val="af0"/>
      <w:ind w:right="360"/>
      <w:jc w:val="center"/>
      <w:rPr>
        <w:sz w:val="16"/>
        <w:szCs w:val="16"/>
      </w:rPr>
    </w:pPr>
  </w:p>
  <w:p w:rsidR="005F327A" w:rsidRPr="00675493" w:rsidRDefault="005F327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77BBA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  <w:p w:rsidR="005F327A" w:rsidRDefault="005F327A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Default="005F327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5F327A" w:rsidRDefault="005F327A">
    <w:pPr>
      <w:pStyle w:val="af0"/>
      <w:ind w:right="360"/>
    </w:pPr>
  </w:p>
  <w:p w:rsidR="005F327A" w:rsidRDefault="005F327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Default="005F327A" w:rsidP="001441EA">
    <w:pPr>
      <w:pStyle w:val="af0"/>
      <w:ind w:right="360"/>
      <w:jc w:val="center"/>
      <w:rPr>
        <w:sz w:val="16"/>
        <w:szCs w:val="16"/>
      </w:rPr>
    </w:pPr>
  </w:p>
  <w:p w:rsidR="005F327A" w:rsidRPr="00675493" w:rsidRDefault="005F327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77BBA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  <w:p w:rsidR="005F327A" w:rsidRDefault="005F327A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7A" w:rsidRDefault="005F327A" w:rsidP="006023D2">
      <w:r>
        <w:separator/>
      </w:r>
    </w:p>
  </w:footnote>
  <w:footnote w:type="continuationSeparator" w:id="0">
    <w:p w:rsidR="005F327A" w:rsidRDefault="005F327A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4DBC7336"/>
    <w:multiLevelType w:val="hybridMultilevel"/>
    <w:tmpl w:val="DEB2F22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9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1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7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5"/>
  </w:num>
  <w:num w:numId="12">
    <w:abstractNumId w:val="12"/>
  </w:num>
  <w:num w:numId="13">
    <w:abstractNumId w:val="28"/>
  </w:num>
  <w:num w:numId="14">
    <w:abstractNumId w:val="17"/>
  </w:num>
  <w:num w:numId="15">
    <w:abstractNumId w:val="20"/>
  </w:num>
  <w:num w:numId="16">
    <w:abstractNumId w:val="39"/>
  </w:num>
  <w:num w:numId="17">
    <w:abstractNumId w:val="21"/>
  </w:num>
  <w:num w:numId="18">
    <w:abstractNumId w:val="43"/>
  </w:num>
  <w:num w:numId="19">
    <w:abstractNumId w:val="16"/>
  </w:num>
  <w:num w:numId="20">
    <w:abstractNumId w:val="8"/>
  </w:num>
  <w:num w:numId="21">
    <w:abstractNumId w:val="27"/>
  </w:num>
  <w:num w:numId="22">
    <w:abstractNumId w:val="19"/>
  </w:num>
  <w:num w:numId="23">
    <w:abstractNumId w:val="5"/>
  </w:num>
  <w:num w:numId="24">
    <w:abstractNumId w:val="41"/>
  </w:num>
  <w:num w:numId="25">
    <w:abstractNumId w:val="33"/>
  </w:num>
  <w:num w:numId="26">
    <w:abstractNumId w:val="26"/>
  </w:num>
  <w:num w:numId="27">
    <w:abstractNumId w:val="34"/>
  </w:num>
  <w:num w:numId="28">
    <w:abstractNumId w:val="31"/>
  </w:num>
  <w:num w:numId="29">
    <w:abstractNumId w:val="42"/>
  </w:num>
  <w:num w:numId="30">
    <w:abstractNumId w:val="32"/>
  </w:num>
  <w:num w:numId="31">
    <w:abstractNumId w:val="14"/>
  </w:num>
  <w:num w:numId="32">
    <w:abstractNumId w:val="40"/>
  </w:num>
  <w:num w:numId="33">
    <w:abstractNumId w:val="29"/>
  </w:num>
  <w:num w:numId="34">
    <w:abstractNumId w:val="3"/>
  </w:num>
  <w:num w:numId="35">
    <w:abstractNumId w:val="9"/>
  </w:num>
  <w:num w:numId="36">
    <w:abstractNumId w:val="38"/>
  </w:num>
  <w:num w:numId="37">
    <w:abstractNumId w:val="15"/>
  </w:num>
  <w:num w:numId="38">
    <w:abstractNumId w:val="35"/>
  </w:num>
  <w:num w:numId="39">
    <w:abstractNumId w:val="18"/>
  </w:num>
  <w:num w:numId="40">
    <w:abstractNumId w:val="36"/>
  </w:num>
  <w:num w:numId="41">
    <w:abstractNumId w:val="30"/>
  </w:num>
  <w:num w:numId="42">
    <w:abstractNumId w:val="4"/>
  </w:num>
  <w:num w:numId="43">
    <w:abstractNumId w:val="6"/>
  </w:num>
  <w:num w:numId="4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63B8F"/>
    <w:rsid w:val="0008527A"/>
    <w:rsid w:val="000905BB"/>
    <w:rsid w:val="000A17F9"/>
    <w:rsid w:val="000A309F"/>
    <w:rsid w:val="000A5DFE"/>
    <w:rsid w:val="000E5AEF"/>
    <w:rsid w:val="00107596"/>
    <w:rsid w:val="001228B0"/>
    <w:rsid w:val="0012420F"/>
    <w:rsid w:val="00130D13"/>
    <w:rsid w:val="001441E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4273B"/>
    <w:rsid w:val="00251469"/>
    <w:rsid w:val="00266BD6"/>
    <w:rsid w:val="00272F6A"/>
    <w:rsid w:val="00273C0E"/>
    <w:rsid w:val="00284D8D"/>
    <w:rsid w:val="002970CE"/>
    <w:rsid w:val="002A43FE"/>
    <w:rsid w:val="002F197F"/>
    <w:rsid w:val="002F4666"/>
    <w:rsid w:val="002F57C9"/>
    <w:rsid w:val="00304931"/>
    <w:rsid w:val="00315D2C"/>
    <w:rsid w:val="00316055"/>
    <w:rsid w:val="00320DDC"/>
    <w:rsid w:val="003224CF"/>
    <w:rsid w:val="00342F40"/>
    <w:rsid w:val="0035257B"/>
    <w:rsid w:val="00376982"/>
    <w:rsid w:val="00377BBA"/>
    <w:rsid w:val="00385E81"/>
    <w:rsid w:val="003A0747"/>
    <w:rsid w:val="003A3B2C"/>
    <w:rsid w:val="003A6046"/>
    <w:rsid w:val="003B1216"/>
    <w:rsid w:val="003B219F"/>
    <w:rsid w:val="003B7C11"/>
    <w:rsid w:val="003C0307"/>
    <w:rsid w:val="003C448B"/>
    <w:rsid w:val="003D0E88"/>
    <w:rsid w:val="003D6970"/>
    <w:rsid w:val="003D79B1"/>
    <w:rsid w:val="003E7794"/>
    <w:rsid w:val="003F012E"/>
    <w:rsid w:val="00400238"/>
    <w:rsid w:val="00413AF6"/>
    <w:rsid w:val="00420ED3"/>
    <w:rsid w:val="00422A83"/>
    <w:rsid w:val="0043381F"/>
    <w:rsid w:val="0043661B"/>
    <w:rsid w:val="0045777C"/>
    <w:rsid w:val="00471892"/>
    <w:rsid w:val="004A6279"/>
    <w:rsid w:val="004B5955"/>
    <w:rsid w:val="004B5C09"/>
    <w:rsid w:val="004C3D69"/>
    <w:rsid w:val="004D2A31"/>
    <w:rsid w:val="004F38C6"/>
    <w:rsid w:val="00520F85"/>
    <w:rsid w:val="005312DD"/>
    <w:rsid w:val="005332C7"/>
    <w:rsid w:val="00543B45"/>
    <w:rsid w:val="00545239"/>
    <w:rsid w:val="00545A3D"/>
    <w:rsid w:val="00550931"/>
    <w:rsid w:val="005608E3"/>
    <w:rsid w:val="005816BF"/>
    <w:rsid w:val="00596C56"/>
    <w:rsid w:val="00597356"/>
    <w:rsid w:val="005A10FD"/>
    <w:rsid w:val="005A318F"/>
    <w:rsid w:val="005A514F"/>
    <w:rsid w:val="005A79EB"/>
    <w:rsid w:val="005B64AC"/>
    <w:rsid w:val="005C602E"/>
    <w:rsid w:val="005E539B"/>
    <w:rsid w:val="005F327A"/>
    <w:rsid w:val="005F6744"/>
    <w:rsid w:val="005F7085"/>
    <w:rsid w:val="00601ED0"/>
    <w:rsid w:val="006023D2"/>
    <w:rsid w:val="00610A34"/>
    <w:rsid w:val="00614117"/>
    <w:rsid w:val="00616A06"/>
    <w:rsid w:val="00630111"/>
    <w:rsid w:val="00645E48"/>
    <w:rsid w:val="00650B44"/>
    <w:rsid w:val="00653948"/>
    <w:rsid w:val="0065793C"/>
    <w:rsid w:val="0068348F"/>
    <w:rsid w:val="00687EB3"/>
    <w:rsid w:val="00695935"/>
    <w:rsid w:val="006A23E0"/>
    <w:rsid w:val="006A51C5"/>
    <w:rsid w:val="006A52DE"/>
    <w:rsid w:val="006C7675"/>
    <w:rsid w:val="006D10DE"/>
    <w:rsid w:val="006E53DC"/>
    <w:rsid w:val="006E7E9F"/>
    <w:rsid w:val="006F2093"/>
    <w:rsid w:val="00722595"/>
    <w:rsid w:val="00725708"/>
    <w:rsid w:val="00742EC3"/>
    <w:rsid w:val="0074781B"/>
    <w:rsid w:val="007577ED"/>
    <w:rsid w:val="007641CD"/>
    <w:rsid w:val="00766FDB"/>
    <w:rsid w:val="0079449E"/>
    <w:rsid w:val="007A2BF3"/>
    <w:rsid w:val="007B22F4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F09AE"/>
    <w:rsid w:val="009006FD"/>
    <w:rsid w:val="0090120B"/>
    <w:rsid w:val="00947C0C"/>
    <w:rsid w:val="00953F7A"/>
    <w:rsid w:val="009776F9"/>
    <w:rsid w:val="00984BB1"/>
    <w:rsid w:val="00985CB6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A19"/>
    <w:rsid w:val="00A90256"/>
    <w:rsid w:val="00A92974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D1035"/>
    <w:rsid w:val="00BD2D33"/>
    <w:rsid w:val="00BD3BFD"/>
    <w:rsid w:val="00BF160D"/>
    <w:rsid w:val="00C00554"/>
    <w:rsid w:val="00C01744"/>
    <w:rsid w:val="00C054C3"/>
    <w:rsid w:val="00C16D66"/>
    <w:rsid w:val="00C20367"/>
    <w:rsid w:val="00C249A0"/>
    <w:rsid w:val="00C37109"/>
    <w:rsid w:val="00C405EC"/>
    <w:rsid w:val="00C42452"/>
    <w:rsid w:val="00C8636E"/>
    <w:rsid w:val="00C924A4"/>
    <w:rsid w:val="00CB29A7"/>
    <w:rsid w:val="00CB4C81"/>
    <w:rsid w:val="00CC04A3"/>
    <w:rsid w:val="00CE02A5"/>
    <w:rsid w:val="00CF155D"/>
    <w:rsid w:val="00D126EE"/>
    <w:rsid w:val="00D275C7"/>
    <w:rsid w:val="00D43B04"/>
    <w:rsid w:val="00D607CB"/>
    <w:rsid w:val="00D60CA9"/>
    <w:rsid w:val="00D63F92"/>
    <w:rsid w:val="00D727AE"/>
    <w:rsid w:val="00DB4312"/>
    <w:rsid w:val="00DD048A"/>
    <w:rsid w:val="00DD7F99"/>
    <w:rsid w:val="00E213B1"/>
    <w:rsid w:val="00E230FD"/>
    <w:rsid w:val="00E24EC1"/>
    <w:rsid w:val="00E316CC"/>
    <w:rsid w:val="00E330C1"/>
    <w:rsid w:val="00EE11D5"/>
    <w:rsid w:val="00EE28B7"/>
    <w:rsid w:val="00EE710D"/>
    <w:rsid w:val="00EF5C80"/>
    <w:rsid w:val="00F3193C"/>
    <w:rsid w:val="00F478AC"/>
    <w:rsid w:val="00F54136"/>
    <w:rsid w:val="00F55648"/>
    <w:rsid w:val="00F61991"/>
    <w:rsid w:val="00F62B8A"/>
    <w:rsid w:val="00F7454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5674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16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oter" Target="footer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67F83-79C7-42CA-B6DE-2E982F3B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7498</Words>
  <Characters>42741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Миняева Наталья Владимировна</cp:lastModifiedBy>
  <cp:revision>85</cp:revision>
  <cp:lastPrinted>2017-03-15T06:17:00Z</cp:lastPrinted>
  <dcterms:created xsi:type="dcterms:W3CDTF">2012-11-29T11:15:00Z</dcterms:created>
  <dcterms:modified xsi:type="dcterms:W3CDTF">2017-09-18T14:13:00Z</dcterms:modified>
</cp:coreProperties>
</file>