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Pr="001C5DCC" w:rsidRDefault="00FE052B" w:rsidP="00FE052B">
      <w:pPr>
        <w:ind w:right="283"/>
        <w:rPr>
          <w:rFonts w:ascii="Times New Roman" w:hAnsi="Times New Roman" w:cs="Times New Roman"/>
          <w:b/>
        </w:rPr>
      </w:pPr>
      <w:r w:rsidRPr="001C5DC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EABCD0" wp14:editId="195A2C3D">
            <wp:simplePos x="0" y="0"/>
            <wp:positionH relativeFrom="column">
              <wp:posOffset>-457052</wp:posOffset>
            </wp:positionH>
            <wp:positionV relativeFrom="page">
              <wp:posOffset>343904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Pr="001C5DCC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FE052B" w:rsidRPr="001C5DCC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580424" w:rsidRPr="001C5DCC" w:rsidRDefault="007B636B" w:rsidP="002D3B25">
      <w:pPr>
        <w:spacing w:after="0" w:line="240" w:lineRule="auto"/>
        <w:ind w:left="142" w:right="15"/>
        <w:jc w:val="center"/>
        <w:textAlignment w:val="baseline"/>
        <w:rPr>
          <w:rFonts w:ascii="Times New Roman" w:hAnsi="Times New Roman" w:cs="Times New Roman"/>
          <w:b/>
        </w:rPr>
      </w:pPr>
      <w:r w:rsidRPr="001C5DCC">
        <w:rPr>
          <w:rFonts w:ascii="Times New Roman" w:hAnsi="Times New Roman" w:cs="Times New Roman"/>
          <w:b/>
        </w:rPr>
        <w:t>Разъяснения положений документации о запросе предложений</w:t>
      </w:r>
      <w:r w:rsidR="00B94716" w:rsidRPr="001C5DCC">
        <w:rPr>
          <w:rFonts w:ascii="Times New Roman" w:hAnsi="Times New Roman" w:cs="Times New Roman"/>
          <w:b/>
        </w:rPr>
        <w:t xml:space="preserve"> №31705331165 </w:t>
      </w:r>
      <w:r w:rsidR="0001314C" w:rsidRPr="001C5DCC">
        <w:rPr>
          <w:rFonts w:ascii="Times New Roman" w:hAnsi="Times New Roman" w:cs="Times New Roman"/>
          <w:b/>
        </w:rPr>
        <w:t xml:space="preserve">в электронной форме </w:t>
      </w:r>
      <w:r w:rsidR="006D2E6C" w:rsidRPr="001C5DCC">
        <w:rPr>
          <w:rFonts w:ascii="Times New Roman" w:hAnsi="Times New Roman" w:cs="Times New Roman"/>
          <w:b/>
        </w:rPr>
        <w:t>на оказание услуг по ремонтно-техническому обслуживанию печатно-копировального оборудования для нужд АО «ЛОЭСК»</w:t>
      </w:r>
    </w:p>
    <w:tbl>
      <w:tblPr>
        <w:tblpPr w:leftFromText="180" w:rightFromText="180" w:vertAnchor="text" w:horzAnchor="margin" w:tblpXSpec="center" w:tblpY="37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4850"/>
        <w:gridCol w:w="5421"/>
      </w:tblGrid>
      <w:tr w:rsidR="00924DD9" w:rsidRPr="00D94AC0" w:rsidTr="007A4515">
        <w:trPr>
          <w:trHeight w:val="557"/>
        </w:trPr>
        <w:tc>
          <w:tcPr>
            <w:tcW w:w="503" w:type="dxa"/>
          </w:tcPr>
          <w:p w:rsidR="00924DD9" w:rsidRPr="00D94AC0" w:rsidRDefault="00924DD9" w:rsidP="00D94A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24DD9" w:rsidRPr="00D94AC0" w:rsidRDefault="00924DD9" w:rsidP="00D94A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850" w:type="dxa"/>
          </w:tcPr>
          <w:p w:rsidR="00924DD9" w:rsidRPr="00D94AC0" w:rsidRDefault="00924DD9" w:rsidP="00D9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b/>
                <w:sz w:val="20"/>
                <w:szCs w:val="20"/>
              </w:rPr>
              <w:t>Вопрос по разъяснению документации о запросе предложений</w:t>
            </w:r>
          </w:p>
        </w:tc>
        <w:tc>
          <w:tcPr>
            <w:tcW w:w="5421" w:type="dxa"/>
          </w:tcPr>
          <w:p w:rsidR="00924DD9" w:rsidRPr="00D94AC0" w:rsidRDefault="00924DD9" w:rsidP="00D9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Разъяснения документации о запросе предложений</w:t>
            </w:r>
          </w:p>
        </w:tc>
      </w:tr>
      <w:tr w:rsidR="00812273" w:rsidRPr="00D94AC0" w:rsidTr="007A4515">
        <w:trPr>
          <w:trHeight w:val="1054"/>
        </w:trPr>
        <w:tc>
          <w:tcPr>
            <w:tcW w:w="503" w:type="dxa"/>
          </w:tcPr>
          <w:p w:rsidR="00812273" w:rsidRPr="00D94AC0" w:rsidRDefault="00812273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50" w:type="dxa"/>
          </w:tcPr>
          <w:p w:rsidR="00812273" w:rsidRPr="00D94AC0" w:rsidRDefault="006D2E6C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каких причин были установлены дополнительные квалификационные требования п. 2.2.14 и 2.2.15 Документации, требующие авторизации только по технике </w:t>
            </w:r>
            <w:r w:rsidRPr="00D94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в г. Санкт-Петербург и Ленинградской области, если техника </w:t>
            </w:r>
            <w:r w:rsidRPr="00D94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80 единиц из 508 единиц техники или 16% от общего числа?</w:t>
            </w:r>
          </w:p>
        </w:tc>
        <w:tc>
          <w:tcPr>
            <w:tcW w:w="5421" w:type="dxa"/>
          </w:tcPr>
          <w:p w:rsidR="00812273" w:rsidRPr="00D94AC0" w:rsidRDefault="00B94716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Объем печатно-копировальных работ в АО «ЛОЭСК», выполняемых с использованием </w:t>
            </w:r>
            <w:r w:rsidR="00723257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</w:t>
            </w:r>
            <w:r w:rsidR="001C5DCC" w:rsidRPr="00D94AC0">
              <w:rPr>
                <w:rFonts w:ascii="Times New Roman" w:hAnsi="Times New Roman" w:cs="Times New Roman"/>
                <w:sz w:val="20"/>
                <w:szCs w:val="20"/>
              </w:rPr>
              <w:t>фирмы XEROX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, составляет не менее 50% от всего объема печатно-копировальных работ в АО «ЛОЭСК»</w:t>
            </w:r>
            <w:r w:rsidR="00723257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. Часть оборудования </w:t>
            </w:r>
            <w:r w:rsidR="001C5DCC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фирмы </w:t>
            </w:r>
            <w:r w:rsidR="00176AA8" w:rsidRPr="00D94AC0">
              <w:rPr>
                <w:rFonts w:ascii="Times New Roman" w:hAnsi="Times New Roman" w:cs="Times New Roman"/>
                <w:sz w:val="20"/>
                <w:szCs w:val="20"/>
              </w:rPr>
              <w:t>XEROX находится</w:t>
            </w:r>
            <w:r w:rsidR="00723257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на гарантийном сроке эксплуатации</w:t>
            </w:r>
            <w:r w:rsidR="00E419EE" w:rsidRPr="00D94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3257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чем к такому оборудованию установлены специальные требования в части сервисного гарантийного обслуживания авторизир</w:t>
            </w:r>
            <w:bookmarkStart w:id="0" w:name="_GoBack"/>
            <w:bookmarkEnd w:id="0"/>
            <w:r w:rsidR="00723257" w:rsidRPr="00D94AC0">
              <w:rPr>
                <w:rFonts w:ascii="Times New Roman" w:hAnsi="Times New Roman" w:cs="Times New Roman"/>
                <w:sz w:val="20"/>
                <w:szCs w:val="20"/>
              </w:rPr>
              <w:t>ованными партнерами</w:t>
            </w:r>
            <w:r w:rsidR="0037043A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5DCC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фирмы XEROX</w:t>
            </w:r>
            <w:r w:rsidR="0037043A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соответствующие условиям </w:t>
            </w:r>
            <w:r w:rsidR="001C5DCC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сохранения </w:t>
            </w:r>
            <w:r w:rsidR="0037043A" w:rsidRPr="00D94AC0">
              <w:rPr>
                <w:rFonts w:ascii="Times New Roman" w:hAnsi="Times New Roman" w:cs="Times New Roman"/>
                <w:sz w:val="20"/>
                <w:szCs w:val="20"/>
              </w:rPr>
              <w:t>гарантии</w:t>
            </w:r>
            <w:r w:rsidR="001C5DCC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37043A" w:rsidRPr="00D94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2273" w:rsidRPr="00D94AC0" w:rsidTr="007A4515">
        <w:trPr>
          <w:trHeight w:val="1130"/>
        </w:trPr>
        <w:tc>
          <w:tcPr>
            <w:tcW w:w="503" w:type="dxa"/>
          </w:tcPr>
          <w:p w:rsidR="00812273" w:rsidRPr="00D94AC0" w:rsidRDefault="00812273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0" w:type="dxa"/>
          </w:tcPr>
          <w:p w:rsidR="00812273" w:rsidRPr="00D94AC0" w:rsidRDefault="006D2E6C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Почему не предъявляются квалификационные требования по наличию статусов от компании НР, в частности по сертифицированным инженерам для сервиса широкоформатной техники (формат А1 и А0)?</w:t>
            </w:r>
          </w:p>
        </w:tc>
        <w:tc>
          <w:tcPr>
            <w:tcW w:w="5421" w:type="dxa"/>
          </w:tcPr>
          <w:p w:rsidR="00812273" w:rsidRPr="00D94AC0" w:rsidRDefault="00723257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Оборудования НР не находится на гарантийном сроке эксплуатации</w:t>
            </w:r>
            <w:r w:rsidR="00E419EE" w:rsidRPr="00D94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чем </w:t>
            </w:r>
            <w:r w:rsidR="006D2E6C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DCC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требования </w:t>
            </w:r>
            <w:r w:rsidR="0037043A" w:rsidRPr="00D94AC0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  <w:r w:rsidR="006D2E6C" w:rsidRPr="00D94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2273" w:rsidRPr="00D94AC0" w:rsidTr="007A4515">
        <w:trPr>
          <w:trHeight w:val="976"/>
        </w:trPr>
        <w:tc>
          <w:tcPr>
            <w:tcW w:w="503" w:type="dxa"/>
          </w:tcPr>
          <w:p w:rsidR="00812273" w:rsidRPr="00D94AC0" w:rsidRDefault="00812273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0" w:type="dxa"/>
          </w:tcPr>
          <w:p w:rsidR="00812273" w:rsidRPr="00D94AC0" w:rsidRDefault="006D2E6C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Не являются ли на Ваш взгляд требования п. 2.2.14 и 2.2.15 Документации, и вытекающие из них требования п. 4.1.1.14, 4.1.1.15 и 4.1.1.16 (имеющие прямые ссылки на сайт производителя техники </w:t>
            </w:r>
            <w:r w:rsidRPr="00D94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), требованиями, ограничивающими конкуренцию (учитывая вышеизложенные факты)?</w:t>
            </w:r>
          </w:p>
        </w:tc>
        <w:tc>
          <w:tcPr>
            <w:tcW w:w="5421" w:type="dxa"/>
          </w:tcPr>
          <w:p w:rsidR="008948E0" w:rsidRPr="00D94AC0" w:rsidRDefault="00E419EE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Поскольку установлены требования в части авторизации </w:t>
            </w:r>
            <w:r w:rsidR="001C5DCC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претендента 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C5DCC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качестве </w:t>
            </w:r>
            <w:r w:rsidR="00EE6E82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официального сервисного партнера 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компании  </w:t>
            </w:r>
            <w:r w:rsidR="00EE6E82" w:rsidRPr="00D94AC0">
              <w:rPr>
                <w:sz w:val="20"/>
                <w:szCs w:val="20"/>
              </w:rPr>
              <w:t xml:space="preserve"> </w:t>
            </w:r>
            <w:r w:rsidR="00EE6E82" w:rsidRPr="00D94AC0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соответствие таким требованиям подтверждается предоставлением </w:t>
            </w:r>
            <w:r w:rsidR="00EE6E82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копий соответствующих 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сертификатов, проверка </w:t>
            </w:r>
            <w:r w:rsidR="00EE6E82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подлинности 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которых может быть осуществлена на официальном сайте компании </w:t>
            </w:r>
            <w:r w:rsidR="00EE6E82" w:rsidRPr="00D94AC0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  <w:r w:rsidR="001C5DCC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12273" w:rsidRPr="00D94AC0" w:rsidTr="007A4515">
        <w:trPr>
          <w:trHeight w:val="976"/>
        </w:trPr>
        <w:tc>
          <w:tcPr>
            <w:tcW w:w="503" w:type="dxa"/>
          </w:tcPr>
          <w:p w:rsidR="00812273" w:rsidRPr="00D94AC0" w:rsidRDefault="00812273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0" w:type="dxa"/>
          </w:tcPr>
          <w:p w:rsidR="00812273" w:rsidRPr="00D94AC0" w:rsidRDefault="006D2E6C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Если техника </w:t>
            </w:r>
            <w:r w:rsidRPr="00D94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требует особого отношения и квалификации, в силу своей сложности и хрупкости, не логично ли будет сделать два лота по настоящему конкурсу – один для техники </w:t>
            </w:r>
            <w:r w:rsidRPr="00D94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, второй – на всю остальную технику (84% от общего числа)? Чтобы ограничения по технике </w:t>
            </w:r>
            <w:r w:rsidRPr="00D94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не ограничивали участников, имеющих ресурсы и квалифицированные кадры для всей остальной техники?</w:t>
            </w:r>
          </w:p>
        </w:tc>
        <w:tc>
          <w:tcPr>
            <w:tcW w:w="5421" w:type="dxa"/>
          </w:tcPr>
          <w:p w:rsidR="00884EDE" w:rsidRPr="00D94AC0" w:rsidRDefault="00EE6E82" w:rsidP="007A4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Запрос предложений проводится в целях удовлетворения потребности Общества в услугах по ремонтно-техническому обслуживанию всего печатно-копировального оборудования АО «ЛОЭСК»</w:t>
            </w:r>
            <w:r w:rsidR="00D94AC0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направлен, в том числе на, эффективное использование денежных средств компании. Расходы Общества на указанные услуги включаются в необходимую валовую выручку Сетевой компании при формировании тарифа на оказание услуги по передаче электрической энергии и в конечном итоге ложатся на конечных потребителей (граждане, юридические лица, социальные объекты)</w:t>
            </w:r>
            <w:r w:rsidR="00D94AC0">
              <w:rPr>
                <w:rFonts w:ascii="Times New Roman" w:hAnsi="Times New Roman" w:cs="Times New Roman"/>
                <w:sz w:val="20"/>
                <w:szCs w:val="20"/>
              </w:rPr>
              <w:t>. Печатно-копировальная техника находится</w:t>
            </w:r>
            <w:r w:rsidR="00713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4AC0">
              <w:rPr>
                <w:rFonts w:ascii="Times New Roman" w:hAnsi="Times New Roman" w:cs="Times New Roman"/>
                <w:sz w:val="20"/>
                <w:szCs w:val="20"/>
              </w:rPr>
              <w:t xml:space="preserve"> как и в Центральном аппарате (Санкт-Петер</w:t>
            </w:r>
            <w:r w:rsidR="007A45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94AC0">
              <w:rPr>
                <w:rFonts w:ascii="Times New Roman" w:hAnsi="Times New Roman" w:cs="Times New Roman"/>
                <w:sz w:val="20"/>
                <w:szCs w:val="20"/>
              </w:rPr>
              <w:t xml:space="preserve">ург), так и в каждом районах </w:t>
            </w:r>
            <w:r w:rsidR="007A4515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области, в силу удаленности мест расположения техники выбирать более, чем одной компании для оказания подобных услуг, экономически не выгодно, поскольку в данном случае АО «ЛОЭСК» будет оплачивать расходы в двойном размере (транспортные расходы двух исполнителей, расходы на оплату труда сервисных инженеров двух исполнителей и прочее)</w:t>
            </w:r>
            <w:r w:rsidR="00937F2E" w:rsidRPr="00D94A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D2E6C" w:rsidRPr="00D94AC0" w:rsidTr="007A4515">
        <w:trPr>
          <w:trHeight w:val="976"/>
        </w:trPr>
        <w:tc>
          <w:tcPr>
            <w:tcW w:w="503" w:type="dxa"/>
          </w:tcPr>
          <w:p w:rsidR="006D2E6C" w:rsidRPr="00D94AC0" w:rsidRDefault="006D2E6C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0" w:type="dxa"/>
          </w:tcPr>
          <w:p w:rsidR="006D2E6C" w:rsidRPr="0094702C" w:rsidRDefault="006D2E6C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2C">
              <w:rPr>
                <w:rFonts w:ascii="Times New Roman" w:hAnsi="Times New Roman" w:cs="Times New Roman"/>
                <w:sz w:val="20"/>
                <w:szCs w:val="20"/>
              </w:rPr>
              <w:t xml:space="preserve">Что может помешать, на Ваш взгляд, качественному обслуживанию техники </w:t>
            </w:r>
            <w:r w:rsidRPr="009470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94702C">
              <w:rPr>
                <w:rFonts w:ascii="Times New Roman" w:hAnsi="Times New Roman" w:cs="Times New Roman"/>
                <w:sz w:val="20"/>
                <w:szCs w:val="20"/>
              </w:rPr>
              <w:t xml:space="preserve">, компании, которая авторизована по технике </w:t>
            </w:r>
            <w:r w:rsidRPr="009470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94702C">
              <w:rPr>
                <w:rFonts w:ascii="Times New Roman" w:hAnsi="Times New Roman" w:cs="Times New Roman"/>
                <w:sz w:val="20"/>
                <w:szCs w:val="20"/>
              </w:rPr>
              <w:t xml:space="preserve"> по Новгородской, Тверской или Московской области? При наличии помещений и персонала разумеется на территории Санкт-Петербурга и Ленинградской области.</w:t>
            </w:r>
          </w:p>
        </w:tc>
        <w:tc>
          <w:tcPr>
            <w:tcW w:w="5421" w:type="dxa"/>
          </w:tcPr>
          <w:p w:rsidR="006D2E6C" w:rsidRPr="00713669" w:rsidRDefault="007B5DB2" w:rsidP="007B5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оборудования АО «ЛОЭСК» требуется наличие сервисного центра на территории Санкт-Петербурга и/или Ленинградской области</w:t>
            </w:r>
          </w:p>
        </w:tc>
      </w:tr>
      <w:tr w:rsidR="006D2E6C" w:rsidRPr="00D94AC0" w:rsidTr="007A4515">
        <w:trPr>
          <w:trHeight w:val="976"/>
        </w:trPr>
        <w:tc>
          <w:tcPr>
            <w:tcW w:w="503" w:type="dxa"/>
          </w:tcPr>
          <w:p w:rsidR="006D2E6C" w:rsidRPr="00D94AC0" w:rsidRDefault="006D2E6C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50" w:type="dxa"/>
          </w:tcPr>
          <w:p w:rsidR="006D2E6C" w:rsidRPr="00D94AC0" w:rsidRDefault="006D2E6C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AC0">
              <w:rPr>
                <w:rFonts w:ascii="Times New Roman" w:hAnsi="Times New Roman" w:cs="Times New Roman"/>
                <w:sz w:val="20"/>
                <w:szCs w:val="20"/>
              </w:rPr>
              <w:t>Не является ли пункт 4.1.1.17 – требующий предоставления копий трудовых книжек персонала Исполнителя, нарушением закона о персональных данных?</w:t>
            </w:r>
          </w:p>
        </w:tc>
        <w:tc>
          <w:tcPr>
            <w:tcW w:w="5421" w:type="dxa"/>
          </w:tcPr>
          <w:p w:rsidR="006D2E6C" w:rsidRPr="00D94AC0" w:rsidRDefault="0094702C" w:rsidP="00D94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пункта будут дополнены.</w:t>
            </w:r>
          </w:p>
        </w:tc>
      </w:tr>
    </w:tbl>
    <w:p w:rsidR="00B456AF" w:rsidRPr="001C5DCC" w:rsidRDefault="00B456AF" w:rsidP="00580424">
      <w:pPr>
        <w:ind w:right="283"/>
        <w:rPr>
          <w:rFonts w:ascii="Times New Roman" w:hAnsi="Times New Roman" w:cs="Times New Roman"/>
          <w:b/>
        </w:rPr>
      </w:pPr>
    </w:p>
    <w:p w:rsidR="007B636B" w:rsidRPr="001C5DCC" w:rsidRDefault="007B636B" w:rsidP="000A0889">
      <w:pPr>
        <w:ind w:left="-709" w:right="283"/>
        <w:rPr>
          <w:rFonts w:ascii="Times New Roman" w:hAnsi="Times New Roman" w:cs="Times New Roman"/>
        </w:rPr>
      </w:pPr>
    </w:p>
    <w:sectPr w:rsidR="007B636B" w:rsidRPr="001C5DCC" w:rsidSect="0094702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A78"/>
    <w:multiLevelType w:val="multilevel"/>
    <w:tmpl w:val="4EC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063E3"/>
    <w:multiLevelType w:val="hybridMultilevel"/>
    <w:tmpl w:val="79DA2B16"/>
    <w:lvl w:ilvl="0" w:tplc="ED206E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1FB"/>
    <w:multiLevelType w:val="hybridMultilevel"/>
    <w:tmpl w:val="816A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35A1D44"/>
    <w:multiLevelType w:val="hybridMultilevel"/>
    <w:tmpl w:val="0400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E5605"/>
    <w:multiLevelType w:val="hybridMultilevel"/>
    <w:tmpl w:val="65525006"/>
    <w:lvl w:ilvl="0" w:tplc="ED206E0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8F3E25"/>
    <w:multiLevelType w:val="hybridMultilevel"/>
    <w:tmpl w:val="8BDAAA3C"/>
    <w:lvl w:ilvl="0" w:tplc="924CC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6B"/>
    <w:rsid w:val="00003A59"/>
    <w:rsid w:val="0000540F"/>
    <w:rsid w:val="000056E0"/>
    <w:rsid w:val="00005BF5"/>
    <w:rsid w:val="0001314C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03B3"/>
    <w:rsid w:val="000747B8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0E5F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AA8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4B17"/>
    <w:rsid w:val="001C5DCC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0866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12D7"/>
    <w:rsid w:val="002D310B"/>
    <w:rsid w:val="002D3B25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7043A"/>
    <w:rsid w:val="00387E94"/>
    <w:rsid w:val="0039005B"/>
    <w:rsid w:val="003911CE"/>
    <w:rsid w:val="00391535"/>
    <w:rsid w:val="003948A0"/>
    <w:rsid w:val="00396243"/>
    <w:rsid w:val="003A077A"/>
    <w:rsid w:val="003A1593"/>
    <w:rsid w:val="003A1C04"/>
    <w:rsid w:val="003B0F5C"/>
    <w:rsid w:val="003B1228"/>
    <w:rsid w:val="003B3FF5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0DB8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0424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5423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0189"/>
    <w:rsid w:val="006A1508"/>
    <w:rsid w:val="006A2D79"/>
    <w:rsid w:val="006A38B6"/>
    <w:rsid w:val="006B001B"/>
    <w:rsid w:val="006B0048"/>
    <w:rsid w:val="006B6BDD"/>
    <w:rsid w:val="006C509C"/>
    <w:rsid w:val="006D033B"/>
    <w:rsid w:val="006D2E6C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3669"/>
    <w:rsid w:val="00717B22"/>
    <w:rsid w:val="00723257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A4515"/>
    <w:rsid w:val="007B3374"/>
    <w:rsid w:val="007B5DB2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2273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5593E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4EDE"/>
    <w:rsid w:val="00887621"/>
    <w:rsid w:val="00893B7D"/>
    <w:rsid w:val="008948E0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0D9E"/>
    <w:rsid w:val="00921A58"/>
    <w:rsid w:val="00922DD5"/>
    <w:rsid w:val="00923AD4"/>
    <w:rsid w:val="00924096"/>
    <w:rsid w:val="00924DD9"/>
    <w:rsid w:val="00925B3F"/>
    <w:rsid w:val="00926FF0"/>
    <w:rsid w:val="009305BA"/>
    <w:rsid w:val="0093428E"/>
    <w:rsid w:val="0093588E"/>
    <w:rsid w:val="0093683D"/>
    <w:rsid w:val="00936AF4"/>
    <w:rsid w:val="00937F2E"/>
    <w:rsid w:val="009422FB"/>
    <w:rsid w:val="0094287B"/>
    <w:rsid w:val="009459F5"/>
    <w:rsid w:val="0094702C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80E45"/>
    <w:rsid w:val="00991308"/>
    <w:rsid w:val="00991A5C"/>
    <w:rsid w:val="009925E0"/>
    <w:rsid w:val="009947AB"/>
    <w:rsid w:val="00995A58"/>
    <w:rsid w:val="00996581"/>
    <w:rsid w:val="009A1230"/>
    <w:rsid w:val="009A1771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64F8"/>
    <w:rsid w:val="00A90C5C"/>
    <w:rsid w:val="00A93CB9"/>
    <w:rsid w:val="00AA6177"/>
    <w:rsid w:val="00AA6DD6"/>
    <w:rsid w:val="00AC063B"/>
    <w:rsid w:val="00AC2A6D"/>
    <w:rsid w:val="00AC41BD"/>
    <w:rsid w:val="00AC41F8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71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02FE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6A4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94AC0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19E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0B47"/>
    <w:rsid w:val="00EA3F69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4D5"/>
    <w:rsid w:val="00ED65A8"/>
    <w:rsid w:val="00EE2522"/>
    <w:rsid w:val="00EE3985"/>
    <w:rsid w:val="00EE3A89"/>
    <w:rsid w:val="00EE469C"/>
    <w:rsid w:val="00EE572A"/>
    <w:rsid w:val="00EE6E82"/>
    <w:rsid w:val="00EE7339"/>
    <w:rsid w:val="00EE7DC2"/>
    <w:rsid w:val="00EF0C8C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C0BC7-9872-497A-8FD7-BC2AEDAD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20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0D9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Default">
    <w:name w:val="Default"/>
    <w:basedOn w:val="a"/>
    <w:rsid w:val="004B0DB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isspelled">
    <w:name w:val="misspelled"/>
    <w:basedOn w:val="a0"/>
    <w:rsid w:val="00924DD9"/>
  </w:style>
  <w:style w:type="character" w:customStyle="1" w:styleId="10">
    <w:name w:val="Заголовок 1 Знак"/>
    <w:basedOn w:val="a0"/>
    <w:link w:val="1"/>
    <w:uiPriority w:val="9"/>
    <w:rsid w:val="00580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Кравченко Екатерина Сергеевна</cp:lastModifiedBy>
  <cp:revision>4</cp:revision>
  <cp:lastPrinted>2017-02-06T13:19:00Z</cp:lastPrinted>
  <dcterms:created xsi:type="dcterms:W3CDTF">2017-07-20T10:42:00Z</dcterms:created>
  <dcterms:modified xsi:type="dcterms:W3CDTF">2017-07-21T11:02:00Z</dcterms:modified>
</cp:coreProperties>
</file>