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7B636B" w:rsidRDefault="007B636B" w:rsidP="001F7A1F">
      <w:pPr>
        <w:ind w:right="283"/>
        <w:rPr>
          <w:b/>
        </w:rPr>
      </w:pPr>
    </w:p>
    <w:p w:rsidR="001F7A1F" w:rsidRDefault="001F7A1F" w:rsidP="001F7A1F">
      <w:pPr>
        <w:ind w:right="283"/>
      </w:pPr>
    </w:p>
    <w:p w:rsidR="00E55874" w:rsidRPr="000F2314" w:rsidRDefault="007B636B" w:rsidP="00E55874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</w:rPr>
      </w:pPr>
      <w:r w:rsidRPr="000F2314">
        <w:rPr>
          <w:rFonts w:ascii="Times New Roman" w:hAnsi="Times New Roman" w:cs="Times New Roman"/>
          <w:b/>
        </w:rPr>
        <w:t xml:space="preserve">Разъяснения положений </w:t>
      </w:r>
      <w:r w:rsidR="00C55C50" w:rsidRPr="000F2314">
        <w:rPr>
          <w:rFonts w:ascii="Times New Roman" w:hAnsi="Times New Roman" w:cs="Times New Roman"/>
          <w:b/>
        </w:rPr>
        <w:t xml:space="preserve">открытому запросу предложений   </w:t>
      </w:r>
      <w:r w:rsidR="00574EA3" w:rsidRPr="000F2314">
        <w:rPr>
          <w:rFonts w:ascii="Times New Roman" w:hAnsi="Times New Roman" w:cs="Times New Roman"/>
          <w:b/>
        </w:rPr>
        <w:t>в электронной ф</w:t>
      </w:r>
      <w:r w:rsidR="00E55874" w:rsidRPr="000F2314">
        <w:rPr>
          <w:rFonts w:ascii="Times New Roman" w:hAnsi="Times New Roman" w:cs="Times New Roman"/>
          <w:b/>
        </w:rPr>
        <w:t>орме  </w:t>
      </w:r>
      <w:hyperlink r:id="rId6" w:history="1">
        <w:r w:rsidR="00E55874" w:rsidRPr="000F2314">
          <w:rPr>
            <w:rFonts w:ascii="Times New Roman" w:hAnsi="Times New Roman" w:cs="Times New Roman"/>
            <w:b/>
          </w:rPr>
          <w:t xml:space="preserve"> №317</w:t>
        </w:r>
        <w:r w:rsidR="000F2314" w:rsidRPr="000F2314">
          <w:rPr>
            <w:rFonts w:ascii="Times New Roman" w:hAnsi="Times New Roman" w:cs="Times New Roman"/>
            <w:b/>
          </w:rPr>
          <w:t>04926030</w:t>
        </w:r>
        <w:r w:rsidR="00E55874" w:rsidRPr="000F2314">
          <w:rPr>
            <w:rFonts w:ascii="Times New Roman" w:hAnsi="Times New Roman" w:cs="Times New Roman"/>
            <w:b/>
          </w:rPr>
          <w:t xml:space="preserve"> на поставку материалов для нужд АО "ЛОЭСК"</w:t>
        </w:r>
        <w:r w:rsidR="000F2314">
          <w:rPr>
            <w:rFonts w:ascii="Times New Roman" w:hAnsi="Times New Roman" w:cs="Times New Roman"/>
            <w:b/>
          </w:rPr>
          <w:t xml:space="preserve">                                  </w:t>
        </w:r>
        <w:proofErr w:type="gramStart"/>
        <w:r w:rsidR="000F2314">
          <w:rPr>
            <w:rFonts w:ascii="Times New Roman" w:hAnsi="Times New Roman" w:cs="Times New Roman"/>
            <w:b/>
          </w:rPr>
          <w:t xml:space="preserve">   (</w:t>
        </w:r>
        <w:proofErr w:type="gramEnd"/>
        <w:r w:rsidR="000F2314" w:rsidRPr="000F2314">
          <w:rPr>
            <w:rFonts w:ascii="Times New Roman" w:hAnsi="Times New Roman" w:cs="Times New Roman"/>
            <w:b/>
          </w:rPr>
          <w:t xml:space="preserve">кабельная </w:t>
        </w:r>
        <w:r w:rsidR="00E55874" w:rsidRPr="000F2314">
          <w:rPr>
            <w:rFonts w:ascii="Times New Roman" w:hAnsi="Times New Roman" w:cs="Times New Roman"/>
            <w:b/>
          </w:rPr>
          <w:t xml:space="preserve">продукция) </w:t>
        </w:r>
      </w:hyperlink>
    </w:p>
    <w:p w:rsidR="00E55874" w:rsidRPr="000F2314" w:rsidRDefault="00E55874" w:rsidP="00C55C50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</w:rPr>
      </w:pPr>
    </w:p>
    <w:tbl>
      <w:tblPr>
        <w:tblW w:w="109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4606"/>
        <w:gridCol w:w="5552"/>
      </w:tblGrid>
      <w:tr w:rsidR="007B636B" w:rsidRPr="000F2314" w:rsidTr="001F7A1F">
        <w:trPr>
          <w:trHeight w:val="627"/>
          <w:jc w:val="right"/>
        </w:trPr>
        <w:tc>
          <w:tcPr>
            <w:tcW w:w="531" w:type="dxa"/>
          </w:tcPr>
          <w:p w:rsidR="007B636B" w:rsidRPr="000F2314" w:rsidRDefault="007B636B" w:rsidP="004D376E">
            <w:pPr>
              <w:rPr>
                <w:rFonts w:ascii="Times New Roman" w:hAnsi="Times New Roman" w:cs="Times New Roman"/>
                <w:b/>
              </w:rPr>
            </w:pPr>
            <w:r w:rsidRPr="000F231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709" w:type="dxa"/>
          </w:tcPr>
          <w:p w:rsidR="007B636B" w:rsidRPr="000F2314" w:rsidRDefault="007B636B" w:rsidP="00005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314">
              <w:rPr>
                <w:rFonts w:ascii="Times New Roman" w:hAnsi="Times New Roman" w:cs="Times New Roman"/>
                <w:b/>
              </w:rPr>
              <w:t>Вопрос по разъяснению документации о запросе предложений</w:t>
            </w:r>
          </w:p>
        </w:tc>
        <w:tc>
          <w:tcPr>
            <w:tcW w:w="5670" w:type="dxa"/>
          </w:tcPr>
          <w:p w:rsidR="007B636B" w:rsidRPr="000F2314" w:rsidRDefault="007B636B" w:rsidP="00005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314">
              <w:rPr>
                <w:rFonts w:ascii="Times New Roman" w:hAnsi="Times New Roman" w:cs="Times New Roman"/>
                <w:b/>
              </w:rPr>
              <w:t>Разъяснения документации о запросе предложений</w:t>
            </w:r>
          </w:p>
        </w:tc>
      </w:tr>
      <w:tr w:rsidR="007B636B" w:rsidRPr="000F2314" w:rsidTr="001F7A1F">
        <w:trPr>
          <w:trHeight w:val="1266"/>
          <w:jc w:val="right"/>
        </w:trPr>
        <w:tc>
          <w:tcPr>
            <w:tcW w:w="531" w:type="dxa"/>
          </w:tcPr>
          <w:p w:rsidR="007B636B" w:rsidRPr="000F2314" w:rsidRDefault="007B636B" w:rsidP="004D376E">
            <w:pPr>
              <w:rPr>
                <w:rFonts w:ascii="Times New Roman" w:hAnsi="Times New Roman" w:cs="Times New Roman"/>
              </w:rPr>
            </w:pPr>
            <w:r w:rsidRPr="000F2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9" w:type="dxa"/>
          </w:tcPr>
          <w:p w:rsidR="00E55874" w:rsidRPr="000F2314" w:rsidRDefault="000F2314" w:rsidP="000F23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23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В связи отсутствием в открытых источниках информации, данных по запрашиваемой вами продукции, прошу дать разъяснение по следующим позициям из ТЗ: "31 Кабель FIDSEC HBSF 3хF120/70-10kV", "32 Кабель силовой FIDSEC HS 3хF120/35 10kV", "33 Кабель силовой FIDSEC HS 4хA70 1kV", А именно: назначение кабеля, конструктивное исполнение кабеля, с указанием </w:t>
            </w:r>
            <w:r w:rsidR="00FB4F45" w:rsidRPr="000F23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материалов,</w:t>
            </w:r>
            <w:r w:rsidRPr="000F23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используемых в конструкции кабеля (Материал </w:t>
            </w:r>
            <w:proofErr w:type="spellStart"/>
            <w:r w:rsidRPr="000F23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токонесущих</w:t>
            </w:r>
            <w:proofErr w:type="spellEnd"/>
            <w:r w:rsidRPr="000F23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жил, материал всех видов изоляции)</w:t>
            </w:r>
            <w:r w:rsidR="00E55874" w:rsidRPr="000F2314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7B636B" w:rsidRPr="000F2314" w:rsidRDefault="007B636B" w:rsidP="00C55C50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Кабель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силовой повышенной </w:t>
            </w:r>
            <w:r w:rsidR="00FB4F45"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надёжности</w:t>
            </w:r>
            <w:r w:rsidR="00FB4F45"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4F45"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FIDSEC</w:t>
            </w: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HBSF 3xF120/70- 10kV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– Кабель предназначен для </w:t>
            </w:r>
            <w:r w:rsidR="00FB4F45" w:rsidRPr="001F7A1F">
              <w:rPr>
                <w:rFonts w:ascii="Times New Roman" w:eastAsia="Times New Roman" w:hAnsi="Times New Roman" w:cs="Times New Roman"/>
                <w:lang w:eastAsia="ru-RU"/>
              </w:rPr>
              <w:t>передачи электрической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энергии переменного тока напряжением 10кВ.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– Кабель с тремя медными герметизированными жилами сечением 120мм с изоляцией из сшитого </w:t>
            </w:r>
            <w:r w:rsidR="00FB4F45" w:rsidRPr="001F7A1F">
              <w:rPr>
                <w:rFonts w:ascii="Times New Roman" w:eastAsia="Times New Roman" w:hAnsi="Times New Roman" w:cs="Times New Roman"/>
                <w:lang w:eastAsia="ru-RU"/>
              </w:rPr>
              <w:t>полиэтилена, медным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экраном сечением70 мм.  с продольной и поперечной герметизацией, с противопожарным барьером с увеличенным временем до начала активного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>дымо</w:t>
            </w:r>
            <w:bookmarkStart w:id="0" w:name="_GoBack"/>
            <w:bookmarkEnd w:id="0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>выделения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, с бронёй из стальных оцинкованных лент в оболочке из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>галогеночистой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композиции с поперечной герметизацией, не распространяющий горение кат. А. 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Нормативные требования: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МЭК 60502-2 и </w:t>
            </w:r>
            <w:r w:rsidRPr="001F7A1F">
              <w:rPr>
                <w:rFonts w:ascii="Times New Roman" w:eastAsia="Times New Roman" w:hAnsi="Times New Roman" w:cs="Times New Roman"/>
                <w:lang w:val="en-US" w:eastAsia="ru-RU"/>
              </w:rPr>
              <w:t>HD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620 </w:t>
            </w:r>
            <w:r w:rsidRPr="001F7A1F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1 и </w:t>
            </w:r>
            <w:r w:rsidRPr="001F7A1F">
              <w:rPr>
                <w:rFonts w:ascii="Times New Roman" w:eastAsia="Times New Roman" w:hAnsi="Times New Roman" w:cs="Times New Roman"/>
                <w:lang w:val="en-US" w:eastAsia="ru-RU"/>
              </w:rPr>
              <w:t>HD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605 </w:t>
            </w:r>
            <w:r w:rsidRPr="001F7A1F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2, ГОСТ Р 55025-2012, ГОСТ 31565-2012, ТУ 3530-005-7482533-2011 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Кабель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силовой повышенной надёжности FIDSEC HS 1xA120/35 10kV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- Кабель предназначен для </w:t>
            </w:r>
            <w:r w:rsidR="00FB4F45" w:rsidRPr="001F7A1F">
              <w:rPr>
                <w:rFonts w:ascii="Times New Roman" w:eastAsia="Times New Roman" w:hAnsi="Times New Roman" w:cs="Times New Roman"/>
                <w:lang w:eastAsia="ru-RU"/>
              </w:rPr>
              <w:t>передачи электрической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энергии переменного тока напряжением 10кВ.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– Кабель с алюминиевой жилой сечением 120мм с изоляцией из сшитого полиэтилена, медным экраном 35</w:t>
            </w:r>
            <w:r w:rsidR="00FB4F45" w:rsidRPr="001F7A1F">
              <w:rPr>
                <w:rFonts w:ascii="Times New Roman" w:eastAsia="Times New Roman" w:hAnsi="Times New Roman" w:cs="Times New Roman"/>
                <w:lang w:eastAsia="ru-RU"/>
              </w:rPr>
              <w:t>мм в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оболочке из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>галогеночистой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композиции, с увеличенным временем до начала активного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>дымовыделения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, не распространяющий горение кат. А. 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Нормативные требования: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МЭК 60502-2 и </w:t>
            </w:r>
            <w:r w:rsidRPr="001F7A1F">
              <w:rPr>
                <w:rFonts w:ascii="Times New Roman" w:eastAsia="Times New Roman" w:hAnsi="Times New Roman" w:cs="Times New Roman"/>
                <w:lang w:val="en-US" w:eastAsia="ru-RU"/>
              </w:rPr>
              <w:t>HD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620 </w:t>
            </w:r>
            <w:r w:rsidRPr="001F7A1F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1 и </w:t>
            </w:r>
            <w:r w:rsidRPr="001F7A1F">
              <w:rPr>
                <w:rFonts w:ascii="Times New Roman" w:eastAsia="Times New Roman" w:hAnsi="Times New Roman" w:cs="Times New Roman"/>
                <w:lang w:val="en-US" w:eastAsia="ru-RU"/>
              </w:rPr>
              <w:t>HD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605 </w:t>
            </w:r>
            <w:r w:rsidRPr="001F7A1F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2, ГОСТ Р 55025-2012, ГОСТ 31565-2012, ТУ 3530-005-7482533-2011 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Кабель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силовой повышенной надёжности FIDSEC HS 4xA70 1kV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Назначение 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- Кабель предназначен для </w:t>
            </w:r>
            <w:r w:rsidR="00FB4F45" w:rsidRPr="001F7A1F">
              <w:rPr>
                <w:rFonts w:ascii="Times New Roman" w:eastAsia="Times New Roman" w:hAnsi="Times New Roman" w:cs="Times New Roman"/>
                <w:lang w:eastAsia="ru-RU"/>
              </w:rPr>
              <w:t>передачи электрической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энергии переменного тока напряжением до1кВ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– Кабель с четырьмя алюминиевыми </w:t>
            </w:r>
            <w:r w:rsidR="00FB4F45" w:rsidRPr="001F7A1F">
              <w:rPr>
                <w:rFonts w:ascii="Times New Roman" w:eastAsia="Times New Roman" w:hAnsi="Times New Roman" w:cs="Times New Roman"/>
                <w:lang w:eastAsia="ru-RU"/>
              </w:rPr>
              <w:t>жилами сечением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70мм, с изоляцией из сшитого полиэтилена, в оболочке из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>галогеночистой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композиции, с 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увеличенным временем до начала активного </w:t>
            </w:r>
            <w:proofErr w:type="spellStart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>дымовыделения</w:t>
            </w:r>
            <w:proofErr w:type="spellEnd"/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, не распространяющий горение кат. А. </w:t>
            </w:r>
          </w:p>
          <w:p w:rsidR="001F7A1F" w:rsidRPr="001F7A1F" w:rsidRDefault="001F7A1F" w:rsidP="001F7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1F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Нормативные требования:</w:t>
            </w:r>
            <w:r w:rsidRPr="001F7A1F">
              <w:rPr>
                <w:rFonts w:ascii="Times New Roman" w:eastAsia="Times New Roman" w:hAnsi="Times New Roman" w:cs="Times New Roman"/>
                <w:lang w:eastAsia="ru-RU"/>
              </w:rPr>
              <w:t xml:space="preserve"> МЭК 60502-1, ГОСТ Р 53769, ГОСТ 31565-2012, ТУ 3530-004-7482533-2011</w:t>
            </w:r>
          </w:p>
          <w:p w:rsidR="000F2314" w:rsidRPr="001F7A1F" w:rsidRDefault="000F2314" w:rsidP="000F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874" w:rsidRPr="001F7A1F" w:rsidRDefault="00E55874" w:rsidP="00E55874">
            <w:pPr>
              <w:spacing w:after="0"/>
              <w:rPr>
                <w:rFonts w:ascii="Times New Roman" w:hAnsi="Times New Roman" w:cs="Times New Roman"/>
              </w:rPr>
            </w:pPr>
          </w:p>
          <w:p w:rsidR="009F1F6A" w:rsidRPr="001F7A1F" w:rsidRDefault="009F1F6A" w:rsidP="003948A0">
            <w:pPr>
              <w:tabs>
                <w:tab w:val="left" w:pos="284"/>
                <w:tab w:val="right" w:pos="9354"/>
              </w:tabs>
              <w:jc w:val="both"/>
              <w:rPr>
                <w:rFonts w:ascii="Times New Roman" w:hAnsi="Times New Roman" w:cs="Times New Roman"/>
              </w:rPr>
            </w:pPr>
          </w:p>
          <w:p w:rsidR="003948A0" w:rsidRPr="000F2314" w:rsidRDefault="003948A0" w:rsidP="003948A0">
            <w:pPr>
              <w:tabs>
                <w:tab w:val="left" w:pos="284"/>
                <w:tab w:val="right" w:pos="935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636B" w:rsidRDefault="007B636B" w:rsidP="000A0889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CF6"/>
    <w:multiLevelType w:val="hybridMultilevel"/>
    <w:tmpl w:val="D704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13FD"/>
    <w:multiLevelType w:val="hybridMultilevel"/>
    <w:tmpl w:val="9774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1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1F7A1F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0882"/>
    <w:rsid w:val="00345BC2"/>
    <w:rsid w:val="003470F0"/>
    <w:rsid w:val="00350DC9"/>
    <w:rsid w:val="00355EBB"/>
    <w:rsid w:val="00356462"/>
    <w:rsid w:val="00357C39"/>
    <w:rsid w:val="003677FD"/>
    <w:rsid w:val="0037438A"/>
    <w:rsid w:val="00387E94"/>
    <w:rsid w:val="0039005B"/>
    <w:rsid w:val="003911CE"/>
    <w:rsid w:val="00391535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74EA3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1508"/>
    <w:rsid w:val="006A2D79"/>
    <w:rsid w:val="006A38B6"/>
    <w:rsid w:val="006B001B"/>
    <w:rsid w:val="006B0048"/>
    <w:rsid w:val="006B6BDD"/>
    <w:rsid w:val="006C2D32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03BD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4DC2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415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9F1F6A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55C50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55874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B4F45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esk.ru/articles/158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Ахметшина Лилия Расимовна</cp:lastModifiedBy>
  <cp:revision>5</cp:revision>
  <cp:lastPrinted>2017-03-27T12:11:00Z</cp:lastPrinted>
  <dcterms:created xsi:type="dcterms:W3CDTF">2017-03-27T12:16:00Z</dcterms:created>
  <dcterms:modified xsi:type="dcterms:W3CDTF">2017-03-28T08:49:00Z</dcterms:modified>
</cp:coreProperties>
</file>