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8" w:rsidRDefault="00C274E5" w:rsidP="00CD1FD7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FF651F" w:rsidRPr="00FF651F">
        <w:rPr>
          <w:rFonts w:ascii="Times New Roman" w:hAnsi="Times New Roman" w:cs="Times New Roman"/>
          <w:b/>
          <w:bCs w:val="0"/>
          <w:iCs w:val="0"/>
          <w:szCs w:val="24"/>
        </w:rPr>
        <w:t>Форма 4.</w:t>
      </w:r>
      <w:r w:rsidR="00E975F1">
        <w:rPr>
          <w:rFonts w:ascii="Times New Roman" w:hAnsi="Times New Roman" w:cs="Times New Roman"/>
          <w:b/>
          <w:bCs w:val="0"/>
          <w:iCs w:val="0"/>
          <w:szCs w:val="24"/>
        </w:rPr>
        <w:t>3</w:t>
      </w:r>
    </w:p>
    <w:p w:rsidR="001B6666" w:rsidRPr="00FF651F" w:rsidRDefault="001B6666" w:rsidP="009968C9">
      <w:pPr>
        <w:tabs>
          <w:tab w:val="num" w:pos="1418"/>
          <w:tab w:val="left" w:pos="9291"/>
          <w:tab w:val="right" w:pos="1048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в лице 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E3777D" w:rsidRPr="00E3777D" w:rsidRDefault="003414FD" w:rsidP="00E3777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3414FD" w:rsidRPr="003414FD" w:rsidRDefault="00E3777D" w:rsidP="00E3777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lastRenderedPageBreak/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1B6666" w:rsidRPr="00E3777D" w:rsidRDefault="003414FD" w:rsidP="009968C9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1B6666" w:rsidRDefault="001B6666" w:rsidP="001B666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1B6666" w:rsidRPr="003414FD" w:rsidRDefault="001B6666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962883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6.1. </w:t>
      </w:r>
      <w:r w:rsidR="00962883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70E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968C9">
        <w:t>5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>разрешительную 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</w:t>
      </w:r>
      <w:r w:rsidR="00775F9E">
        <w:t xml:space="preserve">представить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в  п.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</w:t>
      </w:r>
      <w:r w:rsidR="007A7C2F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завершении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Повторное согласование Заказчиком Проектно-сметной </w:t>
      </w:r>
      <w:r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 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</w:t>
      </w:r>
      <w:bookmarkStart w:id="0" w:name="_GoBack"/>
      <w:bookmarkEnd w:id="0"/>
      <w:r>
        <w:rPr>
          <w:rFonts w:ascii="Times New Roman" w:hAnsi="Times New Roman" w:cs="Times New Roman"/>
          <w:bCs w:val="0"/>
          <w:iCs w:val="0"/>
          <w:szCs w:val="24"/>
        </w:rPr>
        <w:t>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</w:t>
      </w:r>
      <w:r w:rsidR="00316531">
        <w:rPr>
          <w:rFonts w:ascii="Times New Roman" w:hAnsi="Times New Roman" w:cs="Times New Roman"/>
          <w:bCs w:val="0"/>
          <w:iCs w:val="0"/>
          <w:noProof/>
          <w:szCs w:val="24"/>
        </w:rPr>
        <w:t>4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квартала 201</w:t>
      </w:r>
      <w:r w:rsidR="00316531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</w:t>
      </w:r>
      <w:r w:rsidR="00316531">
        <w:rPr>
          <w:rFonts w:ascii="Times New Roman" w:hAnsi="Times New Roman" w:cs="Times New Roman"/>
          <w:bCs w:val="0"/>
          <w:iCs w:val="0"/>
          <w:noProof/>
          <w:szCs w:val="24"/>
        </w:rPr>
        <w:t>4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квартала 201</w:t>
      </w:r>
      <w:r w:rsidR="00316531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szCs w:val="20"/>
        </w:rPr>
        <w:t>5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E3777D" w:rsidRPr="001C7EFB" w:rsidRDefault="00E3777D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1B6666" w:rsidRPr="003414FD" w:rsidRDefault="001B6666" w:rsidP="009968C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2D1040" w:rsidRPr="00E3777D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CD5AB0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</w:t>
      </w:r>
      <w:r w:rsidR="008A5CEE" w:rsidRPr="00937405">
        <w:lastRenderedPageBreak/>
        <w:t xml:space="preserve">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E5F5D" w:rsidRDefault="00AE5F5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E5F5D">
        <w:rPr>
          <w:rFonts w:ascii="Times New Roman" w:hAnsi="Times New Roman" w:cs="Times New Roman"/>
          <w:bCs w:val="0"/>
          <w:iCs w:val="0"/>
          <w:szCs w:val="24"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noProof/>
          <w:szCs w:val="20"/>
        </w:rPr>
        <w:t>8.9. Подрядчик н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есет ответственность </w:t>
      </w:r>
      <w:r w:rsidRPr="00E3777D">
        <w:rPr>
          <w:rFonts w:ascii="Times New Roman" w:hAnsi="Times New Roman" w:cs="Times New Roman"/>
          <w:noProof/>
          <w:szCs w:val="20"/>
        </w:rPr>
        <w:t xml:space="preserve">в соответствии с действующим законодательством РФ 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за нарушения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 и охраны труда.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нарушением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.</w:t>
      </w:r>
    </w:p>
    <w:p w:rsidR="001B6666" w:rsidRPr="003414FD" w:rsidRDefault="001B6666" w:rsidP="001B666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1B6666" w:rsidRPr="00BE154F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1B666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154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случае изменения условий раздела 13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</w:t>
      </w:r>
      <w:r w:rsidR="0063257D">
        <w:rPr>
          <w:rFonts w:ascii="Times New Roman" w:hAnsi="Times New Roman" w:cs="Times New Roman"/>
          <w:bCs w:val="0"/>
          <w:iCs w:val="0"/>
          <w:szCs w:val="24"/>
        </w:rPr>
        <w:t xml:space="preserve">ПАО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Сбербанка РФ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17329F">
      <w:pPr>
        <w:numPr>
          <w:ilvl w:val="1"/>
          <w:numId w:val="5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17329F" w:rsidRPr="00156AFE" w:rsidRDefault="0017329F" w:rsidP="0017329F">
      <w:pPr>
        <w:numPr>
          <w:ilvl w:val="1"/>
          <w:numId w:val="5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Объекта;</w:t>
      </w:r>
    </w:p>
    <w:p w:rsidR="0017329F" w:rsidRDefault="0017329F" w:rsidP="0017329F">
      <w:pPr>
        <w:numPr>
          <w:ilvl w:val="1"/>
          <w:numId w:val="5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>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17329F">
      <w:pPr>
        <w:widowControl w:val="0"/>
        <w:numPr>
          <w:ilvl w:val="0"/>
          <w:numId w:val="55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Pr="00743230">
        <w:rPr>
          <w:i/>
        </w:rPr>
        <w:t xml:space="preserve">схема границ </w:t>
      </w:r>
      <w:r>
        <w:rPr>
          <w:i/>
        </w:rPr>
        <w:t xml:space="preserve">предполагаемых к использованию </w:t>
      </w:r>
      <w:r w:rsidRPr="00743230">
        <w:rPr>
          <w:i/>
        </w:rPr>
        <w:t xml:space="preserve">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43230">
        <w:rPr>
          <w:i/>
          <w:lang w:val="en-US"/>
        </w:rPr>
        <w:t>DWG</w:t>
      </w:r>
      <w:r>
        <w:rPr>
          <w:i/>
        </w:rPr>
        <w:t xml:space="preserve"> в 1 (одном) экз.</w:t>
      </w:r>
      <w:r w:rsidRPr="00743230">
        <w:rPr>
          <w:i/>
        </w:rPr>
        <w:t>)</w:t>
      </w:r>
      <w:r>
        <w:rPr>
          <w:i/>
        </w:rPr>
        <w:t>;</w:t>
      </w:r>
    </w:p>
    <w:p w:rsidR="0017329F" w:rsidRPr="00156AFE" w:rsidRDefault="0017329F" w:rsidP="0017329F">
      <w:pPr>
        <w:numPr>
          <w:ilvl w:val="0"/>
          <w:numId w:val="55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 xml:space="preserve">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17329F" w:rsidRPr="001C38A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9968C9">
      <w:pPr>
        <w:pStyle w:val="a6"/>
        <w:numPr>
          <w:ilvl w:val="0"/>
          <w:numId w:val="16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17329F" w:rsidRDefault="0017329F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D42E06">
      <w:pPr>
        <w:numPr>
          <w:ilvl w:val="1"/>
          <w:numId w:val="57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lastRenderedPageBreak/>
        <w:t>- получение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D42E06">
      <w:pPr>
        <w:widowControl w:val="0"/>
        <w:numPr>
          <w:ilvl w:val="0"/>
          <w:numId w:val="56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D42E06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tabs>
          <w:tab w:val="left" w:pos="340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</w:t>
      </w:r>
      <w:r w:rsidRPr="009762CF">
        <w:rPr>
          <w:rFonts w:ascii="Times New Roman" w:hAnsi="Times New Roman" w:cs="Times New Roman"/>
          <w:i/>
          <w:szCs w:val="24"/>
        </w:rPr>
        <w:lastRenderedPageBreak/>
        <w:t xml:space="preserve">освоения лесов государственной экспертизы; </w:t>
      </w:r>
    </w:p>
    <w:p w:rsidR="00D42E06" w:rsidRPr="001075AA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заключение от имени Заказчика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овора аренды земельного участка на период строительно-монтажных работ.</w:t>
      </w:r>
    </w:p>
    <w:p w:rsidR="00D42E06" w:rsidRPr="008450BF" w:rsidRDefault="00D42E06" w:rsidP="00D42E06">
      <w:pPr>
        <w:pStyle w:val="a6"/>
        <w:numPr>
          <w:ilvl w:val="0"/>
          <w:numId w:val="57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D42E06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120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кол-во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</w:t>
      </w: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>(КТП, БКТП, БКТПб,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БКТПб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«Энергоконтроль»,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реклоузеров)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ТП);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4B3162">
        <w:rPr>
          <w:b/>
          <w:szCs w:val="24"/>
          <w:lang w:val="en-US"/>
        </w:rPr>
        <w:t>AutoCad</w:t>
      </w:r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59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P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8"/>
          <w:szCs w:val="18"/>
        </w:rPr>
      </w:pPr>
      <w:r w:rsidRPr="004B3162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>
        <w:rPr>
          <w:b/>
          <w:i/>
          <w:sz w:val="18"/>
          <w:szCs w:val="18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044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4B3162" w:rsidRPr="004B3162" w:rsidRDefault="004B3162" w:rsidP="004B3162">
      <w:pPr>
        <w:ind w:firstLine="142"/>
        <w:rPr>
          <w:b/>
          <w:szCs w:val="24"/>
        </w:rPr>
      </w:pPr>
      <w:r w:rsidRPr="004B3162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количество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наличия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т.д.),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>(КТП, БКТП, БКТПб,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БКТПб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работ;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количество ячеек с указанием типа коммутационного аппарата и назначения ячейки для планируемой схемы РУ-6(10) кВ,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«Энергоконтроль»,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реклоузеров)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ТП),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4B3162">
        <w:rPr>
          <w:b/>
          <w:szCs w:val="24"/>
          <w:lang w:val="en-US"/>
        </w:rPr>
        <w:t>AutoCad</w:t>
      </w:r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61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4B3162" w:rsidRDefault="004B3162" w:rsidP="004B3162">
      <w:pPr>
        <w:ind w:firstLine="540"/>
        <w:rPr>
          <w:szCs w:val="24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4B3162" w:rsidRDefault="004B3162" w:rsidP="004B3162">
      <w:pPr>
        <w:ind w:firstLine="540"/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для создания технической возможности ТП по заявителям свыше 15 кВа.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кВа.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51021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ние Объекта (проектные решения)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проектной документации лесного участка ( 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(в случае размещения Объекта или части Объекта на земельном участке, принадлежащем на праве собственности или ином вещном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  <w:r>
        <w:rPr>
          <w:rFonts w:ascii="Calibri" w:hAnsi="Calibri" w:cs="Times New Roman"/>
          <w:bCs w:val="0"/>
          <w:iCs w:val="0"/>
          <w:color w:val="000000"/>
          <w:sz w:val="20"/>
          <w:szCs w:val="20"/>
        </w:rPr>
        <w:br w:type="page"/>
      </w:r>
    </w:p>
    <w:p w:rsidR="00B97EE3" w:rsidRPr="001A6C07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A6C07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для создания технической возможности ТП по заявителям свыше 15 кВа.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D369B4" w:rsidRPr="007A2958" w:rsidRDefault="00D369B4" w:rsidP="00C20943">
      <w:r w:rsidRPr="007A2958">
        <w:br w:type="page"/>
      </w:r>
    </w:p>
    <w:p w:rsidR="00A43471" w:rsidRPr="002C42FE" w:rsidRDefault="002C42FE" w:rsidP="00A4347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2C42FE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A43471" w:rsidRPr="007A2958" w:rsidTr="009968C9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A43471" w:rsidRPr="007A2958" w:rsidTr="009968C9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кВа.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A43471" w:rsidRPr="007A2958" w:rsidTr="009968C9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687E92" w:rsidRPr="007A2958" w:rsidTr="009968C9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Межевание земельного участка под размещение Объекта и постановка на государственный кадастровый учет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проекта планировки и проекта межевания территории (в случае размещения линейного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 (в случае размещения площадного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проектной документации лесного участка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642947" w:rsidTr="00FF6E61">
                    <w:trPr>
                      <w:trHeight w:val="417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FF6E6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</w:t>
                        </w: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договора аренды земельного участка на период проведения строительно-монтажных работ (в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A43471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471" w:rsidRPr="007A2958" w:rsidRDefault="00A43471" w:rsidP="009968C9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A43471" w:rsidRPr="007A2958" w:rsidRDefault="00A43471" w:rsidP="009968C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71" w:rsidRPr="007A2958" w:rsidRDefault="00A43471" w:rsidP="009968C9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A43471" w:rsidRDefault="00A43471" w:rsidP="00A43471"/>
    <w:p w:rsidR="00536DB6" w:rsidRDefault="00536DB6">
      <w:pPr>
        <w:tabs>
          <w:tab w:val="num" w:pos="1418"/>
        </w:tabs>
      </w:pPr>
    </w:p>
    <w:sectPr w:rsidR="00536DB6" w:rsidSect="003524E6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D6" w:rsidRDefault="00FB41D6" w:rsidP="003414FD">
      <w:r>
        <w:separator/>
      </w:r>
    </w:p>
  </w:endnote>
  <w:endnote w:type="continuationSeparator" w:id="0">
    <w:p w:rsidR="00FB41D6" w:rsidRDefault="00FB41D6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16531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ind w:right="360"/>
      <w:jc w:val="center"/>
      <w:rPr>
        <w:sz w:val="16"/>
        <w:szCs w:val="16"/>
      </w:rPr>
    </w:pPr>
  </w:p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16531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  <w:p w:rsidR="00766134" w:rsidRDefault="0076613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D6" w:rsidRDefault="00FB41D6" w:rsidP="003414FD">
      <w:r>
        <w:separator/>
      </w:r>
    </w:p>
  </w:footnote>
  <w:footnote w:type="continuationSeparator" w:id="0">
    <w:p w:rsidR="00FB41D6" w:rsidRDefault="00FB41D6" w:rsidP="003414FD">
      <w:r>
        <w:continuationSeparator/>
      </w:r>
    </w:p>
  </w:footnote>
  <w:footnote w:id="1">
    <w:p w:rsidR="00766134" w:rsidRDefault="00766134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66134" w:rsidRDefault="00766134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C6E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25DCB"/>
    <w:multiLevelType w:val="hybridMultilevel"/>
    <w:tmpl w:val="23C8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7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5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4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6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3"/>
  </w:num>
  <w:num w:numId="12">
    <w:abstractNumId w:val="32"/>
  </w:num>
  <w:num w:numId="13">
    <w:abstractNumId w:val="16"/>
  </w:num>
  <w:num w:numId="14">
    <w:abstractNumId w:val="35"/>
  </w:num>
  <w:num w:numId="15">
    <w:abstractNumId w:val="22"/>
  </w:num>
  <w:num w:numId="16">
    <w:abstractNumId w:val="27"/>
  </w:num>
  <w:num w:numId="17">
    <w:abstractNumId w:val="49"/>
  </w:num>
  <w:num w:numId="18">
    <w:abstractNumId w:val="29"/>
  </w:num>
  <w:num w:numId="19">
    <w:abstractNumId w:val="56"/>
  </w:num>
  <w:num w:numId="20">
    <w:abstractNumId w:val="21"/>
  </w:num>
  <w:num w:numId="21">
    <w:abstractNumId w:val="11"/>
  </w:num>
  <w:num w:numId="22">
    <w:abstractNumId w:val="34"/>
  </w:num>
  <w:num w:numId="23">
    <w:abstractNumId w:val="26"/>
  </w:num>
  <w:num w:numId="24">
    <w:abstractNumId w:val="7"/>
  </w:num>
  <w:num w:numId="25">
    <w:abstractNumId w:val="53"/>
  </w:num>
  <w:num w:numId="26">
    <w:abstractNumId w:val="40"/>
  </w:num>
  <w:num w:numId="27">
    <w:abstractNumId w:val="33"/>
  </w:num>
  <w:num w:numId="28">
    <w:abstractNumId w:val="42"/>
  </w:num>
  <w:num w:numId="29">
    <w:abstractNumId w:val="38"/>
  </w:num>
  <w:num w:numId="30">
    <w:abstractNumId w:val="55"/>
  </w:num>
  <w:num w:numId="31">
    <w:abstractNumId w:val="39"/>
  </w:num>
  <w:num w:numId="32">
    <w:abstractNumId w:val="19"/>
  </w:num>
  <w:num w:numId="33">
    <w:abstractNumId w:val="52"/>
  </w:num>
  <w:num w:numId="34">
    <w:abstractNumId w:val="36"/>
  </w:num>
  <w:num w:numId="35">
    <w:abstractNumId w:val="4"/>
  </w:num>
  <w:num w:numId="36">
    <w:abstractNumId w:val="12"/>
  </w:num>
  <w:num w:numId="37">
    <w:abstractNumId w:val="47"/>
  </w:num>
  <w:num w:numId="38">
    <w:abstractNumId w:val="20"/>
  </w:num>
  <w:num w:numId="39">
    <w:abstractNumId w:val="43"/>
  </w:num>
  <w:num w:numId="40">
    <w:abstractNumId w:val="25"/>
  </w:num>
  <w:num w:numId="41">
    <w:abstractNumId w:val="44"/>
  </w:num>
  <w:num w:numId="42">
    <w:abstractNumId w:val="37"/>
  </w:num>
  <w:num w:numId="43">
    <w:abstractNumId w:val="6"/>
  </w:num>
  <w:num w:numId="44">
    <w:abstractNumId w:val="8"/>
  </w:num>
  <w:num w:numId="45">
    <w:abstractNumId w:val="45"/>
  </w:num>
  <w:num w:numId="46">
    <w:abstractNumId w:val="17"/>
  </w:num>
  <w:num w:numId="47">
    <w:abstractNumId w:val="57"/>
  </w:num>
  <w:num w:numId="48">
    <w:abstractNumId w:val="23"/>
  </w:num>
  <w:num w:numId="49">
    <w:abstractNumId w:val="1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5"/>
  </w:num>
  <w:num w:numId="51">
    <w:abstractNumId w:val="51"/>
  </w:num>
  <w:num w:numId="52">
    <w:abstractNumId w:val="9"/>
  </w:num>
  <w:num w:numId="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4"/>
  </w:num>
  <w:num w:numId="56">
    <w:abstractNumId w:val="48"/>
  </w:num>
  <w:num w:numId="57">
    <w:abstractNumId w:val="24"/>
  </w:num>
  <w:num w:numId="58">
    <w:abstractNumId w:val="5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531"/>
    <w:rsid w:val="003168BD"/>
    <w:rsid w:val="00316F92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7D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55EC"/>
    <w:rsid w:val="006E59B0"/>
    <w:rsid w:val="006E5B04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16EC4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645F2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24D9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33F1"/>
    <w:rsid w:val="00CD4C0A"/>
    <w:rsid w:val="00CD52D4"/>
    <w:rsid w:val="00CD5AB0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6238"/>
    <w:rsid w:val="00F278BD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1C5CC-0407-4A85-8B4C-9C720030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2EC3-2F41-40B8-9237-43373368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11106</Words>
  <Characters>63309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35</cp:revision>
  <cp:lastPrinted>2016-01-15T09:17:00Z</cp:lastPrinted>
  <dcterms:created xsi:type="dcterms:W3CDTF">2014-10-15T12:15:00Z</dcterms:created>
  <dcterms:modified xsi:type="dcterms:W3CDTF">2016-06-27T13:31:00Z</dcterms:modified>
</cp:coreProperties>
</file>