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C674C" w:rsidP="00061648">
      <w:pPr>
        <w:jc w:val="right"/>
        <w:outlineLvl w:val="0"/>
        <w:rPr>
          <w:b/>
        </w:rPr>
      </w:pPr>
      <w:r>
        <w:rPr>
          <w:b/>
        </w:rPr>
        <w:t>Форма № 4.2</w:t>
      </w:r>
      <w:bookmarkStart w:id="0" w:name="_GoBack"/>
      <w:bookmarkEnd w:id="0"/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DD3212">
        <w:t xml:space="preserve"> А</w:t>
      </w:r>
      <w:r>
        <w:rPr>
          <w:b/>
        </w:rPr>
        <w:t xml:space="preserve">кционерное общество  «Ленинградская областная электросетевая </w:t>
      </w:r>
      <w:r w:rsidR="00DD3212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DD3212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DD3212">
        <w:t>доверенности № ____ от 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lastRenderedPageBreak/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 w:rsidR="00D2596F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lastRenderedPageBreak/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Pr="007B7339" w:rsidRDefault="00F4051D" w:rsidP="007B7339">
      <w:pPr>
        <w:ind w:firstLine="708"/>
        <w:jc w:val="both"/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="007B7339">
        <w:rPr>
          <w:b/>
          <w:i/>
          <w:noProof/>
          <w:color w:val="C00000"/>
        </w:rPr>
        <w:t xml:space="preserve"> года,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 w:rsidR="007B7339">
        <w:rPr>
          <w:b/>
          <w:i/>
          <w:noProof/>
          <w:color w:val="C00000"/>
        </w:rPr>
        <w:t xml:space="preserve">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</w:t>
      </w:r>
      <w:r w:rsidR="007B7339">
        <w:rPr>
          <w:b/>
          <w:i/>
          <w:noProof/>
          <w:color w:val="C00000"/>
        </w:rPr>
        <w:t xml:space="preserve">и ТП по заявителям свыше 15 кВа </w:t>
      </w:r>
      <w:r w:rsidR="007B7339" w:rsidRPr="007B7339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</w:t>
      </w:r>
      <w:r w:rsidR="007B7339">
        <w:rPr>
          <w:b/>
          <w:i/>
          <w:noProof/>
          <w:color w:val="C00000"/>
        </w:rPr>
        <w:t xml:space="preserve">:  </w:t>
      </w:r>
    </w:p>
    <w:p w:rsidR="00F4051D" w:rsidRDefault="00F4051D" w:rsidP="00F4051D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</w:t>
      </w:r>
      <w:r w:rsidR="007B7339">
        <w:t xml:space="preserve">30 (тридцати) календарных </w:t>
      </w:r>
      <w:r>
        <w:t xml:space="preserve">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Default="00DD3212" w:rsidP="00F4051D">
      <w:pPr>
        <w:ind w:firstLine="708"/>
        <w:jc w:val="both"/>
      </w:pPr>
      <w:r>
        <w:t xml:space="preserve">7.7. Проценты </w:t>
      </w:r>
      <w:r w:rsidRPr="00E704B1">
        <w:t>на сумму долга за период пользования денежными средствами</w:t>
      </w:r>
      <w:r>
        <w:t>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DD3212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электросетевая </w:t>
      </w:r>
      <w:r w:rsidR="00DD3212">
        <w:rPr>
          <w:b/>
        </w:rPr>
        <w:t>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 xml:space="preserve">получить ТУ в ООО «Энергоконтроль», согласовать проект с ООО «Энергоконтроль».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DD3212">
        <w:t xml:space="preserve"> согласование в филиале </w:t>
      </w:r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DD3212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C1608">
        <w:rPr>
          <w:b/>
          <w:lang w:val="en-US"/>
        </w:rPr>
        <w:t>AutoCad</w:t>
      </w:r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7" w:rsidRDefault="00557677" w:rsidP="0076416A">
      <w:r>
        <w:separator/>
      </w:r>
    </w:p>
  </w:endnote>
  <w:endnote w:type="continuationSeparator" w:id="0">
    <w:p w:rsidR="00557677" w:rsidRDefault="00557677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7" w:rsidRDefault="00557677" w:rsidP="0076416A">
      <w:r>
        <w:separator/>
      </w:r>
    </w:p>
  </w:footnote>
  <w:footnote w:type="continuationSeparator" w:id="0">
    <w:p w:rsidR="00557677" w:rsidRDefault="00557677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C674C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6B82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57677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33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3A74-F62D-4B83-B634-9E2A1F9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8750-DDD2-486B-A5B7-FBD0778E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3</cp:revision>
  <cp:lastPrinted>2014-01-31T11:14:00Z</cp:lastPrinted>
  <dcterms:created xsi:type="dcterms:W3CDTF">2016-02-05T11:01:00Z</dcterms:created>
  <dcterms:modified xsi:type="dcterms:W3CDTF">2016-02-05T11:25:00Z</dcterms:modified>
</cp:coreProperties>
</file>