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C7" w:rsidRDefault="00E059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ЛЕНИНГРАДСКОЙ ОБЛАСТИ</w:t>
      </w:r>
    </w:p>
    <w:p w:rsidR="00E059C7" w:rsidRDefault="00E05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Комитет по тарифам и ценовой политике (</w:t>
      </w:r>
      <w:proofErr w:type="spellStart"/>
      <w:r>
        <w:rPr>
          <w:rFonts w:ascii="Calibri" w:hAnsi="Calibri" w:cs="Calibri"/>
          <w:b/>
          <w:bCs/>
        </w:rPr>
        <w:t>ЛенРТК</w:t>
      </w:r>
      <w:proofErr w:type="spellEnd"/>
      <w:r>
        <w:rPr>
          <w:rFonts w:ascii="Calibri" w:hAnsi="Calibri" w:cs="Calibri"/>
          <w:b/>
          <w:bCs/>
        </w:rPr>
        <w:t>)</w:t>
      </w:r>
    </w:p>
    <w:p w:rsidR="00E059C7" w:rsidRDefault="00E05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059C7" w:rsidRDefault="00E05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E059C7" w:rsidRDefault="00E05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декабря 2013 г. N 242-р</w:t>
      </w:r>
    </w:p>
    <w:p w:rsidR="00E059C7" w:rsidRDefault="00E05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059C7" w:rsidRDefault="00E05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 В РАСПОРЯЖЕНИЕ КОМИТЕТА ПО ТАРИФАМ</w:t>
      </w:r>
    </w:p>
    <w:p w:rsidR="00E059C7" w:rsidRDefault="00E05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ЦЕНОВОЙ ПОЛИТИКЕ ЛЕНИНГРАДСКОЙ ОБЛАСТИ ОТ 27 ДЕКАБРЯ</w:t>
      </w:r>
    </w:p>
    <w:p w:rsidR="00E059C7" w:rsidRDefault="00E05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2011 ГОДА N 139-Р "ОБ УСТАНОВЛЕНИИ ДОЛГОСРОЧНЫХ ПАРАМЕТРОВ</w:t>
      </w:r>
    </w:p>
    <w:p w:rsidR="00E059C7" w:rsidRDefault="00E05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РЕГУЛИРОВАНИЯ ТАРИФОВ НА УСЛУГИ ПО ПЕРЕДАЧЕ ЭЛЕКТРИЧЕСКОЙ</w:t>
      </w:r>
    </w:p>
    <w:p w:rsidR="00E059C7" w:rsidRDefault="00E05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ЭНЕРГИИ И ОБ УСТАНОВЛЕНИИ ИНДИВИДУАЛЬНЫХ ТАРИФОВ НА УСЛУГИ</w:t>
      </w:r>
    </w:p>
    <w:p w:rsidR="00E059C7" w:rsidRDefault="00E05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ПО ПЕРЕДАЧЕ ЭЛЕКТРИЧЕСКОЙ ЭНЕРГИИ, ОКАЗЫВАЕМЫЕ </w:t>
      </w:r>
      <w:proofErr w:type="gramStart"/>
      <w:r>
        <w:rPr>
          <w:rFonts w:ascii="Calibri" w:hAnsi="Calibri" w:cs="Calibri"/>
          <w:b/>
          <w:bCs/>
        </w:rPr>
        <w:t>ОТКРЫТЫМ</w:t>
      </w:r>
      <w:proofErr w:type="gramEnd"/>
    </w:p>
    <w:p w:rsidR="00E059C7" w:rsidRDefault="00E05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АКЦИОНЕРНЫМ ОБЩЕСТВОМ "ЛЕНИНГРАДСКАЯ ОБЛАСТНАЯ УПРАВЛЯЮЩАЯ</w:t>
      </w:r>
    </w:p>
    <w:p w:rsidR="00E059C7" w:rsidRDefault="00E05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ЭЛЕКТРОСЕТЕВАЯ КОМПАНИЯ" НА ТЕРРИТОРИИ ЛЕНИНГРАДСКОЙ</w:t>
      </w:r>
    </w:p>
    <w:p w:rsidR="00E059C7" w:rsidRDefault="00E05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ОБЛАСТИ, НА 2012-2014 ГОДЫ"</w:t>
      </w:r>
    </w:p>
    <w:p w:rsidR="00E059C7" w:rsidRDefault="00E059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059C7" w:rsidRPr="00296D3C" w:rsidRDefault="00E059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296D3C">
        <w:rPr>
          <w:rFonts w:ascii="Calibri" w:hAnsi="Calibri" w:cs="Calibri"/>
        </w:rPr>
        <w:t xml:space="preserve">В соответствии с Федеральным </w:t>
      </w:r>
      <w:hyperlink r:id="rId5" w:history="1">
        <w:r w:rsidRPr="00296D3C">
          <w:rPr>
            <w:rFonts w:ascii="Calibri" w:hAnsi="Calibri" w:cs="Calibri"/>
          </w:rPr>
          <w:t>законом</w:t>
        </w:r>
      </w:hyperlink>
      <w:r w:rsidRPr="00296D3C">
        <w:rPr>
          <w:rFonts w:ascii="Calibri" w:hAnsi="Calibri" w:cs="Calibri"/>
        </w:rPr>
        <w:t xml:space="preserve"> от 26 марта 2003 года N 35-ФЗ "Об электроэнергетике", </w:t>
      </w:r>
      <w:hyperlink r:id="rId6" w:history="1">
        <w:r w:rsidRPr="00296D3C">
          <w:rPr>
            <w:rFonts w:ascii="Calibri" w:hAnsi="Calibri" w:cs="Calibri"/>
          </w:rPr>
          <w:t>постановлением</w:t>
        </w:r>
      </w:hyperlink>
      <w:r w:rsidRPr="00296D3C">
        <w:rPr>
          <w:rFonts w:ascii="Calibri" w:hAnsi="Calibri" w:cs="Calibri"/>
        </w:rPr>
        <w:t xml:space="preserve"> Правительства Российской Федерации от 29 декабря 2011 года N 1178 "О ценообразовании в области регулируемых цен (тарифов) в электроэнергетике", </w:t>
      </w:r>
      <w:hyperlink r:id="rId7" w:history="1">
        <w:r w:rsidRPr="00296D3C">
          <w:rPr>
            <w:rFonts w:ascii="Calibri" w:hAnsi="Calibri" w:cs="Calibri"/>
          </w:rPr>
          <w:t>приказом</w:t>
        </w:r>
      </w:hyperlink>
      <w:r w:rsidRPr="00296D3C">
        <w:rPr>
          <w:rFonts w:ascii="Calibri" w:hAnsi="Calibri" w:cs="Calibri"/>
        </w:rPr>
        <w:t xml:space="preserve"> ФСТ России от 17 февраля 2012 года N 98-э "Об утверждении Методических указаний по расчету тарифов на услуги по передаче электрической энергии, устанавливаемых с применением</w:t>
      </w:r>
      <w:proofErr w:type="gramEnd"/>
      <w:r w:rsidRPr="00296D3C">
        <w:rPr>
          <w:rFonts w:ascii="Calibri" w:hAnsi="Calibri" w:cs="Calibri"/>
        </w:rPr>
        <w:t xml:space="preserve"> </w:t>
      </w:r>
      <w:proofErr w:type="gramStart"/>
      <w:r w:rsidRPr="00296D3C">
        <w:rPr>
          <w:rFonts w:ascii="Calibri" w:hAnsi="Calibri" w:cs="Calibri"/>
        </w:rPr>
        <w:t xml:space="preserve">метода долгосрочной индексации необходимой валовой выручки", приказом ФСТ России от 13 декабря 2013 года N 1587-э "О согласовании Федеральной службой по тарифам решений органов исполнительной власти субъектов Российской Федерации в области государственного регулирования тарифов об установлении (пересмотре) долгосрочных параметров регулирования деятельности территориальных сетевых организаций с применением метода долгосрочной индексации необходимой валовой выручки", </w:t>
      </w:r>
      <w:hyperlink r:id="rId8" w:history="1">
        <w:r w:rsidRPr="00296D3C">
          <w:rPr>
            <w:rFonts w:ascii="Calibri" w:hAnsi="Calibri" w:cs="Calibri"/>
          </w:rPr>
          <w:t>приказом</w:t>
        </w:r>
      </w:hyperlink>
      <w:r w:rsidRPr="00296D3C">
        <w:rPr>
          <w:rFonts w:ascii="Calibri" w:hAnsi="Calibri" w:cs="Calibri"/>
        </w:rPr>
        <w:t xml:space="preserve"> ФСТ России от 18 декабря 2013 года</w:t>
      </w:r>
      <w:proofErr w:type="gramEnd"/>
      <w:r w:rsidRPr="00296D3C">
        <w:rPr>
          <w:rFonts w:ascii="Calibri" w:hAnsi="Calibri" w:cs="Calibri"/>
        </w:rPr>
        <w:t xml:space="preserve"> </w:t>
      </w:r>
      <w:proofErr w:type="gramStart"/>
      <w:r w:rsidRPr="00296D3C">
        <w:rPr>
          <w:rFonts w:ascii="Calibri" w:hAnsi="Calibri" w:cs="Calibri"/>
        </w:rPr>
        <w:t xml:space="preserve">N 233-э/2 "Об утверждении предельных уровней тарифов на услуги по передаче электрической энергии по субъектам Российской Федерации на 2014 год", областным </w:t>
      </w:r>
      <w:hyperlink r:id="rId9" w:history="1">
        <w:r w:rsidRPr="00296D3C">
          <w:rPr>
            <w:rFonts w:ascii="Calibri" w:hAnsi="Calibri" w:cs="Calibri"/>
          </w:rPr>
          <w:t>законом</w:t>
        </w:r>
      </w:hyperlink>
      <w:r w:rsidRPr="00296D3C">
        <w:rPr>
          <w:rFonts w:ascii="Calibri" w:hAnsi="Calibri" w:cs="Calibri"/>
        </w:rPr>
        <w:t xml:space="preserve"> Ленинградской области от 11 декабря 2007 года N 174-оз "О правовых актах Ленинградской области", </w:t>
      </w:r>
      <w:hyperlink r:id="rId10" w:history="1">
        <w:r w:rsidRPr="00296D3C">
          <w:rPr>
            <w:rFonts w:ascii="Calibri" w:hAnsi="Calibri" w:cs="Calibri"/>
          </w:rPr>
          <w:t>Положением</w:t>
        </w:r>
      </w:hyperlink>
      <w:r w:rsidRPr="00296D3C">
        <w:rPr>
          <w:rFonts w:ascii="Calibri" w:hAnsi="Calibri" w:cs="Calibri"/>
        </w:rPr>
        <w:t xml:space="preserve"> о комитете по тарифам и ценовой политике Ленинградской области, утвержденным постановлением Правительства Ленинградской области от 28 августа 2013 года N 274, на</w:t>
      </w:r>
      <w:proofErr w:type="gramEnd"/>
      <w:r w:rsidRPr="00296D3C">
        <w:rPr>
          <w:rFonts w:ascii="Calibri" w:hAnsi="Calibri" w:cs="Calibri"/>
        </w:rPr>
        <w:t xml:space="preserve"> </w:t>
      </w:r>
      <w:proofErr w:type="gramStart"/>
      <w:r w:rsidRPr="00296D3C">
        <w:rPr>
          <w:rFonts w:ascii="Calibri" w:hAnsi="Calibri" w:cs="Calibri"/>
        </w:rPr>
        <w:t>основании</w:t>
      </w:r>
      <w:proofErr w:type="gramEnd"/>
      <w:r w:rsidRPr="00296D3C">
        <w:rPr>
          <w:rFonts w:ascii="Calibri" w:hAnsi="Calibri" w:cs="Calibri"/>
        </w:rPr>
        <w:t xml:space="preserve"> протокола заседания правления комитета по тарифам и ценовой политике Ленинградской области от 30 декабря 2013 года N 35:</w:t>
      </w:r>
    </w:p>
    <w:p w:rsidR="00E059C7" w:rsidRPr="00296D3C" w:rsidRDefault="00E059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6D3C">
        <w:rPr>
          <w:rFonts w:ascii="Calibri" w:hAnsi="Calibri" w:cs="Calibri"/>
        </w:rPr>
        <w:t xml:space="preserve">1. </w:t>
      </w:r>
      <w:proofErr w:type="gramStart"/>
      <w:r w:rsidRPr="00296D3C">
        <w:rPr>
          <w:rFonts w:ascii="Calibri" w:hAnsi="Calibri" w:cs="Calibri"/>
        </w:rPr>
        <w:t xml:space="preserve">Внести следующие изменения в </w:t>
      </w:r>
      <w:hyperlink r:id="rId11" w:history="1">
        <w:r w:rsidRPr="00296D3C">
          <w:rPr>
            <w:rFonts w:ascii="Calibri" w:hAnsi="Calibri" w:cs="Calibri"/>
          </w:rPr>
          <w:t>распоряжение</w:t>
        </w:r>
      </w:hyperlink>
      <w:r w:rsidRPr="00296D3C">
        <w:rPr>
          <w:rFonts w:ascii="Calibri" w:hAnsi="Calibri" w:cs="Calibri"/>
        </w:rPr>
        <w:t xml:space="preserve"> комитета по тарифам и ценовой политике Ленинградской области от 27 декабря 2011 года N 139-р "Об установлении долгосрочных параметров регулирования тарифов на услуги по передаче электрической энергии и об установлении индивидуальных тарифов на услуги по передаче электрической энергии, оказываемые открытым акционерным обществом "Ленинградская областная управляющая электросетевая компания" на территории Ленинградской области, на 2012-2014 годы":</w:t>
      </w:r>
      <w:proofErr w:type="gramEnd"/>
    </w:p>
    <w:p w:rsidR="00E059C7" w:rsidRPr="00296D3C" w:rsidRDefault="00E059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6D3C">
        <w:rPr>
          <w:rFonts w:ascii="Calibri" w:hAnsi="Calibri" w:cs="Calibri"/>
        </w:rPr>
        <w:t xml:space="preserve">1) </w:t>
      </w:r>
      <w:hyperlink r:id="rId12" w:history="1">
        <w:r w:rsidRPr="00296D3C">
          <w:rPr>
            <w:rFonts w:ascii="Calibri" w:hAnsi="Calibri" w:cs="Calibri"/>
          </w:rPr>
          <w:t>приложение 1</w:t>
        </w:r>
      </w:hyperlink>
      <w:r w:rsidRPr="00296D3C">
        <w:rPr>
          <w:rFonts w:ascii="Calibri" w:hAnsi="Calibri" w:cs="Calibri"/>
        </w:rPr>
        <w:t xml:space="preserve"> к распоряжению изложить согласно </w:t>
      </w:r>
      <w:hyperlink r:id="rId13" w:history="1">
        <w:r w:rsidRPr="00296D3C">
          <w:rPr>
            <w:rFonts w:ascii="Calibri" w:hAnsi="Calibri" w:cs="Calibri"/>
          </w:rPr>
          <w:t>приложению 1</w:t>
        </w:r>
      </w:hyperlink>
      <w:r w:rsidRPr="00296D3C">
        <w:rPr>
          <w:rFonts w:ascii="Calibri" w:hAnsi="Calibri" w:cs="Calibri"/>
        </w:rPr>
        <w:t xml:space="preserve"> к настоящему распоряжению;</w:t>
      </w:r>
    </w:p>
    <w:p w:rsidR="00E059C7" w:rsidRPr="00296D3C" w:rsidRDefault="00E059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6D3C">
        <w:rPr>
          <w:rFonts w:ascii="Calibri" w:hAnsi="Calibri" w:cs="Calibri"/>
        </w:rPr>
        <w:t xml:space="preserve">2) </w:t>
      </w:r>
      <w:hyperlink r:id="rId14" w:history="1">
        <w:r w:rsidRPr="00296D3C">
          <w:rPr>
            <w:rFonts w:ascii="Calibri" w:hAnsi="Calibri" w:cs="Calibri"/>
          </w:rPr>
          <w:t>приложение 2</w:t>
        </w:r>
      </w:hyperlink>
      <w:r w:rsidRPr="00296D3C">
        <w:rPr>
          <w:rFonts w:ascii="Calibri" w:hAnsi="Calibri" w:cs="Calibri"/>
        </w:rPr>
        <w:t xml:space="preserve"> к распоряжению изложить согласно </w:t>
      </w:r>
      <w:hyperlink r:id="rId15" w:history="1">
        <w:r w:rsidRPr="00296D3C">
          <w:rPr>
            <w:rFonts w:ascii="Calibri" w:hAnsi="Calibri" w:cs="Calibri"/>
          </w:rPr>
          <w:t>приложению 2</w:t>
        </w:r>
      </w:hyperlink>
      <w:r w:rsidRPr="00296D3C">
        <w:rPr>
          <w:rFonts w:ascii="Calibri" w:hAnsi="Calibri" w:cs="Calibri"/>
        </w:rPr>
        <w:t xml:space="preserve"> к настоящему распоряжению;</w:t>
      </w:r>
    </w:p>
    <w:p w:rsidR="00E059C7" w:rsidRPr="00296D3C" w:rsidRDefault="00E059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6D3C">
        <w:rPr>
          <w:rFonts w:ascii="Calibri" w:hAnsi="Calibri" w:cs="Calibri"/>
        </w:rPr>
        <w:t xml:space="preserve">3) </w:t>
      </w:r>
      <w:hyperlink r:id="rId16" w:history="1">
        <w:r w:rsidRPr="00296D3C">
          <w:rPr>
            <w:rFonts w:ascii="Calibri" w:hAnsi="Calibri" w:cs="Calibri"/>
          </w:rPr>
          <w:t>приложение 3</w:t>
        </w:r>
      </w:hyperlink>
      <w:r w:rsidRPr="00296D3C">
        <w:rPr>
          <w:rFonts w:ascii="Calibri" w:hAnsi="Calibri" w:cs="Calibri"/>
        </w:rPr>
        <w:t xml:space="preserve"> к распоряжению изложить согласно </w:t>
      </w:r>
      <w:hyperlink r:id="rId17" w:history="1">
        <w:r w:rsidRPr="00296D3C">
          <w:rPr>
            <w:rFonts w:ascii="Calibri" w:hAnsi="Calibri" w:cs="Calibri"/>
          </w:rPr>
          <w:t>приложению 3</w:t>
        </w:r>
      </w:hyperlink>
      <w:r w:rsidRPr="00296D3C">
        <w:rPr>
          <w:rFonts w:ascii="Calibri" w:hAnsi="Calibri" w:cs="Calibri"/>
        </w:rPr>
        <w:t xml:space="preserve"> к настоящему распоряжению.</w:t>
      </w:r>
    </w:p>
    <w:p w:rsidR="00E059C7" w:rsidRPr="00296D3C" w:rsidRDefault="00E059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96D3C">
        <w:rPr>
          <w:rFonts w:ascii="Calibri" w:hAnsi="Calibri" w:cs="Calibri"/>
        </w:rPr>
        <w:t>2. Настоящее распоряжение вступает в силу в установленном порядке.</w:t>
      </w:r>
    </w:p>
    <w:p w:rsidR="00E059C7" w:rsidRPr="00296D3C" w:rsidRDefault="00E059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059C7" w:rsidRPr="00296D3C" w:rsidRDefault="00E059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96D3C">
        <w:rPr>
          <w:rFonts w:ascii="Calibri" w:hAnsi="Calibri" w:cs="Calibri"/>
        </w:rPr>
        <w:t>Председатель комитета</w:t>
      </w:r>
    </w:p>
    <w:p w:rsidR="00E059C7" w:rsidRPr="00296D3C" w:rsidRDefault="00E059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96D3C">
        <w:rPr>
          <w:rFonts w:ascii="Calibri" w:hAnsi="Calibri" w:cs="Calibri"/>
        </w:rPr>
        <w:t>по тарифам и ценовой политике</w:t>
      </w:r>
    </w:p>
    <w:p w:rsidR="00E059C7" w:rsidRPr="00296D3C" w:rsidRDefault="00E059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96D3C">
        <w:rPr>
          <w:rFonts w:ascii="Calibri" w:hAnsi="Calibri" w:cs="Calibri"/>
        </w:rPr>
        <w:t>Ленинградской области</w:t>
      </w:r>
    </w:p>
    <w:p w:rsidR="00E059C7" w:rsidRPr="00296D3C" w:rsidRDefault="00E059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 w:rsidRPr="00296D3C">
        <w:rPr>
          <w:rFonts w:ascii="Calibri" w:hAnsi="Calibri" w:cs="Calibri"/>
        </w:rPr>
        <w:t>О.Э.Сибиряков</w:t>
      </w:r>
      <w:proofErr w:type="spellEnd"/>
    </w:p>
    <w:p w:rsidR="00E059C7" w:rsidRPr="00296D3C" w:rsidRDefault="00E059C7">
      <w:pPr>
        <w:sectPr w:rsidR="00E059C7" w:rsidRPr="00296D3C" w:rsidSect="00C473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59C7" w:rsidRDefault="00E059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3</w:t>
      </w:r>
    </w:p>
    <w:p w:rsidR="00E059C7" w:rsidRDefault="00E059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распоряжению комитета</w:t>
      </w:r>
    </w:p>
    <w:p w:rsidR="00E059C7" w:rsidRDefault="00E059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тарифам и ценовой политике</w:t>
      </w:r>
    </w:p>
    <w:p w:rsidR="00E059C7" w:rsidRDefault="00E059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Ленинградской области</w:t>
      </w:r>
    </w:p>
    <w:p w:rsidR="00E059C7" w:rsidRDefault="00E059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30.12.2013 N 242-р</w:t>
      </w:r>
    </w:p>
    <w:p w:rsidR="00E059C7" w:rsidRDefault="00E059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059C7" w:rsidRDefault="00E05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ИНДИВИДУАЛЬНЫЕ ТАРИФЫ</w:t>
      </w:r>
    </w:p>
    <w:p w:rsidR="00E059C7" w:rsidRDefault="00E05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НА УСЛУГИ ПО ПЕРЕДАЧЕ ЭЛЕКТРИЧЕСКОЙ ЭНЕРГИИ </w:t>
      </w:r>
      <w:proofErr w:type="gramStart"/>
      <w:r>
        <w:rPr>
          <w:rFonts w:ascii="Calibri" w:hAnsi="Calibri" w:cs="Calibri"/>
          <w:b/>
          <w:bCs/>
        </w:rPr>
        <w:t>ДЛЯ</w:t>
      </w:r>
      <w:proofErr w:type="gramEnd"/>
    </w:p>
    <w:p w:rsidR="00E059C7" w:rsidRDefault="00E05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ВЗАИМОРАСЧЕТОВ МЕЖДУ ОТКРЫТЫМ АКЦИОНЕРНЫМ ОБЩЕСТВОМ</w:t>
      </w:r>
    </w:p>
    <w:p w:rsidR="00E059C7" w:rsidRDefault="00E05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"ЛЕНИНГРАДСКАЯ ОБЛАСТНАЯ УПРАВЛЯЮЩАЯ СЕТЕВАЯ КОМПАНИЯ"</w:t>
      </w:r>
    </w:p>
    <w:p w:rsidR="00E059C7" w:rsidRDefault="00E05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ОТКРЫТЫМ АКЦИОНЕРНЫМ ОБЩЕСТВОМ "ЛЕНЭНЕРГО"</w:t>
      </w:r>
    </w:p>
    <w:p w:rsidR="00E059C7" w:rsidRDefault="00E059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2324"/>
        <w:gridCol w:w="2608"/>
        <w:gridCol w:w="2551"/>
      </w:tblGrid>
      <w:tr w:rsidR="00E059C7">
        <w:trPr>
          <w:tblCellSpacing w:w="5" w:type="nil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сетевой организации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Двухставочный</w:t>
            </w:r>
            <w:proofErr w:type="spellEnd"/>
            <w:r>
              <w:rPr>
                <w:rFonts w:ascii="Calibri" w:hAnsi="Calibri" w:cs="Calibri"/>
              </w:rPr>
              <w:t xml:space="preserve"> тариф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 xml:space="preserve"> тариф</w:t>
            </w:r>
          </w:p>
        </w:tc>
      </w:tr>
      <w:tr w:rsidR="00E059C7">
        <w:trPr>
          <w:tblCellSpacing w:w="5" w:type="nil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ставка за содержание электрических сетей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ставка на оплату технологического расхода (потерь)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059C7">
        <w:trPr>
          <w:tblCellSpacing w:w="5" w:type="nil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руб./кВт мес.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</w:tr>
      <w:tr w:rsidR="00E059C7">
        <w:trPr>
          <w:tblCellSpacing w:w="5" w:type="nil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"Ленинградская областная управляющая сетевая компания" - открытое акционерное общество "Ленэнерго"</w:t>
            </w:r>
          </w:p>
        </w:tc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полугодие 2012 года</w:t>
            </w:r>
          </w:p>
        </w:tc>
      </w:tr>
      <w:tr w:rsidR="00E059C7">
        <w:trPr>
          <w:tblCellSpacing w:w="5" w:type="nil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479,23489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0,18189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1,12804</w:t>
            </w:r>
          </w:p>
        </w:tc>
      </w:tr>
      <w:tr w:rsidR="00E059C7">
        <w:trPr>
          <w:tblCellSpacing w:w="5" w:type="nil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полугодие 2012 года</w:t>
            </w:r>
          </w:p>
        </w:tc>
      </w:tr>
      <w:tr w:rsidR="00E059C7">
        <w:trPr>
          <w:tblCellSpacing w:w="5" w:type="nil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493,90921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0,26643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1,37984</w:t>
            </w:r>
          </w:p>
        </w:tc>
      </w:tr>
      <w:tr w:rsidR="00E059C7">
        <w:trPr>
          <w:tblCellSpacing w:w="5" w:type="nil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полугодие 2013 года</w:t>
            </w:r>
          </w:p>
        </w:tc>
      </w:tr>
      <w:tr w:rsidR="00E059C7">
        <w:trPr>
          <w:tblCellSpacing w:w="5" w:type="nil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462,97152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0,21187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0,96685</w:t>
            </w:r>
          </w:p>
        </w:tc>
      </w:tr>
      <w:tr w:rsidR="00E059C7">
        <w:trPr>
          <w:tblCellSpacing w:w="5" w:type="nil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полугодие 2013 года</w:t>
            </w:r>
          </w:p>
        </w:tc>
      </w:tr>
      <w:tr w:rsidR="00E059C7">
        <w:trPr>
          <w:tblCellSpacing w:w="5" w:type="nil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677,99296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0,23306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1,07654</w:t>
            </w:r>
          </w:p>
        </w:tc>
      </w:tr>
      <w:tr w:rsidR="00E059C7">
        <w:trPr>
          <w:tblCellSpacing w:w="5" w:type="nil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полугодие 2014 года</w:t>
            </w:r>
          </w:p>
        </w:tc>
      </w:tr>
      <w:tr w:rsidR="00E059C7">
        <w:trPr>
          <w:tblCellSpacing w:w="5" w:type="nil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891,16972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0,26139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1,50624</w:t>
            </w:r>
          </w:p>
        </w:tc>
      </w:tr>
      <w:tr w:rsidR="00E059C7">
        <w:trPr>
          <w:tblCellSpacing w:w="5" w:type="nil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полугодие 2014 года</w:t>
            </w:r>
          </w:p>
        </w:tc>
      </w:tr>
      <w:tr w:rsidR="00E059C7">
        <w:trPr>
          <w:tblCellSpacing w:w="5" w:type="nil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1061,07982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0,25625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C7" w:rsidRDefault="00E0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1,63354</w:t>
            </w:r>
          </w:p>
        </w:tc>
      </w:tr>
    </w:tbl>
    <w:p w:rsidR="00E059C7" w:rsidRDefault="00E059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36085" w:rsidRPr="00C81D4B" w:rsidRDefault="0045005D" w:rsidP="00FE6864">
      <w:pPr>
        <w:jc w:val="both"/>
        <w:rPr>
          <w:b/>
        </w:rPr>
      </w:pPr>
      <w:r w:rsidRPr="00C81D4B">
        <w:rPr>
          <w:b/>
        </w:rPr>
        <w:t xml:space="preserve">Источник </w:t>
      </w:r>
      <w:bookmarkStart w:id="0" w:name="_GoBack"/>
      <w:bookmarkEnd w:id="0"/>
      <w:r w:rsidRPr="00C81D4B">
        <w:rPr>
          <w:b/>
        </w:rPr>
        <w:t xml:space="preserve"> опубликования: Текст данного </w:t>
      </w:r>
      <w:r w:rsidR="00DD1763">
        <w:rPr>
          <w:b/>
        </w:rPr>
        <w:t xml:space="preserve"> документа </w:t>
      </w:r>
      <w:r w:rsidRPr="00C81D4B">
        <w:rPr>
          <w:b/>
        </w:rPr>
        <w:t xml:space="preserve">размещен   на официальном интернет-портале Администрации Ленинградской области </w:t>
      </w:r>
      <w:r w:rsidRPr="00C81D4B">
        <w:rPr>
          <w:b/>
          <w:lang w:val="en-US"/>
        </w:rPr>
        <w:t>http</w:t>
      </w:r>
      <w:r w:rsidRPr="00C81D4B">
        <w:rPr>
          <w:b/>
        </w:rPr>
        <w:t xml:space="preserve">: // </w:t>
      </w:r>
      <w:hyperlink r:id="rId18" w:history="1">
        <w:r w:rsidRPr="00C81D4B">
          <w:rPr>
            <w:rStyle w:val="a3"/>
            <w:b/>
            <w:lang w:val="en-US"/>
          </w:rPr>
          <w:t>www</w:t>
        </w:r>
        <w:r w:rsidRPr="00C81D4B">
          <w:rPr>
            <w:rStyle w:val="a3"/>
            <w:b/>
          </w:rPr>
          <w:t>.</w:t>
        </w:r>
        <w:r w:rsidRPr="00C81D4B">
          <w:rPr>
            <w:rStyle w:val="a3"/>
            <w:b/>
            <w:lang w:val="en-US"/>
          </w:rPr>
          <w:t>lenobl</w:t>
        </w:r>
        <w:r w:rsidRPr="00C81D4B">
          <w:rPr>
            <w:rStyle w:val="a3"/>
            <w:b/>
          </w:rPr>
          <w:t>.</w:t>
        </w:r>
        <w:r w:rsidRPr="00C81D4B">
          <w:rPr>
            <w:rStyle w:val="a3"/>
            <w:b/>
            <w:lang w:val="en-US"/>
          </w:rPr>
          <w:t>ru</w:t>
        </w:r>
      </w:hyperlink>
      <w:r w:rsidRPr="00C81D4B">
        <w:rPr>
          <w:b/>
        </w:rPr>
        <w:t xml:space="preserve">, 30.12.2013 и  в информационно-правовой системе </w:t>
      </w:r>
      <w:proofErr w:type="spellStart"/>
      <w:r w:rsidRPr="00C81D4B">
        <w:rPr>
          <w:b/>
        </w:rPr>
        <w:t>КонсультантПлюс</w:t>
      </w:r>
      <w:proofErr w:type="spellEnd"/>
      <w:r w:rsidRPr="00C81D4B">
        <w:rPr>
          <w:b/>
        </w:rPr>
        <w:t xml:space="preserve"> (адрес сайта в сети интернет </w:t>
      </w:r>
      <w:r w:rsidRPr="00C81D4B">
        <w:rPr>
          <w:b/>
          <w:lang w:val="en-US"/>
        </w:rPr>
        <w:t>www</w:t>
      </w:r>
      <w:r w:rsidRPr="00C81D4B">
        <w:rPr>
          <w:b/>
        </w:rPr>
        <w:t>.</w:t>
      </w:r>
      <w:r w:rsidRPr="00C81D4B">
        <w:rPr>
          <w:b/>
          <w:lang w:val="en-US"/>
        </w:rPr>
        <w:t>consultant</w:t>
      </w:r>
      <w:r w:rsidRPr="00C81D4B">
        <w:rPr>
          <w:b/>
        </w:rPr>
        <w:t>.</w:t>
      </w:r>
      <w:r w:rsidRPr="00C81D4B">
        <w:rPr>
          <w:b/>
          <w:lang w:val="en-US"/>
        </w:rPr>
        <w:t>ru</w:t>
      </w:r>
      <w:r w:rsidRPr="00C81D4B">
        <w:rPr>
          <w:b/>
        </w:rPr>
        <w:t>).</w:t>
      </w:r>
    </w:p>
    <w:sectPr w:rsidR="00936085" w:rsidRPr="00C81D4B" w:rsidSect="004265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C7"/>
    <w:rsid w:val="00296D3C"/>
    <w:rsid w:val="0045005D"/>
    <w:rsid w:val="0055652B"/>
    <w:rsid w:val="00936085"/>
    <w:rsid w:val="00C81D4B"/>
    <w:rsid w:val="00DD1763"/>
    <w:rsid w:val="00E059C7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0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0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5AEAB5463DCD7861096860FC878927795A1B1255F701195AB9BE972Ay8p0I" TargetMode="External"/><Relationship Id="rId13" Type="http://schemas.openxmlformats.org/officeDocument/2006/relationships/hyperlink" Target="consultantplus://offline/ref=AE5AEAB5463DCD7861097771E9878927795B1F1351FE01195AB9BE972A80A13C054B1790299B97EByAp8I" TargetMode="External"/><Relationship Id="rId18" Type="http://schemas.openxmlformats.org/officeDocument/2006/relationships/hyperlink" Target="http://www.lenob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5AEAB5463DCD7861096860FC878927795D1A1852F701195AB9BE972Ay8p0I" TargetMode="External"/><Relationship Id="rId12" Type="http://schemas.openxmlformats.org/officeDocument/2006/relationships/hyperlink" Target="consultantplus://offline/ref=AE5AEAB5463DCD7861097771E9878927795B181354F701195AB9BE972A80A13C054B1790299B97EByAp8I" TargetMode="External"/><Relationship Id="rId17" Type="http://schemas.openxmlformats.org/officeDocument/2006/relationships/hyperlink" Target="consultantplus://offline/ref=AE5AEAB5463DCD7861097771E9878927795B1F1351FE01195AB9BE972A80A13C054B1790299B97EDyAp8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E5AEAB5463DCD7861097771E9878927795B181354F701195AB9BE972A80A13C054B1790299B97EFyAp9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5AEAB5463DCD7861096860FC878927795A1B1254FF01195AB9BE972Ay8p0I" TargetMode="External"/><Relationship Id="rId11" Type="http://schemas.openxmlformats.org/officeDocument/2006/relationships/hyperlink" Target="consultantplus://offline/ref=AE5AEAB5463DCD7861097771E9878927795B181354F701195AB9BE972Ay8p0I" TargetMode="External"/><Relationship Id="rId5" Type="http://schemas.openxmlformats.org/officeDocument/2006/relationships/hyperlink" Target="consultantplus://offline/ref=AE5AEAB5463DCD7861096860FC878927795A181957F601195AB9BE972Ay8p0I" TargetMode="External"/><Relationship Id="rId15" Type="http://schemas.openxmlformats.org/officeDocument/2006/relationships/hyperlink" Target="consultantplus://offline/ref=AE5AEAB5463DCD7861097771E9878927795B1F1351FE01195AB9BE972A80A13C054B1790299B97EFyApDI" TargetMode="External"/><Relationship Id="rId10" Type="http://schemas.openxmlformats.org/officeDocument/2006/relationships/hyperlink" Target="consultantplus://offline/ref=AE5AEAB5463DCD7861097771E9878927795C14145FF501195AB9BE972A80A13C054B1790299B97E9yApA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5AEAB5463DCD7861097771E9878927795C181651F701195AB9BE972Ay8p0I" TargetMode="External"/><Relationship Id="rId14" Type="http://schemas.openxmlformats.org/officeDocument/2006/relationships/hyperlink" Target="consultantplus://offline/ref=AE5AEAB5463DCD7861097771E9878927795B181354F701195AB9BE972A80A13C054B1790299B97EEyAp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UEK-CP</Company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Холмогорова</dc:creator>
  <cp:keywords/>
  <dc:description/>
  <cp:lastModifiedBy>Ольга Н. Холмогорова</cp:lastModifiedBy>
  <cp:revision>7</cp:revision>
  <dcterms:created xsi:type="dcterms:W3CDTF">2014-02-24T08:41:00Z</dcterms:created>
  <dcterms:modified xsi:type="dcterms:W3CDTF">2014-02-24T09:24:00Z</dcterms:modified>
</cp:coreProperties>
</file>