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E3" w:rsidRPr="001432E3" w:rsidRDefault="001432E3" w:rsidP="001432E3">
      <w:r w:rsidRPr="001432E3">
        <w:t>*дата размещения 16.02.2011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t>ПРАВИТЕЛЬСТВО ЛЕНИНГРАДСКОЙ ОБЛАСТИ</w:t>
      </w:r>
      <w:r w:rsidRPr="001432E3">
        <w:rPr>
          <w:b/>
        </w:rPr>
        <w:br/>
        <w:t>Комитет по тарифам и ценовой политике (</w:t>
      </w:r>
      <w:proofErr w:type="spellStart"/>
      <w:r w:rsidRPr="001432E3">
        <w:rPr>
          <w:b/>
        </w:rPr>
        <w:t>ЛенРТК</w:t>
      </w:r>
      <w:proofErr w:type="spellEnd"/>
      <w:r w:rsidRPr="001432E3">
        <w:rPr>
          <w:b/>
        </w:rPr>
        <w:t>)</w:t>
      </w: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t>РАСПОРЯЖЕНИЕ</w:t>
      </w:r>
      <w:r w:rsidRPr="001432E3">
        <w:rPr>
          <w:b/>
        </w:rPr>
        <w:br/>
        <w:t>от 28 декабря 2010 г. N 26</w:t>
      </w: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t>ОБ УСТАНОВЛЕНИИ ИНДИВИДУАЛЬНЫХ ТАРИФОВ НА УСЛУГИ ПО ПЕРЕДАЧЕ</w:t>
      </w:r>
      <w:r w:rsidRPr="001432E3">
        <w:rPr>
          <w:b/>
        </w:rPr>
        <w:br/>
        <w:t>ЭЛЕКТРИЧЕСКОЙ ЭНЕРГИИ ПО РАСПРЕДЕЛИТЕЛЬНЫМ ЭЛЕКТРИЧЕСКИМ СЕТЯМ</w:t>
      </w:r>
      <w:r w:rsidRPr="001432E3">
        <w:rPr>
          <w:b/>
        </w:rPr>
        <w:br/>
        <w:t>НА ТЕРРИТОРИИ ЛЕНИНГРАДСКОЙ ОБЛАСТИ НА 2011 ГОД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В соответствии с Федеральным законом от 26 марта 2003 года N 35-ФЗ "Об электроэнергетике", постановлением Правительства Российской Федерации от 26 февраля 2004 года N 109 "О ценообразовании в отношении электрической и тепловой энергии в Российской Федерации", приказом ФСТ России от 19 ноября 2010 года N 318-Э/1 "Об утверждении предельных минимальных тарифов на услуги по передаче электрической энергии по субъектам Российской Федерации на 2011-2015 гг.", Положением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Ленинградской области от 28 декабря 2010 года N 18:</w:t>
      </w:r>
      <w:r w:rsidRPr="001432E3">
        <w:br/>
        <w:t> </w:t>
      </w:r>
    </w:p>
    <w:p w:rsidR="001432E3" w:rsidRPr="001432E3" w:rsidRDefault="001432E3" w:rsidP="001432E3">
      <w:r w:rsidRPr="001432E3">
        <w:t>1. Установить индивидуальные тарифы на услуги по передаче электрической энергии по распределительным электрическим сетям на территории Ленинградской согласно приложению.</w:t>
      </w:r>
      <w:r w:rsidRPr="001432E3">
        <w:br/>
        <w:t> </w:t>
      </w:r>
    </w:p>
    <w:p w:rsidR="001432E3" w:rsidRPr="001432E3" w:rsidRDefault="001432E3" w:rsidP="001432E3">
      <w:r w:rsidRPr="001432E3">
        <w:t>2. Тарифы, установленные в пункте 1 настоящего распоряжения, действуют с 1 января 2011 года по 31 декабря 2011 года.</w:t>
      </w:r>
      <w:r w:rsidRPr="001432E3">
        <w:br/>
        <w:t> </w:t>
      </w:r>
    </w:p>
    <w:p w:rsidR="001432E3" w:rsidRPr="001432E3" w:rsidRDefault="001432E3" w:rsidP="001432E3">
      <w:r w:rsidRPr="001432E3">
        <w:t>3. Настоящее распоряжение вступает в силу в установленном порядке.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Председатель комитета</w:t>
      </w:r>
      <w:r w:rsidRPr="001432E3">
        <w:br/>
        <w:t>по тарифам и ценовой политике</w:t>
      </w:r>
      <w:r w:rsidRPr="001432E3">
        <w:br/>
        <w:t>Ленинградской области</w:t>
      </w:r>
      <w:r w:rsidRPr="001432E3">
        <w:br/>
      </w:r>
      <w:proofErr w:type="spellStart"/>
      <w:r w:rsidRPr="001432E3">
        <w:t>П.М.Березовский</w:t>
      </w:r>
      <w:proofErr w:type="spellEnd"/>
    </w:p>
    <w:p w:rsidR="001432E3" w:rsidRPr="001432E3" w:rsidRDefault="001432E3" w:rsidP="001432E3">
      <w:r w:rsidRPr="001432E3">
        <w:br/>
        <w:t>ПРИЛОЖЕНИЕ</w:t>
      </w:r>
      <w:r w:rsidRPr="001432E3">
        <w:br/>
        <w:t>к распоряжению комитета</w:t>
      </w:r>
      <w:r w:rsidRPr="001432E3">
        <w:br/>
        <w:t>по тарифам и ценовой политике</w:t>
      </w:r>
      <w:r w:rsidRPr="001432E3">
        <w:br/>
        <w:t>Ленинградской области</w:t>
      </w:r>
      <w:r w:rsidRPr="001432E3">
        <w:br/>
        <w:t>от 28 декабря 2010 года N 26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ИНДИВИДУАЛЬНЫЕ ТАРИФЫ</w:t>
      </w:r>
      <w:r w:rsidRPr="001432E3">
        <w:br/>
        <w:t>НА УСЛУГИ ПО ПЕРЕДАЧЕ ЭЛЕКТРИЧЕСКОЙ ЭНЕРГИИ</w:t>
      </w:r>
      <w:r w:rsidRPr="001432E3">
        <w:br/>
      </w:r>
      <w:r w:rsidRPr="001432E3">
        <w:lastRenderedPageBreak/>
        <w:t>ДЛЯ ВЗАИМОРАСЧЕТОВ МЕЖДУ СЕТЕВЫМИ ОРГАНИЗАЦИЯМИ</w:t>
      </w:r>
      <w:r w:rsidRPr="001432E3">
        <w:br/>
        <w:t>НА 2011 ГОД</w:t>
      </w:r>
    </w:p>
    <w:p w:rsidR="001432E3" w:rsidRPr="001432E3" w:rsidRDefault="001432E3" w:rsidP="001432E3">
      <w:r w:rsidRPr="001432E3">
        <w:t>  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Источник официального опубликования газета «Вести» № 8 от 19.01.2011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 </w:t>
      </w: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lastRenderedPageBreak/>
        <w:t>ПРАВИТЕЛЬСТВО ЛЕНИНГРАДСКОЙ ОБЛАСТИ</w:t>
      </w:r>
      <w:r w:rsidRPr="001432E3">
        <w:rPr>
          <w:b/>
        </w:rPr>
        <w:br/>
        <w:t>Комитет по тарифам и ценовой политике (</w:t>
      </w:r>
      <w:proofErr w:type="spellStart"/>
      <w:r w:rsidRPr="001432E3">
        <w:rPr>
          <w:b/>
        </w:rPr>
        <w:t>ЛенРТК</w:t>
      </w:r>
      <w:proofErr w:type="spellEnd"/>
      <w:r w:rsidRPr="001432E3">
        <w:rPr>
          <w:b/>
        </w:rPr>
        <w:t>)</w:t>
      </w: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t>РАСПОРЯЖЕНИЕ</w:t>
      </w:r>
      <w:r w:rsidRPr="001432E3">
        <w:rPr>
          <w:b/>
        </w:rPr>
        <w:br/>
        <w:t>от 29 декабря 2010 г. N 27</w:t>
      </w:r>
    </w:p>
    <w:p w:rsidR="001432E3" w:rsidRPr="001432E3" w:rsidRDefault="001432E3" w:rsidP="001432E3">
      <w:pPr>
        <w:jc w:val="center"/>
      </w:pPr>
      <w:r w:rsidRPr="001432E3">
        <w:rPr>
          <w:b/>
        </w:rPr>
        <w:t>О ВНЕСЕНИИ ИЗМЕНЕНИЙ В РАСПОРЯЖЕНИЕ КОМИТЕТА</w:t>
      </w:r>
      <w:r w:rsidRPr="001432E3">
        <w:rPr>
          <w:b/>
        </w:rPr>
        <w:br/>
        <w:t>ПО ТАРИФАМ И ЦЕНОВОЙ ПОЛИТИКЕ ЛЕНИНГРАДСКОЙ ОБЛАСТИ</w:t>
      </w:r>
      <w:r w:rsidRPr="001432E3">
        <w:rPr>
          <w:b/>
        </w:rPr>
        <w:br/>
        <w:t>ОТ 28 ДЕКАБРЯ 2010 ГОДА N 26 "ОБ УСТАНОВЛЕНИИ</w:t>
      </w:r>
      <w:r w:rsidRPr="001432E3">
        <w:rPr>
          <w:b/>
        </w:rPr>
        <w:br/>
        <w:t>ИНДИВИДУАЛЬНЫХ ТАРИФОВ НА УСЛУГИ ПО ПЕРЕДАЧЕ</w:t>
      </w:r>
      <w:r w:rsidRPr="001432E3">
        <w:rPr>
          <w:b/>
        </w:rPr>
        <w:br/>
        <w:t>ЭЛЕКТРИЧЕСКОЙ ЭНЕРГИИ ПО РАСПРЕДЕЛИТЕЛЬНЫМ СЕТЯМ</w:t>
      </w:r>
      <w:r w:rsidRPr="001432E3">
        <w:rPr>
          <w:b/>
        </w:rPr>
        <w:br/>
        <w:t>НА ТЕРРИТОРИИ ЛЕНИНГРАДСКОЙ ОБЛАСТИ НА 2011 ГОД"</w:t>
      </w:r>
      <w:r w:rsidRPr="001432E3">
        <w:br/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В соответствии с Положением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в связи с допущенной технической ошибкой:</w:t>
      </w:r>
      <w:r w:rsidRPr="001432E3">
        <w:br/>
        <w:t> </w:t>
      </w:r>
    </w:p>
    <w:p w:rsidR="001432E3" w:rsidRPr="001432E3" w:rsidRDefault="001432E3" w:rsidP="001432E3">
      <w:r w:rsidRPr="001432E3">
        <w:t>1. Внести изменения в приложение к распоряжению комитета по тарифам и ценовой политике от 28 декабря 2010 года N 26 "Об установлении индивидуальных тарифов на услуги по передаче электрической энергии по распределительным сетям на территории Ленинградской области на 2011 год", заменив цифры "615998,35" цифрами "571990,89".</w:t>
      </w:r>
      <w:r w:rsidRPr="001432E3">
        <w:br/>
        <w:t> </w:t>
      </w:r>
    </w:p>
    <w:p w:rsidR="001432E3" w:rsidRPr="001432E3" w:rsidRDefault="001432E3" w:rsidP="001432E3">
      <w:r w:rsidRPr="001432E3">
        <w:t>2. Внести изменения в приложение к распоряжению комитета по тарифам и ценовой политике от 28 декабря 2010 года N 26 "Об установлении индивидуальных тарифов на услуги по передаче электрической энергии по распределительным сетям на территории Ленинградской области на 2011 год", заменив цифры "1423,02" цифрами "1294,13".</w:t>
      </w:r>
      <w:r w:rsidRPr="001432E3">
        <w:br/>
        <w:t> </w:t>
      </w:r>
    </w:p>
    <w:p w:rsidR="001432E3" w:rsidRPr="001432E3" w:rsidRDefault="001432E3" w:rsidP="001432E3">
      <w:r w:rsidRPr="001432E3">
        <w:t>3. Настоящее распоряжение вступает в силу в установленном порядке.</w:t>
      </w:r>
      <w:r w:rsidRPr="001432E3">
        <w:br/>
        <w:t> </w:t>
      </w:r>
    </w:p>
    <w:p w:rsidR="001432E3" w:rsidRPr="001432E3" w:rsidRDefault="001432E3" w:rsidP="001432E3">
      <w:r w:rsidRPr="001432E3">
        <w:t>Председатель комитета</w:t>
      </w:r>
      <w:r w:rsidRPr="001432E3">
        <w:br/>
        <w:t>по тарифам и ценовой политике</w:t>
      </w:r>
      <w:r w:rsidRPr="001432E3">
        <w:br/>
        <w:t>Ленинградской области</w:t>
      </w:r>
      <w:r w:rsidRPr="001432E3">
        <w:br/>
      </w:r>
      <w:proofErr w:type="spellStart"/>
      <w:r w:rsidRPr="001432E3">
        <w:t>П.М.Березовский</w:t>
      </w:r>
      <w:proofErr w:type="spellEnd"/>
      <w:r w:rsidRPr="001432E3">
        <w:br/>
        <w:t> </w:t>
      </w:r>
    </w:p>
    <w:p w:rsidR="001432E3" w:rsidRPr="001432E3" w:rsidRDefault="001432E3" w:rsidP="001432E3">
      <w:r w:rsidRPr="001432E3">
        <w:t>Источник официального опубликования газета «Вести» № 8 от 19.01.2011</w:t>
      </w: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Default="001432E3" w:rsidP="001432E3">
      <w:pPr>
        <w:jc w:val="center"/>
        <w:rPr>
          <w:b/>
        </w:rPr>
      </w:pP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lastRenderedPageBreak/>
        <w:t>ПРАВИТЕЛЬСТВО ЛЕНИНГРАДСКОЙ ОБЛАСТИ</w:t>
      </w:r>
      <w:r w:rsidRPr="001432E3">
        <w:rPr>
          <w:b/>
        </w:rPr>
        <w:br/>
        <w:t>Комитет по тарифам и ценовой политике (</w:t>
      </w:r>
      <w:proofErr w:type="spellStart"/>
      <w:r w:rsidRPr="001432E3">
        <w:rPr>
          <w:b/>
        </w:rPr>
        <w:t>ЛенРТК</w:t>
      </w:r>
      <w:proofErr w:type="spellEnd"/>
      <w:r w:rsidRPr="001432E3">
        <w:rPr>
          <w:b/>
        </w:rPr>
        <w:t>)</w:t>
      </w: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t>РАСПОРЯЖЕНИЕ</w:t>
      </w:r>
      <w:r w:rsidRPr="001432E3">
        <w:rPr>
          <w:b/>
        </w:rPr>
        <w:br/>
        <w:t>от 28 декабря 2010 г. N 21</w:t>
      </w:r>
    </w:p>
    <w:p w:rsidR="001432E3" w:rsidRPr="001432E3" w:rsidRDefault="001432E3" w:rsidP="001432E3">
      <w:pPr>
        <w:jc w:val="center"/>
        <w:rPr>
          <w:b/>
        </w:rPr>
      </w:pPr>
      <w:r w:rsidRPr="001432E3">
        <w:rPr>
          <w:b/>
        </w:rPr>
        <w:t>ОБ УСТАНОВЛЕНИИ ИНДИВИДУАЛЬНЫХ ТАРИФОВ НА УСЛУГИ ПО ПЕРЕДАЧЕ ЭЛЕКТРИЧЕСКОЙ ЭНЕРГИИ ПО РАСПРЕДЕЛИТЕЛЬНЫМ</w:t>
      </w:r>
      <w:r w:rsidRPr="001432E3">
        <w:rPr>
          <w:b/>
        </w:rPr>
        <w:br/>
        <w:t>ЭЛЕКТРИЧЕСКИМ СЕТЯМ НА ТЕРРИТОРИИ ЛЕНИНГРАДСКОЙ ОБЛАСТИ</w:t>
      </w:r>
      <w:r w:rsidRPr="001432E3">
        <w:rPr>
          <w:b/>
        </w:rPr>
        <w:br/>
        <w:t>НА 2011 ГОД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В соответствии с Федеральным законом от 26 марта 2003 года N 35-ФЗ "Об электроэнергетике", постановлением Правительства Российской Федерации от 26 февраля 2004 года N 109 "О ценообразовании в отношении электрической и тепловой энергии в Российской Федерации", приказом ФСТ России от 19 ноября 2010 года N 318-Э/1 "Об утверждении предельных минимальных тарифов на услуги по передаче электрической энергии по субъектам Российской Федерации на 2011-2015 гг.", Положением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Ленинградской области от 28 декабря 2010 года N 18:</w:t>
      </w:r>
      <w:r w:rsidRPr="001432E3">
        <w:br/>
        <w:t> 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1. Установить и ввести в действие с 1 января 2011 года индивидуальные тарифы на услуги по передаче электрической энергии по распределительным электрическим сетям на территории Ленинградской, согласно приложению.</w:t>
      </w:r>
      <w:r w:rsidRPr="001432E3">
        <w:br/>
        <w:t> </w:t>
      </w:r>
    </w:p>
    <w:p w:rsidR="001432E3" w:rsidRPr="001432E3" w:rsidRDefault="001432E3" w:rsidP="001432E3">
      <w:r w:rsidRPr="001432E3">
        <w:t>2. Тарифы, установленные в пункте 1 настоящего распоряжения, действуют с 1 января 2011 года по 31 декабря 2011 года.</w:t>
      </w:r>
      <w:r w:rsidRPr="001432E3">
        <w:br/>
        <w:t> </w:t>
      </w:r>
    </w:p>
    <w:p w:rsidR="001432E3" w:rsidRPr="001432E3" w:rsidRDefault="001432E3" w:rsidP="001432E3">
      <w:r w:rsidRPr="001432E3">
        <w:t>3. Настоящее распоряжение вступает в силу в установленном порядке.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Председатель комитета</w:t>
      </w:r>
      <w:r w:rsidRPr="001432E3">
        <w:br/>
        <w:t>по тарифам и ценовой политике</w:t>
      </w:r>
      <w:r w:rsidRPr="001432E3">
        <w:br/>
        <w:t>Ленинградской области</w:t>
      </w:r>
      <w:r w:rsidRPr="001432E3">
        <w:br/>
      </w:r>
      <w:proofErr w:type="spellStart"/>
      <w:r w:rsidRPr="001432E3">
        <w:t>П.М.Березовский</w:t>
      </w:r>
      <w:proofErr w:type="spellEnd"/>
    </w:p>
    <w:p w:rsidR="001432E3" w:rsidRPr="001432E3" w:rsidRDefault="001432E3" w:rsidP="001432E3">
      <w:r w:rsidRPr="001432E3">
        <w:br/>
        <w:t>ПРИЛОЖЕНИЕ</w:t>
      </w:r>
      <w:r w:rsidRPr="001432E3">
        <w:br/>
        <w:t>к распоряжению комитета</w:t>
      </w:r>
      <w:r w:rsidRPr="001432E3">
        <w:br/>
        <w:t>по тарифам и ценовой политике</w:t>
      </w:r>
      <w:r w:rsidRPr="001432E3">
        <w:br/>
        <w:t>Ленинградской области</w:t>
      </w:r>
      <w:r w:rsidRPr="001432E3">
        <w:br/>
        <w:t>от 28.12.2010 N 21</w:t>
      </w:r>
    </w:p>
    <w:p w:rsidR="001432E3" w:rsidRPr="001432E3" w:rsidRDefault="001432E3" w:rsidP="001432E3">
      <w:r w:rsidRPr="001432E3">
        <w:t>ИНДИВИДУАЛЬНЫЕ ТАРИФЫ</w:t>
      </w:r>
      <w:r w:rsidRPr="001432E3">
        <w:br/>
        <w:t>НА УСЛУГИ ПО ПЕРЕДАЧЕ ЭЛЕКТРИЧЕСКОЙ ЭНЕРГИИ</w:t>
      </w:r>
      <w:r w:rsidRPr="001432E3">
        <w:br/>
        <w:t>ДЛЯ ВЗАИМОРАСЧЕТОВ МЕЖДУ СЕТЕВЫМИ ОРГАНИЗАЦИЯМИ</w:t>
      </w:r>
      <w:r w:rsidRPr="001432E3">
        <w:br/>
        <w:t>НА 2011 ГОД</w:t>
      </w:r>
      <w:bookmarkStart w:id="0" w:name="_GoBack"/>
      <w:bookmarkEnd w:id="0"/>
    </w:p>
    <w:p w:rsidR="001432E3" w:rsidRDefault="001432E3" w:rsidP="001432E3">
      <w:r w:rsidRPr="001432E3">
        <w:lastRenderedPageBreak/>
        <w:t> </w:t>
      </w:r>
    </w:p>
    <w:tbl>
      <w:tblPr>
        <w:tblW w:w="900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1689"/>
        <w:gridCol w:w="2166"/>
        <w:gridCol w:w="1719"/>
      </w:tblGrid>
      <w:tr w:rsidR="001432E3" w:rsidRPr="001432E3" w:rsidTr="001432E3">
        <w:tc>
          <w:tcPr>
            <w:tcW w:w="3426" w:type="dxa"/>
            <w:vMerge w:val="restart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Наименование </w:t>
            </w:r>
            <w:r w:rsidRPr="001432E3">
              <w:br/>
              <w:t>сетевой организации</w:t>
            </w:r>
          </w:p>
        </w:tc>
        <w:tc>
          <w:tcPr>
            <w:tcW w:w="3855" w:type="dxa"/>
            <w:gridSpan w:val="2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proofErr w:type="spellStart"/>
            <w:r w:rsidRPr="001432E3">
              <w:t>Двухставочный</w:t>
            </w:r>
            <w:proofErr w:type="spellEnd"/>
            <w:r w:rsidRPr="001432E3">
              <w:t xml:space="preserve"> тариф</w:t>
            </w:r>
          </w:p>
        </w:tc>
        <w:tc>
          <w:tcPr>
            <w:tcW w:w="1719" w:type="dxa"/>
            <w:vMerge w:val="restart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proofErr w:type="spellStart"/>
            <w:r w:rsidRPr="001432E3">
              <w:t>Одноставочный</w:t>
            </w:r>
            <w:proofErr w:type="spellEnd"/>
            <w:r w:rsidRPr="001432E3">
              <w:br/>
              <w:t>тариф</w:t>
            </w:r>
          </w:p>
        </w:tc>
      </w:tr>
      <w:tr w:rsidR="001432E3" w:rsidRPr="001432E3" w:rsidTr="001432E3">
        <w:tc>
          <w:tcPr>
            <w:tcW w:w="0" w:type="auto"/>
            <w:vMerge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hideMark/>
          </w:tcPr>
          <w:p w:rsidR="001432E3" w:rsidRPr="001432E3" w:rsidRDefault="001432E3" w:rsidP="001432E3"/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proofErr w:type="gramStart"/>
            <w:r w:rsidRPr="001432E3">
              <w:t>ставка</w:t>
            </w:r>
            <w:proofErr w:type="gramEnd"/>
            <w:r w:rsidRPr="001432E3">
              <w:t xml:space="preserve"> за </w:t>
            </w:r>
            <w:r w:rsidRPr="001432E3">
              <w:br/>
              <w:t>содержание </w:t>
            </w:r>
            <w:r w:rsidRPr="001432E3">
              <w:br/>
              <w:t>электрических</w:t>
            </w:r>
            <w:r w:rsidRPr="001432E3">
              <w:br/>
              <w:t>сетей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proofErr w:type="gramStart"/>
            <w:r w:rsidRPr="001432E3">
              <w:t>ставка</w:t>
            </w:r>
            <w:proofErr w:type="gramEnd"/>
            <w:r w:rsidRPr="001432E3">
              <w:t xml:space="preserve"> на оплату</w:t>
            </w:r>
            <w:r w:rsidRPr="001432E3">
              <w:br/>
              <w:t>технологического</w:t>
            </w:r>
            <w:r w:rsidRPr="001432E3">
              <w:br/>
              <w:t>расхода (потерь)</w:t>
            </w:r>
          </w:p>
        </w:tc>
        <w:tc>
          <w:tcPr>
            <w:tcW w:w="0" w:type="auto"/>
            <w:vMerge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vAlign w:val="center"/>
            <w:hideMark/>
          </w:tcPr>
          <w:p w:rsidR="001432E3" w:rsidRPr="001432E3" w:rsidRDefault="001432E3" w:rsidP="001432E3"/>
        </w:tc>
      </w:tr>
      <w:tr w:rsidR="001432E3" w:rsidRPr="001432E3" w:rsidTr="001432E3">
        <w:tc>
          <w:tcPr>
            <w:tcW w:w="0" w:type="auto"/>
            <w:vMerge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hideMark/>
          </w:tcPr>
          <w:p w:rsidR="001432E3" w:rsidRPr="001432E3" w:rsidRDefault="001432E3" w:rsidP="001432E3"/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руб./</w:t>
            </w:r>
            <w:proofErr w:type="spellStart"/>
            <w:r w:rsidRPr="001432E3">
              <w:t>МВт.мес</w:t>
            </w:r>
            <w:proofErr w:type="spellEnd"/>
            <w:r w:rsidRPr="001432E3">
              <w:t>.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руб./</w:t>
            </w:r>
            <w:proofErr w:type="spellStart"/>
            <w:r w:rsidRPr="001432E3">
              <w:t>МВт.ч</w:t>
            </w:r>
            <w:proofErr w:type="spellEnd"/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руб./</w:t>
            </w:r>
            <w:proofErr w:type="spellStart"/>
            <w:r w:rsidRPr="001432E3">
              <w:t>МВт.ч</w:t>
            </w:r>
            <w:proofErr w:type="spellEnd"/>
          </w:p>
        </w:tc>
      </w:tr>
      <w:tr w:rsidR="001432E3" w:rsidRPr="001432E3" w:rsidTr="001432E3">
        <w:trPr>
          <w:trHeight w:val="9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2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3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4</w:t>
            </w:r>
          </w:p>
        </w:tc>
      </w:tr>
      <w:tr w:rsidR="001432E3" w:rsidRPr="001432E3" w:rsidTr="001432E3">
        <w:trPr>
          <w:trHeight w:val="69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Закрытое акционерное общество </w:t>
            </w:r>
            <w:r w:rsidRPr="001432E3">
              <w:br/>
              <w:t>"</w:t>
            </w:r>
            <w:proofErr w:type="spellStart"/>
            <w:r w:rsidRPr="001432E3">
              <w:t>БазэлЦемент</w:t>
            </w:r>
            <w:proofErr w:type="spellEnd"/>
            <w:r w:rsidRPr="001432E3">
              <w:t>-Пикалево" - </w:t>
            </w:r>
            <w:r w:rsidRPr="001432E3">
              <w:br/>
              <w:t>открытое акционерное общество </w:t>
            </w:r>
            <w:r w:rsidRPr="001432E3">
              <w:br/>
              <w:t>"Ленинградская областная </w:t>
            </w:r>
            <w:r w:rsidRPr="001432E3">
              <w:br/>
              <w:t>управляющая электросетевая </w:t>
            </w:r>
            <w:r w:rsidRPr="001432E3">
              <w:br/>
              <w:t>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37653,46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44,86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114,25</w:t>
            </w:r>
          </w:p>
        </w:tc>
      </w:tr>
      <w:tr w:rsidR="001432E3" w:rsidRPr="001432E3" w:rsidTr="001432E3">
        <w:trPr>
          <w:trHeight w:val="69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Муниципальное предприятие </w:t>
            </w:r>
            <w:r w:rsidRPr="001432E3">
              <w:br/>
              <w:t>"</w:t>
            </w:r>
            <w:proofErr w:type="spellStart"/>
            <w:r w:rsidRPr="001432E3">
              <w:t>Волосовские</w:t>
            </w:r>
            <w:proofErr w:type="spellEnd"/>
            <w:r w:rsidRPr="001432E3">
              <w:t xml:space="preserve"> электрические </w:t>
            </w:r>
            <w:r w:rsidRPr="001432E3">
              <w:br/>
              <w:t>сети" - открытое акционерное </w:t>
            </w:r>
            <w:r w:rsidRPr="001432E3">
              <w:br/>
              <w:t>общество "Ленинградская </w:t>
            </w:r>
            <w:r w:rsidRPr="001432E3">
              <w:br/>
              <w:t>областная управляющая </w:t>
            </w:r>
            <w:r w:rsidRPr="001432E3">
              <w:br/>
              <w:t>электросетевая 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68293,11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184,15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476,83</w:t>
            </w:r>
          </w:p>
        </w:tc>
      </w:tr>
      <w:tr w:rsidR="001432E3" w:rsidRPr="001432E3" w:rsidTr="001432E3">
        <w:trPr>
          <w:trHeight w:val="81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Муниципальное предприятие </w:t>
            </w:r>
            <w:r w:rsidRPr="001432E3">
              <w:br/>
              <w:t>"</w:t>
            </w:r>
            <w:proofErr w:type="spellStart"/>
            <w:r w:rsidRPr="001432E3">
              <w:t>Всеволожское</w:t>
            </w:r>
            <w:proofErr w:type="spellEnd"/>
            <w:r w:rsidRPr="001432E3">
              <w:t xml:space="preserve"> предприятие </w:t>
            </w:r>
            <w:r w:rsidRPr="001432E3">
              <w:br/>
              <w:t>электрических сетей" - </w:t>
            </w:r>
            <w:r w:rsidRPr="001432E3">
              <w:br/>
              <w:t>открытое акционерное общество </w:t>
            </w:r>
            <w:r w:rsidRPr="001432E3">
              <w:br/>
              <w:t>"Ленинградская областная </w:t>
            </w:r>
            <w:r w:rsidRPr="001432E3">
              <w:br/>
              <w:t>управляющая электросетевая </w:t>
            </w:r>
            <w:r w:rsidRPr="001432E3">
              <w:br/>
              <w:t>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121963,34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234,90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591,98</w:t>
            </w:r>
          </w:p>
        </w:tc>
      </w:tr>
      <w:tr w:rsidR="001432E3" w:rsidRPr="001432E3" w:rsidTr="001432E3">
        <w:trPr>
          <w:trHeight w:val="81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Муниципальное унитарное </w:t>
            </w:r>
            <w:r w:rsidRPr="001432E3">
              <w:br/>
              <w:t>предприятие "</w:t>
            </w:r>
            <w:proofErr w:type="spellStart"/>
            <w:r w:rsidRPr="001432E3">
              <w:t>Пикалевская</w:t>
            </w:r>
            <w:proofErr w:type="spellEnd"/>
            <w:r w:rsidRPr="001432E3">
              <w:t> </w:t>
            </w:r>
            <w:r w:rsidRPr="001432E3">
              <w:br/>
              <w:t>городская электросеть" - </w:t>
            </w:r>
            <w:r w:rsidRPr="001432E3">
              <w:br/>
              <w:t>открытое акционерное общество </w:t>
            </w:r>
            <w:r w:rsidRPr="001432E3">
              <w:br/>
              <w:t>"Ленинградская областная </w:t>
            </w:r>
            <w:r w:rsidRPr="001432E3">
              <w:br/>
              <w:t>управляющая электросетевая </w:t>
            </w:r>
            <w:r w:rsidRPr="001432E3">
              <w:br/>
              <w:t>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146089,98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175,63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632,24</w:t>
            </w:r>
          </w:p>
        </w:tc>
      </w:tr>
      <w:tr w:rsidR="001432E3" w:rsidRPr="001432E3" w:rsidTr="001432E3">
        <w:trPr>
          <w:trHeight w:val="93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Закрытое акционерное общество </w:t>
            </w:r>
            <w:r w:rsidRPr="001432E3">
              <w:br/>
              <w:t>"Северо-Западная </w:t>
            </w:r>
            <w:r w:rsidRPr="001432E3">
              <w:br/>
              <w:t>инвестиционно-промышленная </w:t>
            </w:r>
            <w:r w:rsidRPr="001432E3">
              <w:br/>
              <w:t>компания" - открытое </w:t>
            </w:r>
            <w:r w:rsidRPr="001432E3">
              <w:br/>
              <w:t>акционерное общество </w:t>
            </w:r>
            <w:r w:rsidRPr="001432E3">
              <w:br/>
              <w:t>"Ленинградская областная </w:t>
            </w:r>
            <w:r w:rsidRPr="001432E3">
              <w:br/>
            </w:r>
            <w:r w:rsidRPr="001432E3">
              <w:lastRenderedPageBreak/>
              <w:t>управляющая электросетевая </w:t>
            </w:r>
            <w:r w:rsidRPr="001432E3">
              <w:br/>
              <w:t>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lastRenderedPageBreak/>
              <w:t>11361,93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25,92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51,47</w:t>
            </w:r>
          </w:p>
        </w:tc>
      </w:tr>
      <w:tr w:rsidR="001432E3" w:rsidRPr="001432E3" w:rsidTr="001432E3">
        <w:trPr>
          <w:trHeight w:val="57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lastRenderedPageBreak/>
              <w:t>Закрытое акционерное общество </w:t>
            </w:r>
            <w:r w:rsidRPr="001432E3">
              <w:br/>
              <w:t>"СЗЭПК" - открытое акционерное</w:t>
            </w:r>
            <w:r w:rsidRPr="001432E3">
              <w:br/>
              <w:t>общество "Ленинградская </w:t>
            </w:r>
            <w:r w:rsidRPr="001432E3">
              <w:br/>
              <w:t>областная управляющая </w:t>
            </w:r>
            <w:r w:rsidRPr="001432E3">
              <w:br/>
              <w:t>электросетевая 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285031,30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179,26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1125,77</w:t>
            </w:r>
          </w:p>
        </w:tc>
      </w:tr>
      <w:tr w:rsidR="001432E3" w:rsidRPr="001432E3" w:rsidTr="001432E3">
        <w:trPr>
          <w:trHeight w:val="1050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Федеральное государственное </w:t>
            </w:r>
            <w:r w:rsidRPr="001432E3">
              <w:br/>
              <w:t>унитарное предприятие </w:t>
            </w:r>
            <w:r w:rsidRPr="001432E3">
              <w:br/>
              <w:t>"Научно-исследовательский </w:t>
            </w:r>
            <w:r w:rsidRPr="001432E3">
              <w:br/>
              <w:t>институт комплексных испытаний</w:t>
            </w:r>
            <w:r w:rsidRPr="001432E3">
              <w:br/>
              <w:t>оптико-электронных приборов и </w:t>
            </w:r>
            <w:r w:rsidRPr="001432E3">
              <w:br/>
              <w:t>систем" - открытое акционерное</w:t>
            </w:r>
            <w:r w:rsidRPr="001432E3">
              <w:br/>
              <w:t>общество "Ленинградская </w:t>
            </w:r>
            <w:r w:rsidRPr="001432E3">
              <w:br/>
              <w:t>областная управляющая </w:t>
            </w:r>
            <w:r w:rsidRPr="001432E3">
              <w:br/>
              <w:t>электросетевая 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41458,16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73,61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145,78</w:t>
            </w:r>
          </w:p>
        </w:tc>
      </w:tr>
      <w:tr w:rsidR="001432E3" w:rsidRPr="001432E3" w:rsidTr="001432E3">
        <w:trPr>
          <w:trHeight w:val="795"/>
        </w:trPr>
        <w:tc>
          <w:tcPr>
            <w:tcW w:w="342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Открытое акционерное общество </w:t>
            </w:r>
            <w:r w:rsidRPr="001432E3">
              <w:br/>
              <w:t>"Северное управление </w:t>
            </w:r>
            <w:r w:rsidRPr="001432E3">
              <w:br/>
              <w:t>строительства" - открытое </w:t>
            </w:r>
            <w:r w:rsidRPr="001432E3">
              <w:br/>
              <w:t>акционерное общество </w:t>
            </w:r>
            <w:r w:rsidRPr="001432E3">
              <w:br/>
              <w:t>"Ленинградская областная </w:t>
            </w:r>
            <w:r w:rsidRPr="001432E3">
              <w:br/>
              <w:t>управляющая электросетевая </w:t>
            </w:r>
            <w:r w:rsidRPr="001432E3">
              <w:br/>
              <w:t>компания"</w:t>
            </w:r>
          </w:p>
        </w:tc>
        <w:tc>
          <w:tcPr>
            <w:tcW w:w="168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57243,27</w:t>
            </w:r>
          </w:p>
        </w:tc>
        <w:tc>
          <w:tcPr>
            <w:tcW w:w="2166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186,13</w:t>
            </w:r>
          </w:p>
        </w:tc>
        <w:tc>
          <w:tcPr>
            <w:tcW w:w="1719" w:type="dxa"/>
            <w:tcBorders>
              <w:top w:val="dotted" w:sz="6" w:space="0" w:color="878A8B"/>
              <w:left w:val="dotted" w:sz="6" w:space="0" w:color="878A8B"/>
              <w:bottom w:val="dotted" w:sz="6" w:space="0" w:color="878A8B"/>
              <w:right w:val="dotted" w:sz="6" w:space="0" w:color="878A8B"/>
            </w:tcBorders>
            <w:shd w:val="clear" w:color="auto" w:fill="FFFFFF" w:themeFill="background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432E3" w:rsidRPr="001432E3" w:rsidRDefault="001432E3" w:rsidP="001432E3">
            <w:r w:rsidRPr="001432E3">
              <w:t>654,35</w:t>
            </w:r>
          </w:p>
        </w:tc>
      </w:tr>
    </w:tbl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 </w:t>
      </w:r>
    </w:p>
    <w:p w:rsidR="001432E3" w:rsidRPr="001432E3" w:rsidRDefault="001432E3" w:rsidP="001432E3">
      <w:r w:rsidRPr="001432E3">
        <w:t>Источник официального опубликования газета «Вести» № 8 от 19.01.2011</w:t>
      </w:r>
    </w:p>
    <w:p w:rsidR="00AC6899" w:rsidRDefault="00AC6899"/>
    <w:sectPr w:rsidR="00AC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E3"/>
    <w:rsid w:val="001432E3"/>
    <w:rsid w:val="00A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86EA-C01E-4801-ADEF-FF13331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Павел Павлович Дука</cp:lastModifiedBy>
  <cp:revision>1</cp:revision>
  <dcterms:created xsi:type="dcterms:W3CDTF">2013-02-14T08:11:00Z</dcterms:created>
  <dcterms:modified xsi:type="dcterms:W3CDTF">2013-02-14T08:15:00Z</dcterms:modified>
</cp:coreProperties>
</file>